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6FAC" w14:textId="76DBE5EE" w:rsidR="00614BFE" w:rsidRPr="002C094D" w:rsidRDefault="002A0F74" w:rsidP="002C094D">
      <w:pPr>
        <w:ind w:left="360"/>
        <w:jc w:val="center"/>
        <w:rPr>
          <w:b/>
          <w:bCs/>
          <w:u w:val="single"/>
        </w:rPr>
      </w:pPr>
      <w:r w:rsidRPr="002C094D">
        <w:rPr>
          <w:b/>
          <w:bCs/>
          <w:u w:val="single"/>
        </w:rPr>
        <w:t>Questions</w:t>
      </w:r>
    </w:p>
    <w:p w14:paraId="6D10E421" w14:textId="3C3CCCAA" w:rsidR="002A0F74" w:rsidRPr="002A0F74" w:rsidRDefault="002A0F74" w:rsidP="000322CF">
      <w:pPr>
        <w:pStyle w:val="ListParagraph"/>
        <w:numPr>
          <w:ilvl w:val="0"/>
          <w:numId w:val="5"/>
        </w:numPr>
      </w:pPr>
      <w:r>
        <w:t>The drawings appear to be only one sheet, sheet E601 posted. In review of the narrative by Pangolin Structural, “Existing drawings were used to evaluate current system layout, sizes, and reinforcing.” Also pages 73 thru 75 of the narrative reflect drawings. When will the drawings reflecting work as called out I the specifications to be posted?</w:t>
      </w:r>
      <w:r>
        <w:rPr>
          <w:color w:val="0070C0"/>
        </w:rPr>
        <w:t xml:space="preserve"> Drawing have been posted to the solicitation on SAM.gov entitled “436-17-102_FT_HARRISON-PENTHOUSE_Part 1 and 436-17-102_FT_HARRISON-PENTHOUSE_Part 2”</w:t>
      </w:r>
    </w:p>
    <w:p w14:paraId="249764BB" w14:textId="77777777" w:rsidR="00690C0F" w:rsidRPr="00D47966" w:rsidRDefault="002A0F74" w:rsidP="000322CF">
      <w:pPr>
        <w:pStyle w:val="ListParagraph"/>
        <w:numPr>
          <w:ilvl w:val="0"/>
          <w:numId w:val="5"/>
        </w:numPr>
      </w:pPr>
      <w:r w:rsidRPr="00D47966">
        <w:t xml:space="preserve">In the scope of work, commissioning of the new system is a requirement. </w:t>
      </w:r>
    </w:p>
    <w:p w14:paraId="418566C6" w14:textId="180A68D9" w:rsidR="002A0F74" w:rsidRPr="00D47966" w:rsidRDefault="002A0F74" w:rsidP="000322CF">
      <w:pPr>
        <w:pStyle w:val="ListParagraph"/>
        <w:numPr>
          <w:ilvl w:val="1"/>
          <w:numId w:val="5"/>
        </w:numPr>
      </w:pPr>
      <w:r w:rsidRPr="00D47966">
        <w:t>Is this commissioning to be performed by a 3rd party?</w:t>
      </w:r>
      <w:r w:rsidR="00D47966" w:rsidRPr="00D47966">
        <w:t xml:space="preserve">  </w:t>
      </w:r>
      <w:r w:rsidR="00D47966" w:rsidRPr="00D47966">
        <w:rPr>
          <w:color w:val="0070C0"/>
        </w:rPr>
        <w:t>Yes, the commissioning shall be performed by a 3</w:t>
      </w:r>
      <w:r w:rsidR="00D47966" w:rsidRPr="00D47966">
        <w:rPr>
          <w:color w:val="0070C0"/>
          <w:vertAlign w:val="superscript"/>
        </w:rPr>
        <w:t>rd</w:t>
      </w:r>
      <w:r w:rsidR="00D47966" w:rsidRPr="00D47966">
        <w:rPr>
          <w:color w:val="0070C0"/>
        </w:rPr>
        <w:t xml:space="preserve"> party. </w:t>
      </w:r>
    </w:p>
    <w:p w14:paraId="03845873" w14:textId="0DE1F86D" w:rsidR="002A0F74" w:rsidRPr="00D47966" w:rsidRDefault="002A0F74" w:rsidP="000322CF">
      <w:pPr>
        <w:pStyle w:val="ListParagraph"/>
        <w:numPr>
          <w:ilvl w:val="1"/>
          <w:numId w:val="5"/>
        </w:numPr>
      </w:pPr>
      <w:r w:rsidRPr="00D47966">
        <w:t>Is this scope to be provided by the General Contractor or by the Owner?</w:t>
      </w:r>
      <w:r w:rsidR="00D47966" w:rsidRPr="00D47966">
        <w:t xml:space="preserve"> </w:t>
      </w:r>
      <w:r w:rsidR="00D47966" w:rsidRPr="00D47966">
        <w:rPr>
          <w:color w:val="0070C0"/>
        </w:rPr>
        <w:t xml:space="preserve">The GC shall be responsible for contracting the commissioning agent. </w:t>
      </w:r>
    </w:p>
    <w:p w14:paraId="5B5CF226" w14:textId="22A5DDC5" w:rsidR="002A0F74" w:rsidRPr="002A0F74" w:rsidRDefault="002A0F74" w:rsidP="000322CF">
      <w:pPr>
        <w:pStyle w:val="ListParagraph"/>
        <w:numPr>
          <w:ilvl w:val="0"/>
          <w:numId w:val="5"/>
        </w:numPr>
      </w:pPr>
      <w:r w:rsidRPr="002A0F74">
        <w:t>There were no plans or specifications available at the time of the walkthrough. Can another site visit be coordinated once the project documents are available?</w:t>
      </w:r>
      <w:r>
        <w:t xml:space="preserve"> </w:t>
      </w:r>
      <w:r>
        <w:rPr>
          <w:color w:val="0070C0"/>
        </w:rPr>
        <w:t xml:space="preserve">Due to time constraints, we are not offering a second site visit at this time. </w:t>
      </w:r>
    </w:p>
    <w:p w14:paraId="2B252D34" w14:textId="6F30F9B8" w:rsidR="002A0F74" w:rsidRDefault="002A0F74" w:rsidP="000322CF">
      <w:pPr>
        <w:pStyle w:val="ListParagraph"/>
        <w:numPr>
          <w:ilvl w:val="0"/>
          <w:numId w:val="5"/>
        </w:numPr>
      </w:pPr>
      <w:r>
        <w:t xml:space="preserve">Please provide the sign-in sheet from the site visit held on August 12, 2021. </w:t>
      </w:r>
      <w:r>
        <w:rPr>
          <w:color w:val="0070C0"/>
        </w:rPr>
        <w:t>Sign in sheet posted with amendment 00</w:t>
      </w:r>
      <w:r w:rsidR="000322CF">
        <w:rPr>
          <w:color w:val="0070C0"/>
        </w:rPr>
        <w:t>4</w:t>
      </w:r>
      <w:r>
        <w:rPr>
          <w:color w:val="0070C0"/>
        </w:rPr>
        <w:t xml:space="preserve">. </w:t>
      </w:r>
    </w:p>
    <w:p w14:paraId="4C43E933" w14:textId="160B2F11" w:rsidR="002A0F74" w:rsidRDefault="002A0F74" w:rsidP="000322CF">
      <w:pPr>
        <w:pStyle w:val="ListParagraph"/>
        <w:numPr>
          <w:ilvl w:val="0"/>
          <w:numId w:val="5"/>
        </w:numPr>
      </w:pPr>
      <w:r>
        <w:t xml:space="preserve">Final Narrative page 14 of 75 has the following comment “See plans for routing chilled water piping”. Please provide the plans for review. </w:t>
      </w:r>
      <w:r>
        <w:rPr>
          <w:color w:val="0070C0"/>
        </w:rPr>
        <w:t xml:space="preserve">Please refer to the answer for question #1. </w:t>
      </w:r>
    </w:p>
    <w:p w14:paraId="6456240A" w14:textId="4DB78895" w:rsidR="002A0F74" w:rsidRDefault="002A0F74" w:rsidP="000322CF">
      <w:pPr>
        <w:pStyle w:val="ListParagraph"/>
        <w:numPr>
          <w:ilvl w:val="0"/>
          <w:numId w:val="5"/>
        </w:numPr>
      </w:pPr>
      <w:r>
        <w:t xml:space="preserve">Final Narrative page 14 of 75 has the following comment “See plans for routing of steam piping”. Please provide the plans for review. </w:t>
      </w:r>
      <w:r>
        <w:rPr>
          <w:color w:val="0070C0"/>
        </w:rPr>
        <w:t>Please refer to the answer for question #1.</w:t>
      </w:r>
    </w:p>
    <w:p w14:paraId="57B17DA8" w14:textId="2A6E70AF" w:rsidR="002A0F74" w:rsidRPr="00446A39" w:rsidRDefault="002A0F74" w:rsidP="000322CF">
      <w:pPr>
        <w:pStyle w:val="ListParagraph"/>
        <w:numPr>
          <w:ilvl w:val="0"/>
          <w:numId w:val="5"/>
        </w:numPr>
      </w:pPr>
      <w:r>
        <w:t xml:space="preserve">Final Narrative page 14 of 75 has the following comment “See plans for ductwork routing of each AHU”. Please provide the plans for review. </w:t>
      </w:r>
      <w:r>
        <w:rPr>
          <w:color w:val="0070C0"/>
        </w:rPr>
        <w:t>Please refer to the answer for question #1.</w:t>
      </w:r>
    </w:p>
    <w:p w14:paraId="4F2E70B2" w14:textId="5E699D2C" w:rsidR="002A0F74" w:rsidRPr="00446A39" w:rsidRDefault="002A0F74" w:rsidP="000322CF">
      <w:pPr>
        <w:pStyle w:val="ListParagraph"/>
        <w:numPr>
          <w:ilvl w:val="0"/>
          <w:numId w:val="5"/>
        </w:numPr>
        <w:rPr>
          <w:color w:val="0070C0"/>
        </w:rPr>
      </w:pPr>
      <w:bookmarkStart w:id="0" w:name="_Hlk81221235"/>
      <w:r w:rsidRPr="00446A39">
        <w:t>Please provide information for construction laydown and storage area</w:t>
      </w:r>
      <w:r w:rsidRPr="00787761">
        <w:rPr>
          <w:color w:val="FF0000"/>
        </w:rPr>
        <w:t>.</w:t>
      </w:r>
      <w:r w:rsidR="00446A39" w:rsidRPr="00446A39">
        <w:t xml:space="preserve"> </w:t>
      </w:r>
      <w:r w:rsidR="00446A39" w:rsidRPr="00446A39">
        <w:rPr>
          <w:color w:val="0070C0"/>
        </w:rPr>
        <w:t xml:space="preserve">Storage area could be in the general area between and around building 20 </w:t>
      </w:r>
      <w:proofErr w:type="gramStart"/>
      <w:r w:rsidR="00446A39" w:rsidRPr="00446A39">
        <w:rPr>
          <w:color w:val="0070C0"/>
        </w:rPr>
        <w:t>an</w:t>
      </w:r>
      <w:proofErr w:type="gramEnd"/>
      <w:r w:rsidR="00446A39" w:rsidRPr="00446A39">
        <w:rPr>
          <w:color w:val="0070C0"/>
        </w:rPr>
        <w:t xml:space="preserve"> 43 to be determined upon details after award.</w:t>
      </w:r>
    </w:p>
    <w:p w14:paraId="43A62E43" w14:textId="376A3AA4" w:rsidR="002A0F74" w:rsidRPr="00787761" w:rsidRDefault="002A0F74" w:rsidP="000322CF">
      <w:pPr>
        <w:pStyle w:val="ListParagraph"/>
        <w:numPr>
          <w:ilvl w:val="0"/>
          <w:numId w:val="5"/>
        </w:numPr>
        <w:rPr>
          <w:color w:val="FF0000"/>
        </w:rPr>
      </w:pPr>
      <w:r w:rsidRPr="00446A39">
        <w:t xml:space="preserve">Please provide confirmation on where the crane(s) may be located for use on this project. </w:t>
      </w:r>
      <w:r w:rsidR="00446A39" w:rsidRPr="00446A39">
        <w:rPr>
          <w:color w:val="0070C0"/>
        </w:rPr>
        <w:t>This decision is relegated to the crane company based on their requirements and safety.</w:t>
      </w:r>
    </w:p>
    <w:p w14:paraId="594992C2" w14:textId="2021BEBE" w:rsidR="002A0F74" w:rsidRPr="00787761" w:rsidRDefault="002A0F74" w:rsidP="000322CF">
      <w:pPr>
        <w:pStyle w:val="ListParagraph"/>
        <w:numPr>
          <w:ilvl w:val="0"/>
          <w:numId w:val="5"/>
        </w:numPr>
        <w:rPr>
          <w:color w:val="FF0000"/>
        </w:rPr>
      </w:pPr>
      <w:r w:rsidRPr="00446A39">
        <w:t>Are there any areas in which a crane cannot be located?</w:t>
      </w:r>
      <w:r w:rsidR="00446A39" w:rsidRPr="00446A39">
        <w:t xml:space="preserve"> </w:t>
      </w:r>
      <w:r w:rsidR="00446A39">
        <w:rPr>
          <w:color w:val="0070C0"/>
        </w:rPr>
        <w:t>Refer to question 9.</w:t>
      </w:r>
    </w:p>
    <w:bookmarkEnd w:id="0"/>
    <w:p w14:paraId="7690152F" w14:textId="1892F758" w:rsidR="002A0F74" w:rsidRDefault="002A0F74" w:rsidP="000322CF">
      <w:pPr>
        <w:pStyle w:val="ListParagraph"/>
        <w:numPr>
          <w:ilvl w:val="0"/>
          <w:numId w:val="5"/>
        </w:numPr>
      </w:pPr>
      <w:r>
        <w:t xml:space="preserve">Scope of work statement calls out for architectural, structural, mechanical, plumbing, and electrical work. Please provide detailed drawings. </w:t>
      </w:r>
      <w:r>
        <w:rPr>
          <w:color w:val="0070C0"/>
        </w:rPr>
        <w:t>Please refer to the answer for question #1.</w:t>
      </w:r>
    </w:p>
    <w:p w14:paraId="10899DD2" w14:textId="5927AC01" w:rsidR="002A0F74" w:rsidRDefault="002A0F74" w:rsidP="000322CF">
      <w:pPr>
        <w:pStyle w:val="ListParagraph"/>
        <w:numPr>
          <w:ilvl w:val="0"/>
          <w:numId w:val="5"/>
        </w:numPr>
      </w:pPr>
      <w:r>
        <w:t xml:space="preserve">Please provide detailed drawings for the penthouse building. </w:t>
      </w:r>
      <w:r>
        <w:rPr>
          <w:color w:val="0070C0"/>
        </w:rPr>
        <w:t>Please refer to the answer for question #1.</w:t>
      </w:r>
    </w:p>
    <w:p w14:paraId="0A782A94" w14:textId="5645E99D" w:rsidR="002A0F74" w:rsidRPr="00446A39" w:rsidRDefault="002A0F74" w:rsidP="000322CF">
      <w:pPr>
        <w:pStyle w:val="ListParagraph"/>
        <w:numPr>
          <w:ilvl w:val="0"/>
          <w:numId w:val="5"/>
        </w:numPr>
        <w:rPr>
          <w:color w:val="FF0000"/>
        </w:rPr>
      </w:pPr>
      <w:bookmarkStart w:id="1" w:name="_Hlk81221242"/>
      <w:r w:rsidRPr="00446A39">
        <w:t>Is there an existing DDC control system? Please provide the details for this company.</w:t>
      </w:r>
      <w:r w:rsidR="00446A39" w:rsidRPr="00446A39">
        <w:t xml:space="preserve"> </w:t>
      </w:r>
      <w:r w:rsidR="00446A39" w:rsidRPr="00446A39">
        <w:rPr>
          <w:color w:val="0070C0"/>
        </w:rPr>
        <w:t xml:space="preserve">The DDC controls plat established at Fort Harrison VA is the Schneider Electric system only. </w:t>
      </w:r>
    </w:p>
    <w:p w14:paraId="3F062677" w14:textId="569D2827" w:rsidR="002A0F74" w:rsidRPr="00446A39" w:rsidRDefault="002A0F74" w:rsidP="000322CF">
      <w:pPr>
        <w:pStyle w:val="ListParagraph"/>
        <w:numPr>
          <w:ilvl w:val="0"/>
          <w:numId w:val="5"/>
        </w:numPr>
        <w:rPr>
          <w:color w:val="FF0000"/>
        </w:rPr>
      </w:pPr>
      <w:r w:rsidRPr="00446A39">
        <w:t>Can the Superintendent also assume the duties for SSHO and/or QCM?</w:t>
      </w:r>
      <w:r w:rsidR="00446A39" w:rsidRPr="00446A39">
        <w:t xml:space="preserve"> </w:t>
      </w:r>
      <w:r w:rsidR="00446A39" w:rsidRPr="00446A39">
        <w:rPr>
          <w:color w:val="0070C0"/>
        </w:rPr>
        <w:t xml:space="preserve">Quality Control Management is a function of the general contractor that is awarded this  contract. </w:t>
      </w:r>
    </w:p>
    <w:bookmarkEnd w:id="1"/>
    <w:p w14:paraId="69FE6DA2" w14:textId="1A6AF6D6" w:rsidR="002A0F74" w:rsidRPr="003E2EBC" w:rsidRDefault="002A0F74" w:rsidP="000322CF">
      <w:pPr>
        <w:pStyle w:val="ListParagraph"/>
        <w:numPr>
          <w:ilvl w:val="0"/>
          <w:numId w:val="5"/>
        </w:numPr>
      </w:pPr>
      <w:r w:rsidRPr="003E2EBC">
        <w:t xml:space="preserve">The Final Narrative states that larger doors and/or opening will be required in the penthouse. Please provide specifications or a basis of design for the intended doors and door hardware. </w:t>
      </w:r>
      <w:r w:rsidR="00613D8A" w:rsidRPr="003E2EBC">
        <w:t xml:space="preserve"> </w:t>
      </w:r>
      <w:r w:rsidR="00613D8A">
        <w:rPr>
          <w:color w:val="0070C0"/>
        </w:rPr>
        <w:t>Please refer to the answer for question #1. Refer to spec 081113 Hollow Metal Doors and Frames</w:t>
      </w:r>
      <w:r w:rsidR="00613D8A" w:rsidRPr="003E2EBC">
        <w:t xml:space="preserve">. </w:t>
      </w:r>
    </w:p>
    <w:p w14:paraId="60C0C7DA" w14:textId="5B6D30CA" w:rsidR="002A0F74" w:rsidRPr="00613D8A" w:rsidRDefault="002A0F74" w:rsidP="000322CF">
      <w:pPr>
        <w:pStyle w:val="ListParagraph"/>
        <w:numPr>
          <w:ilvl w:val="0"/>
          <w:numId w:val="5"/>
        </w:numPr>
        <w:rPr>
          <w:color w:val="00B050"/>
        </w:rPr>
      </w:pPr>
      <w:r w:rsidRPr="003E2EBC">
        <w:t xml:space="preserve">Please provide specifications or details on the penthouse construction. </w:t>
      </w:r>
      <w:r w:rsidR="00613D8A">
        <w:rPr>
          <w:color w:val="0070C0"/>
        </w:rPr>
        <w:t>Please refer to the answer for question #</w:t>
      </w:r>
      <w:r w:rsidR="00613D8A" w:rsidRPr="00613D8A">
        <w:rPr>
          <w:color w:val="0070C0"/>
        </w:rPr>
        <w:t xml:space="preserve">1. Refer to sheet A-302 Details, 4, 5 &amp;6. </w:t>
      </w:r>
    </w:p>
    <w:p w14:paraId="5EBFD487" w14:textId="5106B408" w:rsidR="002A0F74" w:rsidRPr="00787761" w:rsidRDefault="002A0F74" w:rsidP="000322CF">
      <w:pPr>
        <w:pStyle w:val="ListParagraph"/>
        <w:numPr>
          <w:ilvl w:val="0"/>
          <w:numId w:val="5"/>
        </w:numPr>
        <w:rPr>
          <w:color w:val="FF0000"/>
        </w:rPr>
      </w:pPr>
      <w:r w:rsidRPr="00D47966">
        <w:lastRenderedPageBreak/>
        <w:t xml:space="preserve">Will Commissioning be required by the Contractor or will the VA be responsible for any commissioning requirements? </w:t>
      </w:r>
      <w:r w:rsidR="00D47966" w:rsidRPr="00D47966">
        <w:rPr>
          <w:color w:val="0070C0"/>
        </w:rPr>
        <w:t>The GC shall be responsible for contracting the commissioning agent.</w:t>
      </w:r>
    </w:p>
    <w:p w14:paraId="00493330" w14:textId="75E04C61" w:rsidR="002A0F74" w:rsidRDefault="002A0F74" w:rsidP="000322CF">
      <w:pPr>
        <w:pStyle w:val="ListParagraph"/>
        <w:numPr>
          <w:ilvl w:val="0"/>
          <w:numId w:val="5"/>
        </w:numPr>
      </w:pPr>
      <w:r>
        <w:t xml:space="preserve">Final Narrative, page 7 of 75, states that if unit weight and locations are updated, the Engineer of Record must be notified for review/approval. Please confirm that the contractor will not be responsible for any changes to floor/roof systems if </w:t>
      </w:r>
      <w:proofErr w:type="gramStart"/>
      <w:r>
        <w:t>so</w:t>
      </w:r>
      <w:proofErr w:type="gramEnd"/>
      <w:r>
        <w:t xml:space="preserve"> required due to unforeseen circumstances. </w:t>
      </w:r>
      <w:r w:rsidR="00D47966">
        <w:rPr>
          <w:color w:val="0070C0"/>
        </w:rPr>
        <w:t xml:space="preserve">If the contractor submits different unit that do not fit into what is designed, the contractor will be responsible for the changes to the floor/roof systems and will be required to provide a design of the new layout stamped by a professional engineer. </w:t>
      </w:r>
    </w:p>
    <w:p w14:paraId="133D5A62" w14:textId="3E9BAAD2" w:rsidR="002A0F74" w:rsidRDefault="002A0F74" w:rsidP="000322CF">
      <w:pPr>
        <w:pStyle w:val="ListParagraph"/>
        <w:numPr>
          <w:ilvl w:val="0"/>
          <w:numId w:val="5"/>
        </w:numPr>
      </w:pPr>
      <w:r>
        <w:t>The Final Narrative, page 71 of 75, states that units need to be replaced during mild weather conditions (April, May, September, October), which will reduce the size of auxiliary temporary conditioning required for each AHU.</w:t>
      </w:r>
      <w:r w:rsidR="00613D8A">
        <w:t xml:space="preserve"> </w:t>
      </w:r>
      <w:r w:rsidR="00613D8A">
        <w:rPr>
          <w:color w:val="0070C0"/>
        </w:rPr>
        <w:t>See question 20.</w:t>
      </w:r>
    </w:p>
    <w:p w14:paraId="33C11FF2" w14:textId="05A24D35" w:rsidR="002A0F74" w:rsidRPr="00787761" w:rsidRDefault="002A0F74" w:rsidP="000322CF">
      <w:pPr>
        <w:pStyle w:val="ListParagraph"/>
        <w:numPr>
          <w:ilvl w:val="0"/>
          <w:numId w:val="5"/>
        </w:numPr>
        <w:rPr>
          <w:color w:val="FF0000"/>
        </w:rPr>
      </w:pPr>
      <w:r w:rsidRPr="003E2EBC">
        <w:t>Please confirm if the contractor can replace these units in the adjacent time frames if allowed by adequate weather conditions.</w:t>
      </w:r>
      <w:r w:rsidR="00D47966" w:rsidRPr="003E2EBC">
        <w:t xml:space="preserve"> </w:t>
      </w:r>
      <w:r w:rsidR="00D47966">
        <w:rPr>
          <w:color w:val="0070C0"/>
        </w:rPr>
        <w:t xml:space="preserve">This is acceptable. </w:t>
      </w:r>
    </w:p>
    <w:p w14:paraId="12F34D8E" w14:textId="34D00EE6" w:rsidR="002A0F74" w:rsidRDefault="002A0F74" w:rsidP="000322CF">
      <w:pPr>
        <w:pStyle w:val="ListParagraph"/>
        <w:numPr>
          <w:ilvl w:val="0"/>
          <w:numId w:val="5"/>
        </w:numPr>
      </w:pPr>
      <w:r>
        <w:t xml:space="preserve">Please confirm if the contractor is expected to provide a smaller temporary unit even when completed during the referenced time frames? </w:t>
      </w:r>
      <w:r w:rsidR="00613D8A">
        <w:rPr>
          <w:color w:val="0070C0"/>
        </w:rPr>
        <w:t xml:space="preserve">The contractor is responsible to provide the appropriate amount of cooling/heating during all times.  </w:t>
      </w:r>
    </w:p>
    <w:p w14:paraId="1AF306F2" w14:textId="420F5873" w:rsidR="002A0F74" w:rsidRDefault="002A0F74" w:rsidP="000322CF">
      <w:pPr>
        <w:pStyle w:val="ListParagraph"/>
        <w:numPr>
          <w:ilvl w:val="0"/>
          <w:numId w:val="5"/>
        </w:numPr>
      </w:pPr>
      <w:r>
        <w:t xml:space="preserve">If the contractor is to provide a temporary unit, please provide specifications and details as to the intended construction of temporary platforms. </w:t>
      </w:r>
      <w:r w:rsidR="00613D8A">
        <w:rPr>
          <w:color w:val="0070C0"/>
        </w:rPr>
        <w:t xml:space="preserve">The contractor shall be responsible for the details for construction of temporary platform as this is means and methods. </w:t>
      </w:r>
    </w:p>
    <w:p w14:paraId="785E3AE4" w14:textId="6C707D4D" w:rsidR="002A0F74" w:rsidRDefault="002A0F74" w:rsidP="000322CF">
      <w:pPr>
        <w:pStyle w:val="ListParagraph"/>
        <w:numPr>
          <w:ilvl w:val="0"/>
          <w:numId w:val="5"/>
        </w:numPr>
      </w:pPr>
      <w:r>
        <w:t xml:space="preserve">The Final Narrative states that existing housekeeping pads are to be demolished and new installed. Please confirm all dimensions of the existing housekeeping pads and the proposed dimensions for the new pads. </w:t>
      </w:r>
    </w:p>
    <w:p w14:paraId="520639E2" w14:textId="20ADF905" w:rsidR="002A0F74" w:rsidRDefault="002A0F74" w:rsidP="000322CF">
      <w:pPr>
        <w:pStyle w:val="ListParagraph"/>
        <w:numPr>
          <w:ilvl w:val="0"/>
          <w:numId w:val="5"/>
        </w:numPr>
      </w:pPr>
      <w:r>
        <w:t xml:space="preserve">Please confirm that no repairs are required to the penthouse floor outside of the housekeeping pad demolition and new installation. </w:t>
      </w:r>
      <w:r w:rsidR="00613D8A">
        <w:rPr>
          <w:color w:val="0070C0"/>
        </w:rPr>
        <w:t>The contractor shall be responsible for all damage to the existing area regardless of location.</w:t>
      </w:r>
    </w:p>
    <w:p w14:paraId="53E77315" w14:textId="36F0D537" w:rsidR="002A0F74" w:rsidRPr="00787761" w:rsidRDefault="002A0F74" w:rsidP="000322CF">
      <w:pPr>
        <w:pStyle w:val="ListParagraph"/>
        <w:numPr>
          <w:ilvl w:val="0"/>
          <w:numId w:val="5"/>
        </w:numPr>
        <w:rPr>
          <w:color w:val="FF0000"/>
        </w:rPr>
      </w:pPr>
      <w:r w:rsidRPr="003E2EBC">
        <w:t xml:space="preserve">Other than those items which are directed to be completed during specific time frames, can the remainder of the work be completed during normal business hours? </w:t>
      </w:r>
      <w:r w:rsidR="00D47966">
        <w:rPr>
          <w:color w:val="0070C0"/>
        </w:rPr>
        <w:t xml:space="preserve">This is acceptable. </w:t>
      </w:r>
      <w:r w:rsidR="003E2EBC">
        <w:rPr>
          <w:color w:val="0070C0"/>
        </w:rPr>
        <w:t xml:space="preserve">The contractor shall submit a detailed schedule of items to be performed during these hours and must be approved by the VA. </w:t>
      </w:r>
    </w:p>
    <w:p w14:paraId="7136E09D" w14:textId="6BB6BA1B" w:rsidR="002A0F74" w:rsidRDefault="002A0F74" w:rsidP="000322CF">
      <w:pPr>
        <w:pStyle w:val="ListParagraph"/>
        <w:numPr>
          <w:ilvl w:val="0"/>
          <w:numId w:val="5"/>
        </w:numPr>
      </w:pPr>
      <w:r>
        <w:t xml:space="preserve">The anticipated lead time for these units is going to be several months; will the VA provided a delayed NTP or an Administrative NTP for the contractor to provide and receive approved submittals and to place equipment orders? </w:t>
      </w:r>
      <w:r w:rsidR="00A64164">
        <w:rPr>
          <w:color w:val="0070C0"/>
        </w:rPr>
        <w:t xml:space="preserve">Admin NTP will be considered to the extend needed, and time not already built into the POP. </w:t>
      </w:r>
    </w:p>
    <w:p w14:paraId="6153EE21" w14:textId="7AFB8C2E" w:rsidR="002A0F74" w:rsidRDefault="002A0F74" w:rsidP="000322CF">
      <w:pPr>
        <w:pStyle w:val="ListParagraph"/>
        <w:numPr>
          <w:ilvl w:val="0"/>
          <w:numId w:val="5"/>
        </w:numPr>
      </w:pPr>
      <w:r>
        <w:t xml:space="preserve">Some mechanical contractors have alluded to being unable to complete 4 unit replacements within the 4 applicable months that would fall within the POP. Would the VA consider adjusting the POP due to the weather constraints with replacement of the HVAC units? </w:t>
      </w:r>
      <w:r w:rsidR="00A64164">
        <w:rPr>
          <w:color w:val="0070C0"/>
        </w:rPr>
        <w:t xml:space="preserve">Weather delays are considered as they occur, we can project or predict the weather delays. </w:t>
      </w:r>
    </w:p>
    <w:p w14:paraId="6BE35502" w14:textId="7D037E25" w:rsidR="002A0F74" w:rsidRDefault="002A0F74" w:rsidP="000322CF">
      <w:pPr>
        <w:pStyle w:val="ListParagraph"/>
        <w:numPr>
          <w:ilvl w:val="0"/>
          <w:numId w:val="5"/>
        </w:numPr>
      </w:pPr>
      <w:r>
        <w:t xml:space="preserve"> The “100% Review Comments” within the Final Narrative indicate that there are Architectural and Mechanical Drawings for the project that were not provided. Can all drawings please be provided</w:t>
      </w:r>
      <w:r w:rsidR="000322CF">
        <w:t xml:space="preserve">? </w:t>
      </w:r>
      <w:r>
        <w:t xml:space="preserve"> </w:t>
      </w:r>
      <w:r w:rsidR="00A64164">
        <w:rPr>
          <w:color w:val="0070C0"/>
        </w:rPr>
        <w:t>Please refer to the answer for question #1.</w:t>
      </w:r>
    </w:p>
    <w:p w14:paraId="0B411295" w14:textId="1E46430D" w:rsidR="002A0F74" w:rsidRPr="007664BB" w:rsidRDefault="002A0F74" w:rsidP="000322CF">
      <w:pPr>
        <w:pStyle w:val="ListParagraph"/>
        <w:numPr>
          <w:ilvl w:val="0"/>
          <w:numId w:val="5"/>
        </w:numPr>
      </w:pPr>
      <w:r>
        <w:t xml:space="preserve">The Final Narrative states that the contractor shall provide coordination drawings as a part of this project. Please provide details of the coordination drawing requirements. Are these drawings required to be stamped by a Registered Architect or Engineer? </w:t>
      </w:r>
      <w:r w:rsidR="00D47966">
        <w:rPr>
          <w:color w:val="0070C0"/>
        </w:rPr>
        <w:t xml:space="preserve">The coordination drawings shall </w:t>
      </w:r>
      <w:r w:rsidR="00D47966">
        <w:rPr>
          <w:color w:val="0070C0"/>
        </w:rPr>
        <w:lastRenderedPageBreak/>
        <w:t xml:space="preserve">be submitted to the engineer of record and reviewed by the EOR.  They will not be required to be stamped. </w:t>
      </w:r>
    </w:p>
    <w:p w14:paraId="5A72A47C" w14:textId="6C7A8635" w:rsidR="002A0F74" w:rsidRPr="00613D8A" w:rsidRDefault="002A0F74" w:rsidP="000322CF">
      <w:pPr>
        <w:pStyle w:val="ListParagraph"/>
        <w:numPr>
          <w:ilvl w:val="0"/>
          <w:numId w:val="5"/>
        </w:numPr>
        <w:rPr>
          <w:color w:val="FF0000"/>
        </w:rPr>
      </w:pPr>
      <w:bookmarkStart w:id="2" w:name="_Hlk81221279"/>
      <w:r w:rsidRPr="007664BB">
        <w:t xml:space="preserve">The Final Narrative states that the Correct Patient Privacy project will greatly impact the requirement for colling and heating on the 3rd and 4th floors of the hospital. Have these requirements already been considered within the Submittal and Equipment sheets provided in the Final Narrative? If these have not been considered, additional information is required on the additional loads in order to determine the necessary changes to unit sizing and specifications. </w:t>
      </w:r>
      <w:r w:rsidR="007664BB">
        <w:rPr>
          <w:color w:val="0070C0"/>
        </w:rPr>
        <w:t xml:space="preserve">Although there was an increase of CFM of 3 out of the 4 units within this scope, the 20% in size is more than enough to capture the increased CFM. There are no changes required to the scheduled units. </w:t>
      </w:r>
    </w:p>
    <w:bookmarkEnd w:id="2"/>
    <w:p w14:paraId="7B1D1863" w14:textId="18DD262C" w:rsidR="002A0F74" w:rsidRDefault="002A0F74" w:rsidP="000322CF">
      <w:pPr>
        <w:pStyle w:val="ListParagraph"/>
        <w:numPr>
          <w:ilvl w:val="0"/>
          <w:numId w:val="5"/>
        </w:numPr>
      </w:pPr>
      <w:r>
        <w:t xml:space="preserve">Final Narrative page 10 of 75 states, Include a 20% redundancy on the new units for increased load and future renovations. Has this extra capacity already been considered with the equipment information provided? </w:t>
      </w:r>
      <w:r w:rsidR="00D47966">
        <w:rPr>
          <w:color w:val="0070C0"/>
        </w:rPr>
        <w:t xml:space="preserve">This capacity has been incorporated in the design. The contractor shall submit units based on the schedules in the design. </w:t>
      </w:r>
    </w:p>
    <w:p w14:paraId="263D8B06" w14:textId="188CA288" w:rsidR="002A0F74" w:rsidRPr="00613D8A" w:rsidRDefault="002A0F74" w:rsidP="000322CF">
      <w:pPr>
        <w:pStyle w:val="ListParagraph"/>
        <w:numPr>
          <w:ilvl w:val="0"/>
          <w:numId w:val="5"/>
        </w:numPr>
      </w:pPr>
      <w:r>
        <w:t xml:space="preserve">Are additional units (More than 4) expected to be provided, for redundancy? </w:t>
      </w:r>
      <w:r w:rsidR="00D47966">
        <w:rPr>
          <w:color w:val="0070C0"/>
        </w:rPr>
        <w:t xml:space="preserve">Currently the number of additional units is unknown and shall be a line item in the contractor’s proposal.  Ultimately, the contractor shall provide cooling for the areas that are down during construction and shall be considered means and methods. </w:t>
      </w:r>
    </w:p>
    <w:p w14:paraId="6F2B7628" w14:textId="67435FEB" w:rsidR="002A0F74" w:rsidRPr="00787761" w:rsidRDefault="002A0F74" w:rsidP="000322CF">
      <w:pPr>
        <w:pStyle w:val="ListParagraph"/>
        <w:numPr>
          <w:ilvl w:val="0"/>
          <w:numId w:val="5"/>
        </w:numPr>
        <w:rPr>
          <w:color w:val="FF0000"/>
        </w:rPr>
      </w:pPr>
      <w:r w:rsidRPr="00613D8A">
        <w:t>The Solicitation document states that the contractor is to provide a 1-year warranty for work under this contract. Please confirm that the warranty will begin for each unit after successful completion of each unit, or if all warranties will be required to begin at the final project completion.</w:t>
      </w:r>
      <w:r w:rsidR="00D47966" w:rsidRPr="00613D8A">
        <w:t xml:space="preserve">  </w:t>
      </w:r>
      <w:r w:rsidR="00D47966">
        <w:rPr>
          <w:color w:val="0070C0"/>
        </w:rPr>
        <w:t>The warranty for each unit shall begin when the project is completed.</w:t>
      </w:r>
    </w:p>
    <w:p w14:paraId="62B39E03" w14:textId="6209729B" w:rsidR="00A64164" w:rsidRDefault="00A64164" w:rsidP="000322CF">
      <w:pPr>
        <w:pStyle w:val="ListParagraph"/>
        <w:numPr>
          <w:ilvl w:val="0"/>
          <w:numId w:val="5"/>
        </w:numPr>
      </w:pPr>
      <w:r>
        <w:t xml:space="preserve">Respectfully requesting the drawings to be posted to sam.gov as soon as possible. RFIs are due at 2p Central Time today, 8/23/21. </w:t>
      </w:r>
      <w:r>
        <w:rPr>
          <w:color w:val="0070C0"/>
        </w:rPr>
        <w:t>Please refer to the answer for question #1.</w:t>
      </w:r>
    </w:p>
    <w:p w14:paraId="68781DE9" w14:textId="160E2051" w:rsidR="00A64164" w:rsidRDefault="00A64164" w:rsidP="000322CF">
      <w:pPr>
        <w:pStyle w:val="ListParagraph"/>
        <w:numPr>
          <w:ilvl w:val="0"/>
          <w:numId w:val="5"/>
        </w:numPr>
      </w:pPr>
      <w:r>
        <w:t xml:space="preserve">Respectfully requests an extension on the RFI due date in addition to receiving the drawings prior to the RFI due date with sufficient time allowed for review. So that you understand the urgency of this request, we are providing clarification on the purpose for these requests. </w:t>
      </w:r>
      <w:r>
        <w:rPr>
          <w:color w:val="0070C0"/>
        </w:rPr>
        <w:t xml:space="preserve">Extension of RFI deadline and proposal due date was given in Amendment 002 on 8/23/21. </w:t>
      </w:r>
    </w:p>
    <w:p w14:paraId="095477F8" w14:textId="445ED6FF" w:rsidR="00A64164" w:rsidRPr="001F4D4A" w:rsidRDefault="00A64164" w:rsidP="000322CF">
      <w:pPr>
        <w:pStyle w:val="ListParagraph"/>
        <w:numPr>
          <w:ilvl w:val="0"/>
          <w:numId w:val="5"/>
        </w:numPr>
      </w:pPr>
      <w:r>
        <w:t xml:space="preserve">Our subcontractors need to evaluate the drawings allowing sufficient time to formulate any RFIs resulting from discrepancies in the drawings. We cannot provide the VA with appropriate pricing without allowing our subcontractors to review these drawings in detail, submit appropriate RFIs relative to those drawings, and receive appropriate responses to all RFIs. Unless an SDVOSB has a special advantage or inside information, no one can bid this project without those drawings and the related RFI responses. </w:t>
      </w:r>
      <w:r w:rsidRPr="00A64164">
        <w:rPr>
          <w:color w:val="0070C0"/>
        </w:rPr>
        <w:t xml:space="preserve">Extension of RFI deadline and proposal due date was given in Amendment 002 on 8/23/21. Drawings were posted on SAM.gov and made available, </w:t>
      </w:r>
      <w:r>
        <w:rPr>
          <w:color w:val="0070C0"/>
        </w:rPr>
        <w:t>please refer to the answer for question #1.</w:t>
      </w:r>
    </w:p>
    <w:p w14:paraId="3A031C04" w14:textId="77777777" w:rsidR="001F4D4A" w:rsidRPr="001F4D4A" w:rsidRDefault="001F4D4A" w:rsidP="000322CF">
      <w:pPr>
        <w:pStyle w:val="ListParagraph"/>
        <w:numPr>
          <w:ilvl w:val="0"/>
          <w:numId w:val="5"/>
        </w:numPr>
        <w:rPr>
          <w:color w:val="0070C0"/>
        </w:rPr>
      </w:pPr>
      <w:r w:rsidRPr="001F4D4A">
        <w:t xml:space="preserve">Was there going to be a upcoming site visit scheduled for this project. </w:t>
      </w:r>
      <w:r w:rsidRPr="001F4D4A">
        <w:rPr>
          <w:color w:val="0070C0"/>
        </w:rPr>
        <w:t xml:space="preserve">The site visit was held on 8/12/21 @ 9:30 AM MT. This was posted with the solicitation. </w:t>
      </w:r>
    </w:p>
    <w:p w14:paraId="056ADD77" w14:textId="77777777" w:rsidR="001F4D4A" w:rsidRPr="002A0F74" w:rsidRDefault="001F4D4A" w:rsidP="001F4D4A">
      <w:pPr>
        <w:pStyle w:val="ListParagraph"/>
      </w:pPr>
    </w:p>
    <w:sectPr w:rsidR="001F4D4A" w:rsidRPr="002A0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C509C"/>
    <w:multiLevelType w:val="hybridMultilevel"/>
    <w:tmpl w:val="934A0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23F34"/>
    <w:multiLevelType w:val="hybridMultilevel"/>
    <w:tmpl w:val="F97A7F76"/>
    <w:lvl w:ilvl="0" w:tplc="EA5EC0C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90903"/>
    <w:multiLevelType w:val="hybridMultilevel"/>
    <w:tmpl w:val="201A0A28"/>
    <w:lvl w:ilvl="0" w:tplc="15D4BA86">
      <w:start w:val="1"/>
      <w:numFmt w:val="upperLetter"/>
      <w:lvlText w:val="%1."/>
      <w:lvlJc w:val="left"/>
      <w:pPr>
        <w:ind w:left="990" w:hanging="63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4C189F"/>
    <w:multiLevelType w:val="hybridMultilevel"/>
    <w:tmpl w:val="A216C7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74"/>
    <w:rsid w:val="000322CF"/>
    <w:rsid w:val="001F4D4A"/>
    <w:rsid w:val="002A0F74"/>
    <w:rsid w:val="002C094D"/>
    <w:rsid w:val="003E2EBC"/>
    <w:rsid w:val="00446A39"/>
    <w:rsid w:val="004E31E9"/>
    <w:rsid w:val="00613D8A"/>
    <w:rsid w:val="00614BFE"/>
    <w:rsid w:val="00690C0F"/>
    <w:rsid w:val="007664BB"/>
    <w:rsid w:val="00787761"/>
    <w:rsid w:val="00A64164"/>
    <w:rsid w:val="00D47966"/>
    <w:rsid w:val="00E61030"/>
    <w:rsid w:val="00FD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0F8E"/>
  <w15:chartTrackingRefBased/>
  <w15:docId w15:val="{25EECAA4-A12D-4D94-97BC-47E24519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1E9"/>
    <w:pPr>
      <w:spacing w:after="200" w:line="276" w:lineRule="auto"/>
    </w:pPr>
    <w:rPr>
      <w:rFonts w:ascii="Times New Roman" w:eastAsiaTheme="minorEastAsia" w:hAnsi="Times New Roman"/>
    </w:rPr>
  </w:style>
  <w:style w:type="paragraph" w:styleId="Heading1">
    <w:name w:val="heading 1"/>
    <w:basedOn w:val="Normal"/>
    <w:next w:val="Normal"/>
    <w:link w:val="Heading1Char"/>
    <w:uiPriority w:val="9"/>
    <w:qFormat/>
    <w:rsid w:val="004E31E9"/>
    <w:pPr>
      <w:keepNext/>
      <w:keepLines/>
      <w:spacing w:before="240" w:after="0"/>
      <w:outlineLvl w:val="0"/>
    </w:pPr>
    <w:rPr>
      <w:rFonts w:eastAsiaTheme="majorEastAsia" w:cstheme="majorBidi"/>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1E9"/>
    <w:rPr>
      <w:rFonts w:ascii="Times New Roman" w:eastAsiaTheme="majorEastAsia" w:hAnsi="Times New Roman" w:cstheme="majorBidi"/>
      <w:color w:val="2F5496" w:themeColor="accent1" w:themeShade="BF"/>
      <w:sz w:val="28"/>
      <w:szCs w:val="32"/>
    </w:rPr>
  </w:style>
  <w:style w:type="paragraph" w:styleId="NoSpacing">
    <w:name w:val="No Spacing"/>
    <w:uiPriority w:val="1"/>
    <w:qFormat/>
    <w:rsid w:val="00E61030"/>
    <w:pPr>
      <w:spacing w:after="0" w:line="240" w:lineRule="auto"/>
    </w:pPr>
    <w:rPr>
      <w:rFonts w:ascii="Times New Roman" w:hAnsi="Times New Roman"/>
    </w:rPr>
  </w:style>
  <w:style w:type="paragraph" w:styleId="ListParagraph">
    <w:name w:val="List Paragraph"/>
    <w:basedOn w:val="Normal"/>
    <w:uiPriority w:val="34"/>
    <w:qFormat/>
    <w:rsid w:val="002A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89601">
      <w:bodyDiv w:val="1"/>
      <w:marLeft w:val="0"/>
      <w:marRight w:val="0"/>
      <w:marTop w:val="0"/>
      <w:marBottom w:val="0"/>
      <w:divBdr>
        <w:top w:val="none" w:sz="0" w:space="0" w:color="auto"/>
        <w:left w:val="none" w:sz="0" w:space="0" w:color="auto"/>
        <w:bottom w:val="none" w:sz="0" w:space="0" w:color="auto"/>
        <w:right w:val="none" w:sz="0" w:space="0" w:color="auto"/>
      </w:divBdr>
    </w:div>
    <w:div w:id="760108065">
      <w:bodyDiv w:val="1"/>
      <w:marLeft w:val="0"/>
      <w:marRight w:val="0"/>
      <w:marTop w:val="0"/>
      <w:marBottom w:val="0"/>
      <w:divBdr>
        <w:top w:val="none" w:sz="0" w:space="0" w:color="auto"/>
        <w:left w:val="none" w:sz="0" w:space="0" w:color="auto"/>
        <w:bottom w:val="none" w:sz="0" w:space="0" w:color="auto"/>
        <w:right w:val="none" w:sz="0" w:space="0" w:color="auto"/>
      </w:divBdr>
    </w:div>
    <w:div w:id="1019741770">
      <w:bodyDiv w:val="1"/>
      <w:marLeft w:val="0"/>
      <w:marRight w:val="0"/>
      <w:marTop w:val="0"/>
      <w:marBottom w:val="0"/>
      <w:divBdr>
        <w:top w:val="none" w:sz="0" w:space="0" w:color="auto"/>
        <w:left w:val="none" w:sz="0" w:space="0" w:color="auto"/>
        <w:bottom w:val="none" w:sz="0" w:space="0" w:color="auto"/>
        <w:right w:val="none" w:sz="0" w:space="0" w:color="auto"/>
      </w:divBdr>
    </w:div>
    <w:div w:id="1246837465">
      <w:bodyDiv w:val="1"/>
      <w:marLeft w:val="0"/>
      <w:marRight w:val="0"/>
      <w:marTop w:val="0"/>
      <w:marBottom w:val="0"/>
      <w:divBdr>
        <w:top w:val="none" w:sz="0" w:space="0" w:color="auto"/>
        <w:left w:val="none" w:sz="0" w:space="0" w:color="auto"/>
        <w:bottom w:val="none" w:sz="0" w:space="0" w:color="auto"/>
        <w:right w:val="none" w:sz="0" w:space="0" w:color="auto"/>
      </w:divBdr>
    </w:div>
    <w:div w:id="1477140053">
      <w:bodyDiv w:val="1"/>
      <w:marLeft w:val="0"/>
      <w:marRight w:val="0"/>
      <w:marTop w:val="0"/>
      <w:marBottom w:val="0"/>
      <w:divBdr>
        <w:top w:val="none" w:sz="0" w:space="0" w:color="auto"/>
        <w:left w:val="none" w:sz="0" w:space="0" w:color="auto"/>
        <w:bottom w:val="none" w:sz="0" w:space="0" w:color="auto"/>
        <w:right w:val="none" w:sz="0" w:space="0" w:color="auto"/>
      </w:divBdr>
    </w:div>
    <w:div w:id="20221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1464</Words>
  <Characters>8569</Characters>
  <Application>Microsoft Office Word</Application>
  <DocSecurity>0</DocSecurity>
  <Lines>238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Beeler-Blackburn, Christina</dc:creator>
  <cp:keywords/>
  <dc:description/>
  <cp:lastModifiedBy>Beeler-Blackburn, Christina</cp:lastModifiedBy>
  <cp:revision>3</cp:revision>
  <dcterms:created xsi:type="dcterms:W3CDTF">2021-09-03T15:33:00Z</dcterms:created>
  <dcterms:modified xsi:type="dcterms:W3CDTF">2021-09-03T15:34:00Z</dcterms:modified>
</cp:coreProperties>
</file>