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8C39" w14:textId="762534EF" w:rsidR="00A9377A" w:rsidRDefault="00A24B89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09524C" wp14:editId="3ADE1D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35F85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8283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EFA8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AAE26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E6E9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6FB95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0EB6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BC695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0BF63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1194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CF95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D71F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3869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2BA1D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BDB9D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D65C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C649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1DF7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5EE76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AB8F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7DAC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AF59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0A98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9558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FB85F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BB2C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68EA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0A1BF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A848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6A704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EE433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75EC6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69F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826E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8BD6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FDD0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DF3AF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2AB9D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CA72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C871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DEF54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9DE7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34B59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19D8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C33F5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ECE8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04DA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2464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3F15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8524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24B0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1EC1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903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C145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C52A5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D396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9B01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4215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04894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C636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FFCF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35A5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2797B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2.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63CE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B39E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4E0E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AA679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E113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EAF6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019F3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64724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5926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10A.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0DC2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F00F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6CDB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183B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9E22D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F658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Offers must acknowledge receipt of this amendment prior to the hour and date specified in the solicitation or as amended, by one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D003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22ED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8E05F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FF76F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(a) By completing Items 8 and 15, and returning __________ copies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3934D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3DFC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070DB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D6BF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64CD9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2143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12584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B693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599B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27A3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B. THE ABOVE NUMBERED CONTRACT/ORDE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45D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2D5CD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RESULT IN REJECTION OF YOUR OFFER.  If by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A003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9C0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636C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FB7A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CE20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C13AD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77493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D38C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16B. UNITED STATES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A317B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043EF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EFA4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16A. NAME AND TITLE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BD7F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7061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9792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68876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5160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E8F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5B86B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(Organized by UCF section headings, including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6A26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E764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9709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BF40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84DD6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6D56D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EAD0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4FB6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CB154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66E8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74C1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B8675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085E3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11. THIS ITEM ONLY APPLIES TO AMENDMENTS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B7B25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2806B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EF969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0CD85" w14:textId="77777777" w:rsidR="00A9377A" w:rsidRDefault="00A9377A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0D1BB" w14:textId="77777777" w:rsidR="00A9377A" w:rsidRDefault="00203C7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BCA49" w14:textId="77777777" w:rsidR="00A9377A" w:rsidRDefault="00203C7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E612E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58994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9F33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2255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04-12-2021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ED656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98010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F268A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9CE23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636-507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CBBF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36C776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13CA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Thomas 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A21C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1838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Program Contracting Activity Central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5255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6150 Oak Tree Blvd,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AB973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Independence OH 44131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B93F0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A7774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F47A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BAC67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1A5F3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3D4D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Program Contracting Activity Central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CCBC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6150 Oak Tree Blvd,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3426F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Independence OH 44131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F4A9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7D5D1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41A5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F48B4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594A1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9CDB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F8E7C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127FF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C6190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82E75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EF4BA" w14:textId="77777777" w:rsidR="00A9377A" w:rsidRDefault="00A9377A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55D07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00CEC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36C77621R0033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00B34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04-12-2021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CDFF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FCD0A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CB5C1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7E7F7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AFD5F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7401D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0D13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EA7FD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4E48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9252B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37357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AC928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DED9E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311A3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78910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A4FCC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22A48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60373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AE3D9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85145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1E455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BE668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94D07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D91C7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8F582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E1A5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F567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 (one)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6CFA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purpose of this amendment is to provide answers to Phase I Technical Questions and updated version of Phase I Eval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A42AA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Factors. Reference attachments cited on page 2.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200D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9FC4B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775B8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A0509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DA26E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493E4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64349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F20F2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DD6B2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32F6F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43730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Donald A. Marsh 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137B3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85571" w14:textId="77777777" w:rsidR="00A9377A" w:rsidRDefault="00203C7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PCAC15L3-1697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7B139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3F21A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48CD0" w14:textId="77777777" w:rsidR="00A9377A" w:rsidRDefault="00A937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9524C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0935F85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8E8283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8FEFA8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6BAAE26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0CE6E9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0F6FB95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90EB6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97BC695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E00BF63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A21194A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85CF95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C4D71FC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183869C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6A2BA1D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DFBDB9D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F7D65C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17C649A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491DF7C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555EE76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07AB8FA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817DAC7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B4AF597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2E0A98C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FA9558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7DFB85F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C3BB2C7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C968EA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450A1BF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CBA848C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D16A704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03EE433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1475EC6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8A469FC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25826E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4B8BD6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E1FDD0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24DF3AF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D42AB9D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15CA72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C1C871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49DEF54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859DE7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EE34B59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7B19D8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C9C33F5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C8ECE8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7A04DA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4302464C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003F15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9228524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A024B07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201EC1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A90903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85C145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E1C52A5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6663D396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3AB9B01A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E34215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9804894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F2C636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51BFFCF7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6635A5A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362797B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BA63CE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4AB39E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5A4E0E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227AA679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06CE113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42EAF6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0B8019F3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07664724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6D95926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10A.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70B0DC2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12F00F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5966CDB7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F8183B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699E22D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04F658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Offers must acknowledge receipt of this amendment prior to the hour and date specified in the solicitation or as amended, by one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A3D003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58322ED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458E05F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C9FF76F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(a) By completing Items 8 and 15, and returning __________ copies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4FC3934D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42C3DFC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1B070DB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28D6BF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6E864CD9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5CD2143A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B512584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303B693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AA599B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3AF27A3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B. THE ABOVE NUMBERED CONTRACT/ORDE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426045D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982D5CD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RESULT IN REJECTION OF YOUR OFFER.  If by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CAA003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76299C0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429636C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48FB7A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FFCE20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77FC13AD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3A477493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2F1D38C8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STATES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87A317B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24D043EF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597EFA47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16A. NAME AND TITLE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76BD7F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06F7061E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51897921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60468876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035160C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7E4AE8FA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0595B86B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69E6A26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4BEE764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0AC97097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73BBF402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13184DD6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216D56D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2B4EAD0A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3774FB60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A5CB154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78F66E8A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70974C17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D7B8675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51085E3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97B7B25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29B2806B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442EF969" w14:textId="77777777" w:rsidR="00A9377A" w:rsidRDefault="00203C7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3140CD85" w14:textId="77777777" w:rsidR="00A9377A" w:rsidRDefault="00A9377A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4980D1BB" w14:textId="77777777" w:rsidR="00A9377A" w:rsidRDefault="00203C76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481BCA49" w14:textId="77777777" w:rsidR="00A9377A" w:rsidRDefault="00203C76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51CE612E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59458994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5339F337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212255C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04-12-2021</w:t>
                        </w: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3CED656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19698010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069F268A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75E9CE23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636-507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59CBBF0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36C776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8813CAE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Thomas Council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96A21CC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F21838C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Program Contracting Activity Central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75052552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6150 Oak Tree Blvd, Suite 300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7C1AB973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Independence OH 44131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22AB93F0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492A7774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04CF47A1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00076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375BAC67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D71A5F3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6643D4D1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Program Contracting Activity Central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83CCBC0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6150 Oak Tree Blvd,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Suite 300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01D3426F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Independence OH 44131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72DF4A98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0637D5D1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091A41A5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0B6F48B4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372594A1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6CEA9CDB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62DF8E7C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424127FF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46DC6190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AD82E75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27CEF4BA" w14:textId="77777777" w:rsidR="00A9377A" w:rsidRDefault="00A9377A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1B755D07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12300CEC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36C77621R0033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52E00B34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04-12-2021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24CDFFE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2A6FCD0A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5ACCB5C1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777E7F7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3BBAFD5F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2D87401D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52D0D13E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5B4EA7FD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6424E48E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00F9252B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9D37357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N/A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785AC928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3D4DED9E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5E2311A3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7CB78910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5D8A4FCC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6CD22A48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66E60373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48CAE3D9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05285145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FF1E455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006BE668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3F094D07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500D91C7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6068F582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3F9E1A5A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6FBF5672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 (one)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516CFAA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purpose of this amendment is to provide answers to Phase I Technical Questions and updated version of Phase I Eval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7A7A42AA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Factors. Reference attachments cited on page 2.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552200D8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25A9FC4B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161775B8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680A0509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5FFDA26E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4FC493E4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63164349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35AF20F2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160DD6B2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03A32F6F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34D43730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Donald A. Marsh III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1C4137B3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35685571" w14:textId="77777777" w:rsidR="00A9377A" w:rsidRDefault="00203C7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PCAC15L3-1697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3D37B139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5A03F21A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13948CD0" w14:textId="77777777" w:rsidR="00A9377A" w:rsidRDefault="00A937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37657D" w14:textId="77777777" w:rsidR="00A9377A" w:rsidRDefault="00203C76">
      <w:pPr>
        <w:pageBreakBefore/>
        <w:ind w:left="360"/>
      </w:pPr>
      <w:r>
        <w:lastRenderedPageBreak/>
        <w:t>See attached document: Technical Questions Phase 1 - FINAL - Omaha MH.</w:t>
      </w:r>
    </w:p>
    <w:p w14:paraId="653D2CC6" w14:textId="77777777" w:rsidR="00A9377A" w:rsidRDefault="00203C76">
      <w:pPr>
        <w:ind w:left="360"/>
        <w:sectPr w:rsidR="00A9377A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t xml:space="preserve">See attached </w:t>
      </w:r>
      <w:r>
        <w:t>document: Updated Phase I Eval Factors - Omaha MH.</w:t>
      </w:r>
    </w:p>
    <w:p w14:paraId="76EB82E4" w14:textId="77777777" w:rsidR="00A9377A" w:rsidRDefault="00203C76" w:rsidP="00A148BE">
      <w:pPr>
        <w:jc w:val="center"/>
      </w:pPr>
      <w:r>
        <w:t>End of Document</w:t>
      </w:r>
    </w:p>
    <w:sectPr w:rsidR="00A9377A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7179" w14:textId="77777777" w:rsidR="00203C76" w:rsidRDefault="00203C76">
      <w:pPr>
        <w:spacing w:after="0" w:line="240" w:lineRule="auto"/>
      </w:pPr>
      <w:r>
        <w:separator/>
      </w:r>
    </w:p>
  </w:endnote>
  <w:endnote w:type="continuationSeparator" w:id="0">
    <w:p w14:paraId="2D2A0219" w14:textId="77777777" w:rsidR="00203C76" w:rsidRDefault="0020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A086" w14:textId="77777777" w:rsidR="00A9377A" w:rsidRDefault="00203C76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44D1" w14:textId="77777777" w:rsidR="00203C76" w:rsidRDefault="00203C76">
      <w:pPr>
        <w:spacing w:after="0" w:line="240" w:lineRule="auto"/>
      </w:pPr>
      <w:r>
        <w:separator/>
      </w:r>
    </w:p>
  </w:footnote>
  <w:footnote w:type="continuationSeparator" w:id="0">
    <w:p w14:paraId="2E0E8E00" w14:textId="77777777" w:rsidR="00203C76" w:rsidRDefault="0020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7A"/>
    <w:rsid w:val="00203C76"/>
    <w:rsid w:val="00A24B89"/>
    <w:rsid w:val="00A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9A94"/>
  <w15:docId w15:val="{BDB45A04-867A-43CB-8F8A-560B169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8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2</cp:revision>
  <dcterms:created xsi:type="dcterms:W3CDTF">2021-04-12T13:23:00Z</dcterms:created>
  <dcterms:modified xsi:type="dcterms:W3CDTF">2021-04-12T13:23:00Z</dcterms:modified>
</cp:coreProperties>
</file>