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AFA1" w14:textId="77777777" w:rsidR="006B0838" w:rsidRDefault="009B5E00" w:rsidP="006B0838">
      <w:r>
        <w:rPr>
          <w:rFonts w:ascii="Times New Roman" w:hAnsi="Times New Roman"/>
          <w:noProof/>
          <w:sz w:val="24"/>
          <w:szCs w:val="24"/>
        </w:rPr>
        <w:drawing>
          <wp:anchor distT="0" distB="0" distL="114300" distR="114300" simplePos="0" relativeHeight="251658240" behindDoc="1" locked="0" layoutInCell="1" allowOverlap="1" wp14:anchorId="1666B10B" wp14:editId="1666B10C">
            <wp:simplePos x="0" y="0"/>
            <wp:positionH relativeFrom="column">
              <wp:posOffset>2040255</wp:posOffset>
            </wp:positionH>
            <wp:positionV relativeFrom="paragraph">
              <wp:posOffset>43180</wp:posOffset>
            </wp:positionV>
            <wp:extent cx="2011680" cy="1892808"/>
            <wp:effectExtent l="0" t="0" r="7620" b="0"/>
            <wp:wrapNone/>
            <wp:docPr id="1" name="Picture 4" descr="V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 Seal"/>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11680" cy="1892808"/>
                    </a:xfrm>
                    <a:prstGeom prst="rect">
                      <a:avLst/>
                    </a:prstGeom>
                    <a:noFill/>
                  </pic:spPr>
                </pic:pic>
              </a:graphicData>
            </a:graphic>
          </wp:anchor>
        </w:drawing>
      </w:r>
    </w:p>
    <w:p w14:paraId="1666AFA2" w14:textId="77777777" w:rsidR="006B0838" w:rsidRDefault="009B5E00" w:rsidP="006B0838"/>
    <w:p w14:paraId="1666AFA3" w14:textId="77777777" w:rsidR="006B0838" w:rsidRDefault="009B5E00" w:rsidP="006B0838"/>
    <w:p w14:paraId="1666AFA4" w14:textId="77777777" w:rsidR="006B0838" w:rsidRDefault="009B5E00" w:rsidP="006B0838"/>
    <w:p w14:paraId="1666AFA5" w14:textId="77777777" w:rsidR="006B0838" w:rsidRDefault="009B5E00" w:rsidP="006B0838"/>
    <w:p w14:paraId="1666AFA6" w14:textId="77777777" w:rsidR="006B0838" w:rsidRDefault="009B5E00" w:rsidP="006B0838"/>
    <w:p w14:paraId="1666AFA7" w14:textId="77777777" w:rsidR="006B0838" w:rsidRDefault="009B5E00" w:rsidP="006B0838"/>
    <w:p w14:paraId="1666AFA8" w14:textId="77777777" w:rsidR="006B0838" w:rsidRPr="00E71F6F" w:rsidRDefault="009B5E00" w:rsidP="006B0838">
      <w:pPr>
        <w:widowControl w:val="0"/>
        <w:spacing w:before="58" w:after="0" w:line="240" w:lineRule="auto"/>
        <w:ind w:left="1327" w:right="1329"/>
        <w:jc w:val="center"/>
        <w:rPr>
          <w:rFonts w:ascii="Times New Roman" w:eastAsia="Arial" w:hAnsi="Times New Roman" w:cs="Times New Roman"/>
          <w:b/>
          <w:sz w:val="28"/>
          <w:szCs w:val="28"/>
        </w:rPr>
      </w:pPr>
      <w:r w:rsidRPr="00E71F6F">
        <w:rPr>
          <w:rFonts w:ascii="Times New Roman" w:eastAsia="Calibri" w:hAnsi="Times New Roman" w:cs="Times New Roman"/>
          <w:b/>
          <w:color w:val="0033CC"/>
          <w:sz w:val="28"/>
          <w:szCs w:val="28"/>
        </w:rPr>
        <w:t>United</w:t>
      </w:r>
      <w:r w:rsidRPr="00E71F6F">
        <w:rPr>
          <w:rFonts w:ascii="Times New Roman" w:eastAsia="Calibri" w:hAnsi="Times New Roman" w:cs="Times New Roman"/>
          <w:b/>
          <w:color w:val="0033CC"/>
          <w:spacing w:val="-13"/>
          <w:sz w:val="28"/>
          <w:szCs w:val="28"/>
        </w:rPr>
        <w:t xml:space="preserve"> </w:t>
      </w:r>
      <w:r w:rsidRPr="00E71F6F">
        <w:rPr>
          <w:rFonts w:ascii="Times New Roman" w:eastAsia="Calibri" w:hAnsi="Times New Roman" w:cs="Times New Roman"/>
          <w:b/>
          <w:color w:val="0033CC"/>
          <w:sz w:val="28"/>
          <w:szCs w:val="28"/>
        </w:rPr>
        <w:t>States</w:t>
      </w:r>
      <w:r w:rsidRPr="00E71F6F">
        <w:rPr>
          <w:rFonts w:ascii="Times New Roman" w:eastAsia="Calibri" w:hAnsi="Times New Roman" w:cs="Times New Roman"/>
          <w:b/>
          <w:color w:val="0033CC"/>
          <w:spacing w:val="-11"/>
          <w:sz w:val="28"/>
          <w:szCs w:val="28"/>
        </w:rPr>
        <w:t xml:space="preserve"> </w:t>
      </w:r>
      <w:r w:rsidRPr="00E71F6F">
        <w:rPr>
          <w:rFonts w:ascii="Times New Roman" w:eastAsia="Calibri" w:hAnsi="Times New Roman" w:cs="Times New Roman"/>
          <w:b/>
          <w:color w:val="0033CC"/>
          <w:sz w:val="28"/>
          <w:szCs w:val="28"/>
        </w:rPr>
        <w:t>Department</w:t>
      </w:r>
      <w:r w:rsidRPr="00E71F6F">
        <w:rPr>
          <w:rFonts w:ascii="Times New Roman" w:eastAsia="Calibri" w:hAnsi="Times New Roman" w:cs="Times New Roman"/>
          <w:b/>
          <w:color w:val="0033CC"/>
          <w:spacing w:val="-13"/>
          <w:sz w:val="28"/>
          <w:szCs w:val="28"/>
        </w:rPr>
        <w:t xml:space="preserve"> </w:t>
      </w:r>
      <w:r w:rsidRPr="00E71F6F">
        <w:rPr>
          <w:rFonts w:ascii="Times New Roman" w:eastAsia="Calibri" w:hAnsi="Times New Roman" w:cs="Times New Roman"/>
          <w:b/>
          <w:color w:val="0033CC"/>
          <w:sz w:val="28"/>
          <w:szCs w:val="28"/>
        </w:rPr>
        <w:t>of</w:t>
      </w:r>
      <w:r w:rsidRPr="00E71F6F">
        <w:rPr>
          <w:rFonts w:ascii="Times New Roman" w:eastAsia="Calibri" w:hAnsi="Times New Roman" w:cs="Times New Roman"/>
          <w:b/>
          <w:color w:val="0033CC"/>
          <w:spacing w:val="-10"/>
          <w:sz w:val="28"/>
          <w:szCs w:val="28"/>
        </w:rPr>
        <w:t xml:space="preserve"> </w:t>
      </w:r>
      <w:r w:rsidRPr="00E71F6F">
        <w:rPr>
          <w:rFonts w:ascii="Times New Roman" w:eastAsia="Calibri" w:hAnsi="Times New Roman" w:cs="Times New Roman"/>
          <w:b/>
          <w:color w:val="0033CC"/>
          <w:sz w:val="28"/>
          <w:szCs w:val="28"/>
        </w:rPr>
        <w:t>Veterans</w:t>
      </w:r>
      <w:r w:rsidRPr="00E71F6F">
        <w:rPr>
          <w:rFonts w:ascii="Times New Roman" w:eastAsia="Calibri" w:hAnsi="Times New Roman" w:cs="Times New Roman"/>
          <w:b/>
          <w:color w:val="0033CC"/>
          <w:spacing w:val="-13"/>
          <w:sz w:val="28"/>
          <w:szCs w:val="28"/>
        </w:rPr>
        <w:t xml:space="preserve"> </w:t>
      </w:r>
      <w:r w:rsidRPr="00E71F6F">
        <w:rPr>
          <w:rFonts w:ascii="Times New Roman" w:eastAsia="Calibri" w:hAnsi="Times New Roman" w:cs="Times New Roman"/>
          <w:b/>
          <w:color w:val="0033CC"/>
          <w:sz w:val="28"/>
          <w:szCs w:val="28"/>
        </w:rPr>
        <w:t>Affairs</w:t>
      </w:r>
    </w:p>
    <w:p w14:paraId="1666AFA9" w14:textId="77777777" w:rsidR="006B0838" w:rsidRPr="003E206F" w:rsidRDefault="009B5E00" w:rsidP="006B0838">
      <w:pPr>
        <w:widowControl w:val="0"/>
        <w:spacing w:after="0" w:line="320" w:lineRule="exact"/>
        <w:rPr>
          <w:rFonts w:ascii="Times New Roman" w:eastAsia="Calibri" w:hAnsi="Times New Roman" w:cs="Times New Roman"/>
          <w:sz w:val="28"/>
          <w:szCs w:val="28"/>
        </w:rPr>
      </w:pPr>
      <w:r>
        <w:rPr>
          <w:rFonts w:ascii="Times New Roman" w:hAnsi="Times New Roman" w:cs="Times New Roman"/>
          <w:noProof/>
          <w:sz w:val="28"/>
          <w:szCs w:val="28"/>
        </w:rPr>
        <w:pict w14:anchorId="1666B10D">
          <v:group id="Group 102" o:spid="_x0000_s1600" style="position:absolute;margin-left:42.7pt;margin-top:14.3pt;width:469.65pt;height:2.3pt;z-index:-251654144;mso-position-horizontal-relative:page" coordorigin="1424,881" coordsize="9393,46">
            <v:group id="Group 103" o:spid="_x0000_s1026" style="position:absolute;left:1440;top:903;width:9360;height:2" coordorigin="1440,903" coordsize="9360,2">
              <v:shape id="Freeform 104" o:spid="_x0000_s1027" style="position:absolute;left:1440;top:903;width:9360;height:2;visibility:visible;mso-wrap-style:square;v-text-anchor:top" coordsize="9360,2" path="m,l9360,e" filled="f" strokecolor="#aca899" strokeweight="1.65pt">
                <v:path arrowok="t" o:connecttype="custom" o:connectlocs="0,0;9360,0" o:connectangles="0,0"/>
              </v:shape>
            </v:group>
            <v:group id="Group 105" o:spid="_x0000_s1028" style="position:absolute;left:1440;top:890;width:9362;height:2" coordorigin="1440,890" coordsize="9362,2">
              <v:shape id="Freeform 106" o:spid="_x0000_s1029" style="position:absolute;left:1440;top:890;width:9362;height:2;visibility:visible;mso-wrap-style:square;v-text-anchor:top" coordsize="9362,2" path="m,l9362,e" filled="f" strokecolor="#9f9f9f" strokeweight=".34pt">
                <v:path arrowok="t" o:connecttype="custom" o:connectlocs="0,0;9362,0" o:connectangles="0,0"/>
              </v:shape>
            </v:group>
            <v:group id="Group 107" o:spid="_x0000_s1030" style="position:absolute;left:10797;top:888;width:5;height:5" coordorigin="10797,888" coordsize="5,5">
              <v:shape id="Freeform 108" o:spid="_x0000_s1031" style="position:absolute;left:10797;top:888;width:5;height:5;visibility:visible;mso-wrap-style:square;v-text-anchor:top" coordsize="5,5" path="m,2r5,e" filled="f" strokecolor="#e2e2e2" strokeweight=".34pt">
                <v:path arrowok="t" o:connecttype="custom" o:connectlocs="0,890;5,890" o:connectangles="0,0"/>
              </v:shape>
            </v:group>
            <v:group id="Group 109" o:spid="_x0000_s1032" style="position:absolute;left:1440;top:893;width:5;height:22" coordorigin="1440,893" coordsize="5,22">
              <v:shape id="Freeform 110" o:spid="_x0000_s1033" style="position:absolute;left:1440;top:893;width:5;height:22;visibility:visible;mso-wrap-style:square;v-text-anchor:top" coordsize="5,22" path="m,11r5,e" filled="f" strokecolor="#9f9f9f" strokeweight="1.18pt">
                <v:path arrowok="t" o:connecttype="custom" o:connectlocs="0,904;5,904" o:connectangles="0,0"/>
              </v:shape>
            </v:group>
            <v:group id="Group 111" o:spid="_x0000_s1034" style="position:absolute;left:10797;top:893;width:5;height:22" coordorigin="10797,893" coordsize="5,22">
              <v:shape id="Freeform 112" o:spid="_x0000_s1035" style="position:absolute;left:10797;top:893;width:5;height:22;visibility:visible;mso-wrap-style:square;v-text-anchor:top" coordsize="5,22" path="m,11r5,e" filled="f" strokecolor="#e2e2e2" strokeweight="1.18pt">
                <v:path arrowok="t" o:connecttype="custom" o:connectlocs="0,904;5,904" o:connectangles="0,0"/>
              </v:shape>
            </v:group>
            <v:group id="Group 113" o:spid="_x0000_s1036" style="position:absolute;left:1440;top:914;width:5;height:5" coordorigin="1440,914" coordsize="5,5">
              <v:shape id="Freeform 114" o:spid="_x0000_s1037" style="position:absolute;left:1440;top:914;width:5;height:5;visibility:visible;mso-wrap-style:square;v-text-anchor:top" coordsize="5,5" path="m,3r5,e" filled="f" strokecolor="#9f9f9f" strokeweight=".34pt">
                <v:path arrowok="t" o:connecttype="custom" o:connectlocs="0,917;5,917" o:connectangles="0,0"/>
              </v:shape>
            </v:group>
            <v:group id="Group 115" o:spid="_x0000_s1038" style="position:absolute;left:1440;top:917;width:9362;height:2" coordorigin="1440,917" coordsize="9362,2">
              <v:shape id="Freeform 116" o:spid="_x0000_s1039" style="position:absolute;left:1440;top:917;width:9362;height:2;visibility:visible;mso-wrap-style:square;v-text-anchor:top" coordsize="9362,2" path="m,l9362,e" filled="f" strokecolor="#e2e2e2" strokeweight=".34pt">
                <v:path arrowok="t" o:connecttype="custom" o:connectlocs="0,0;9362,0" o:connectangles="0,0"/>
              </v:shape>
            </v:group>
            <w10:wrap anchorx="page"/>
          </v:group>
        </w:pict>
      </w:r>
    </w:p>
    <w:p w14:paraId="1666AFAA" w14:textId="77777777" w:rsidR="006B0838" w:rsidRPr="003E206F" w:rsidRDefault="009B5E00" w:rsidP="006B0838">
      <w:pPr>
        <w:widowControl w:val="0"/>
        <w:spacing w:after="0" w:line="240" w:lineRule="auto"/>
        <w:ind w:left="1327" w:right="1323"/>
        <w:jc w:val="center"/>
        <w:rPr>
          <w:rFonts w:ascii="Times New Roman" w:eastAsia="Calibri" w:hAnsi="Times New Roman" w:cs="Times New Roman"/>
          <w:spacing w:val="-1"/>
          <w:sz w:val="28"/>
          <w:szCs w:val="28"/>
        </w:rPr>
      </w:pPr>
    </w:p>
    <w:p w14:paraId="1666AFAB" w14:textId="77777777" w:rsidR="006B0838" w:rsidRPr="003E206F" w:rsidRDefault="009B5E00" w:rsidP="006B0838">
      <w:pPr>
        <w:widowControl w:val="0"/>
        <w:spacing w:after="0" w:line="240" w:lineRule="auto"/>
        <w:ind w:right="90"/>
        <w:jc w:val="center"/>
        <w:rPr>
          <w:rFonts w:ascii="Times New Roman" w:eastAsia="Calibri" w:hAnsi="Times New Roman" w:cs="Times New Roman"/>
          <w:b/>
          <w:spacing w:val="-1"/>
          <w:sz w:val="28"/>
          <w:szCs w:val="28"/>
        </w:rPr>
      </w:pPr>
      <w:r w:rsidRPr="003E206F">
        <w:rPr>
          <w:rFonts w:ascii="Times New Roman" w:eastAsia="Calibri" w:hAnsi="Times New Roman" w:cs="Times New Roman"/>
          <w:b/>
          <w:spacing w:val="-1"/>
          <w:sz w:val="28"/>
          <w:szCs w:val="28"/>
        </w:rPr>
        <w:t>Task Order Proposal Request</w:t>
      </w:r>
    </w:p>
    <w:p w14:paraId="1666AFAC" w14:textId="77777777" w:rsidR="006B0838" w:rsidRPr="003E206F" w:rsidRDefault="009B5E00" w:rsidP="006B0838">
      <w:pPr>
        <w:widowControl w:val="0"/>
        <w:spacing w:after="0" w:line="240" w:lineRule="auto"/>
        <w:ind w:right="90"/>
        <w:jc w:val="center"/>
        <w:rPr>
          <w:rFonts w:ascii="Times New Roman" w:eastAsia="Calibri" w:hAnsi="Times New Roman" w:cs="Times New Roman"/>
          <w:spacing w:val="-1"/>
          <w:sz w:val="28"/>
          <w:szCs w:val="28"/>
        </w:rPr>
      </w:pPr>
    </w:p>
    <w:p w14:paraId="1666AFAD" w14:textId="77777777" w:rsidR="006B0838" w:rsidRPr="003E206F" w:rsidRDefault="009B5E00" w:rsidP="006B0838">
      <w:pPr>
        <w:widowControl w:val="0"/>
        <w:spacing w:after="0" w:line="240" w:lineRule="auto"/>
        <w:ind w:right="90"/>
        <w:jc w:val="center"/>
        <w:rPr>
          <w:rFonts w:ascii="Times New Roman" w:eastAsia="Calibri" w:hAnsi="Times New Roman" w:cs="Times New Roman"/>
          <w:spacing w:val="-1"/>
          <w:sz w:val="28"/>
          <w:szCs w:val="28"/>
        </w:rPr>
      </w:pPr>
      <w:r w:rsidRPr="003E206F">
        <w:rPr>
          <w:rFonts w:ascii="Times New Roman" w:eastAsia="Calibri" w:hAnsi="Times New Roman" w:cs="Times New Roman"/>
          <w:spacing w:val="-1"/>
          <w:sz w:val="28"/>
          <w:szCs w:val="28"/>
        </w:rPr>
        <w:t>via</w:t>
      </w:r>
    </w:p>
    <w:p w14:paraId="1666AFAE" w14:textId="77777777" w:rsidR="006B0838" w:rsidRPr="00DB75FC" w:rsidRDefault="009B5E00" w:rsidP="006B0838">
      <w:pPr>
        <w:widowControl w:val="0"/>
        <w:spacing w:after="0" w:line="240" w:lineRule="auto"/>
        <w:ind w:right="90"/>
        <w:jc w:val="center"/>
        <w:rPr>
          <w:rFonts w:ascii="Times New Roman" w:eastAsia="Calibri" w:hAnsi="Times New Roman" w:cs="Times New Roman"/>
          <w:sz w:val="20"/>
          <w:szCs w:val="20"/>
        </w:rPr>
      </w:pPr>
    </w:p>
    <w:p w14:paraId="1666AFAF" w14:textId="77777777" w:rsidR="006B0838" w:rsidRPr="003E206F" w:rsidRDefault="009B5E00" w:rsidP="006B0838">
      <w:pPr>
        <w:widowControl w:val="0"/>
        <w:spacing w:after="0" w:line="240" w:lineRule="auto"/>
        <w:ind w:right="90"/>
        <w:jc w:val="center"/>
        <w:rPr>
          <w:rFonts w:ascii="Times New Roman" w:eastAsia="Calibri" w:hAnsi="Times New Roman" w:cs="Times New Roman"/>
          <w:spacing w:val="-1"/>
          <w:sz w:val="28"/>
          <w:szCs w:val="28"/>
        </w:rPr>
      </w:pPr>
      <w:r w:rsidRPr="003E206F">
        <w:rPr>
          <w:rFonts w:ascii="Times New Roman" w:eastAsia="Calibri" w:hAnsi="Times New Roman" w:cs="Times New Roman"/>
          <w:spacing w:val="-1"/>
          <w:sz w:val="28"/>
          <w:szCs w:val="28"/>
        </w:rPr>
        <w:t>Indefinite Delivery/Indefinite Quantity (IDIQ)</w:t>
      </w:r>
      <w:r w:rsidRPr="003E206F">
        <w:rPr>
          <w:rFonts w:ascii="Times New Roman" w:eastAsia="Calibri" w:hAnsi="Times New Roman" w:cs="Times New Roman"/>
          <w:spacing w:val="-2"/>
          <w:sz w:val="28"/>
          <w:szCs w:val="28"/>
        </w:rPr>
        <w:t xml:space="preserve"> </w:t>
      </w:r>
      <w:r w:rsidRPr="003E206F">
        <w:rPr>
          <w:rFonts w:ascii="Times New Roman" w:eastAsia="Calibri" w:hAnsi="Times New Roman" w:cs="Times New Roman"/>
          <w:spacing w:val="-1"/>
          <w:sz w:val="28"/>
          <w:szCs w:val="28"/>
        </w:rPr>
        <w:t xml:space="preserve">Contract, </w:t>
      </w:r>
      <w:r>
        <w:rPr>
          <w:rFonts w:ascii="Times New Roman" w:eastAsia="Calibri" w:hAnsi="Times New Roman" w:cs="Times New Roman"/>
          <w:spacing w:val="-1"/>
          <w:sz w:val="28"/>
          <w:szCs w:val="28"/>
        </w:rPr>
        <w:t>ND</w:t>
      </w:r>
      <w:r>
        <w:rPr>
          <w:rFonts w:ascii="Times New Roman" w:eastAsia="Calibri" w:hAnsi="Times New Roman" w:cs="Times New Roman"/>
          <w:spacing w:val="-1"/>
          <w:sz w:val="28"/>
          <w:szCs w:val="28"/>
        </w:rPr>
        <w:t>/SD</w:t>
      </w:r>
      <w:r w:rsidRPr="003E206F">
        <w:rPr>
          <w:rFonts w:ascii="Times New Roman" w:eastAsia="Calibri" w:hAnsi="Times New Roman" w:cs="Times New Roman"/>
          <w:spacing w:val="-1"/>
          <w:sz w:val="28"/>
          <w:szCs w:val="28"/>
        </w:rPr>
        <w:t xml:space="preserve"> Region Veterans Integrated Service Network 23 (VISN 23)</w:t>
      </w:r>
      <w:r w:rsidRPr="003E206F">
        <w:rPr>
          <w:rFonts w:ascii="Times New Roman" w:eastAsia="Calibri" w:hAnsi="Times New Roman" w:cs="Times New Roman"/>
          <w:spacing w:val="5"/>
          <w:sz w:val="28"/>
          <w:szCs w:val="28"/>
        </w:rPr>
        <w:t xml:space="preserve"> </w:t>
      </w:r>
      <w:r w:rsidRPr="003E206F">
        <w:rPr>
          <w:rFonts w:ascii="Times New Roman" w:eastAsia="Calibri" w:hAnsi="Times New Roman" w:cs="Times New Roman"/>
          <w:spacing w:val="23"/>
          <w:sz w:val="28"/>
          <w:szCs w:val="28"/>
        </w:rPr>
        <w:t xml:space="preserve"> </w:t>
      </w:r>
    </w:p>
    <w:p w14:paraId="1666AFB0" w14:textId="77777777" w:rsidR="006B0838" w:rsidRPr="003E206F" w:rsidRDefault="009B5E00" w:rsidP="006B0838">
      <w:pPr>
        <w:widowControl w:val="0"/>
        <w:spacing w:after="0" w:line="240" w:lineRule="auto"/>
        <w:jc w:val="center"/>
        <w:rPr>
          <w:rFonts w:ascii="Times New Roman" w:eastAsia="Calibri" w:hAnsi="Times New Roman" w:cs="Times New Roman"/>
          <w:sz w:val="28"/>
          <w:szCs w:val="28"/>
        </w:rPr>
      </w:pPr>
    </w:p>
    <w:p w14:paraId="1666AFB1" w14:textId="77777777" w:rsidR="006B0838" w:rsidRDefault="009B5E00" w:rsidP="006B0838">
      <w:pPr>
        <w:widowControl w:val="0"/>
        <w:spacing w:after="0" w:line="240" w:lineRule="auto"/>
        <w:jc w:val="center"/>
        <w:rPr>
          <w:rFonts w:ascii="Times New Roman" w:eastAsia="Calibri" w:hAnsi="Times New Roman" w:cs="Times New Roman"/>
          <w:sz w:val="28"/>
          <w:szCs w:val="28"/>
        </w:rPr>
      </w:pPr>
      <w:r w:rsidRPr="003E206F">
        <w:rPr>
          <w:rFonts w:ascii="Times New Roman" w:eastAsia="Calibri" w:hAnsi="Times New Roman" w:cs="Times New Roman"/>
          <w:sz w:val="28"/>
          <w:szCs w:val="28"/>
        </w:rPr>
        <w:t xml:space="preserve">Solicitation Number: </w:t>
      </w:r>
      <w:r w:rsidRPr="007350DD">
        <w:rPr>
          <w:rFonts w:ascii="Times New Roman" w:eastAsia="Calibri" w:hAnsi="Times New Roman" w:cs="Times New Roman"/>
          <w:sz w:val="28"/>
          <w:szCs w:val="28"/>
        </w:rPr>
        <w:t>36C26324R0021</w:t>
      </w:r>
    </w:p>
    <w:p w14:paraId="1666AFB2" w14:textId="77777777" w:rsidR="006B0838" w:rsidRDefault="009B5E00" w:rsidP="006B0838">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Project: </w:t>
      </w:r>
      <w:r w:rsidRPr="000B046F">
        <w:rPr>
          <w:rFonts w:ascii="Times New Roman" w:eastAsia="Calibri" w:hAnsi="Times New Roman" w:cs="Times New Roman"/>
          <w:sz w:val="28"/>
          <w:szCs w:val="28"/>
        </w:rPr>
        <w:t>Refurbish Elevators and Replace Controls</w:t>
      </w:r>
      <w:r>
        <w:rPr>
          <w:rFonts w:ascii="Times New Roman" w:eastAsia="Calibri" w:hAnsi="Times New Roman" w:cs="Times New Roman"/>
          <w:sz w:val="28"/>
          <w:szCs w:val="28"/>
        </w:rPr>
        <w:t xml:space="preserve"> </w:t>
      </w:r>
      <w:r w:rsidRPr="000B046F">
        <w:rPr>
          <w:rFonts w:ascii="Times New Roman" w:eastAsia="Calibri" w:hAnsi="Times New Roman" w:cs="Times New Roman"/>
          <w:sz w:val="28"/>
          <w:szCs w:val="28"/>
        </w:rPr>
        <w:t>437-22-101</w:t>
      </w:r>
    </w:p>
    <w:p w14:paraId="1666AFB3" w14:textId="77777777" w:rsidR="00E77479" w:rsidRDefault="009B5E00" w:rsidP="006B0838">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Project Location: </w:t>
      </w:r>
      <w:r>
        <w:rPr>
          <w:rFonts w:ascii="Times New Roman" w:eastAsia="Calibri" w:hAnsi="Times New Roman" w:cs="Times New Roman"/>
          <w:sz w:val="28"/>
          <w:szCs w:val="28"/>
        </w:rPr>
        <w:t xml:space="preserve">Fargo VA Medical Center, </w:t>
      </w:r>
      <w:r>
        <w:rPr>
          <w:rFonts w:ascii="Times New Roman" w:eastAsia="Calibri" w:hAnsi="Times New Roman" w:cs="Times New Roman"/>
          <w:sz w:val="28"/>
          <w:szCs w:val="28"/>
        </w:rPr>
        <w:t>2101 Elm Street North</w:t>
      </w:r>
    </w:p>
    <w:p w14:paraId="1666AFB4" w14:textId="77777777" w:rsidR="006B0838" w:rsidRPr="003E206F" w:rsidRDefault="009B5E00" w:rsidP="006B0838">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Fargo, ND </w:t>
      </w:r>
      <w:r>
        <w:rPr>
          <w:rFonts w:ascii="Times New Roman" w:eastAsia="Calibri" w:hAnsi="Times New Roman" w:cs="Times New Roman"/>
          <w:sz w:val="28"/>
          <w:szCs w:val="28"/>
        </w:rPr>
        <w:t>58102</w:t>
      </w:r>
    </w:p>
    <w:p w14:paraId="1666AFB5" w14:textId="77777777" w:rsidR="006B0838" w:rsidRPr="003E206F" w:rsidRDefault="009B5E00" w:rsidP="006B0838">
      <w:pPr>
        <w:widowControl w:val="0"/>
        <w:spacing w:after="0" w:line="240" w:lineRule="auto"/>
        <w:jc w:val="center"/>
        <w:rPr>
          <w:rFonts w:ascii="Times New Roman" w:eastAsia="Calibri" w:hAnsi="Times New Roman" w:cs="Times New Roman"/>
          <w:color w:val="FF0000"/>
          <w:sz w:val="28"/>
          <w:szCs w:val="28"/>
        </w:rPr>
      </w:pPr>
      <w:r>
        <w:rPr>
          <w:rFonts w:ascii="Times New Roman" w:hAnsi="Times New Roman" w:cs="Times New Roman"/>
          <w:noProof/>
          <w:sz w:val="28"/>
          <w:szCs w:val="28"/>
        </w:rPr>
        <w:pict w14:anchorId="1666B10E">
          <v:group id="Group 32" o:spid="_x0000_s1040" style="position:absolute;left:0;text-align:left;margin-left:62.15pt;margin-top:8.1pt;width:469.7pt;height:2.3pt;z-index:-251655168;mso-position-horizontal-relative:page" coordorigin="1423,-205" coordsize="9394,46">
            <v:group id="Group 2" o:spid="_x0000_s1041" style="position:absolute;left:1440;top:-184;width:9360;height:2" coordorigin="1440,-184" coordsize="9360,2">
              <v:shape id="Freeform 4" o:spid="_x0000_s1042" style="position:absolute;left:1440;top:-184;width:9360;height:2;visibility:visible;mso-wrap-style:square;v-text-anchor:top" coordsize="9360,2" path="m,l9360,e" filled="f" strokecolor="#aca899" strokeweight="1.7pt">
                <v:path arrowok="t" o:connecttype="custom" o:connectlocs="0,0;9360,0" o:connectangles="0,0"/>
              </v:shape>
            </v:group>
            <v:group id="Group 4" o:spid="_x0000_s1043" style="position:absolute;left:1440;top:-196;width:9362;height:2" coordorigin="1440,-196" coordsize="9362,2">
              <v:shape id="Freeform 6" o:spid="_x0000_s1044" style="position:absolute;left:1440;top:-196;width:9362;height:2;visibility:visible;mso-wrap-style:square;v-text-anchor:top" coordsize="9362,2" path="m,l9362,e" filled="f" strokecolor="#9f9f9f" strokeweight=".34pt">
                <v:path arrowok="t" o:connecttype="custom" o:connectlocs="0,0;9362,0" o:connectangles="0,0"/>
              </v:shape>
            </v:group>
            <v:group id="Group 7" o:spid="_x0000_s1045" style="position:absolute;left:10797;top:-198;width:5;height:5" coordorigin="10797,-198" coordsize="5,5">
              <v:shape id="Freeform 8" o:spid="_x0000_s1046" style="position:absolute;left:10797;top:-198;width:5;height:5;visibility:visible;mso-wrap-style:square;v-text-anchor:top" coordsize="5,5" path="m,2r5,e" filled="f" strokecolor="#e2e2e2" strokeweight=".34pt">
                <v:path arrowok="t" o:connecttype="custom" o:connectlocs="0,-196;5,-196" o:connectangles="0,0"/>
              </v:shape>
            </v:group>
            <v:group id="Group 9" o:spid="_x0000_s1047" style="position:absolute;left:1440;top:-193;width:5;height:22" coordorigin="1440,-193" coordsize="5,22">
              <v:shape id="Freeform 10" o:spid="_x0000_s1048" style="position:absolute;left:1440;top:-193;width:5;height:22;visibility:visible;mso-wrap-style:square;v-text-anchor:top" coordsize="5,22" path="m,10r5,e" filled="f" strokecolor="#9f9f9f" strokeweight="1.18pt">
                <v:path arrowok="t" o:connecttype="custom" o:connectlocs="0,-183;5,-183" o:connectangles="0,0"/>
              </v:shape>
            </v:group>
            <v:group id="Group 11" o:spid="_x0000_s1049" style="position:absolute;left:10797;top:-193;width:5;height:22" coordorigin="10797,-193" coordsize="5,22">
              <v:shape id="Freeform 12" o:spid="_x0000_s1050" style="position:absolute;left:10797;top:-193;width:5;height:22;visibility:visible;mso-wrap-style:square;v-text-anchor:top" coordsize="5,22" path="m,10r5,e" filled="f" strokecolor="#e2e2e2" strokeweight="1.18pt">
                <v:path arrowok="t" o:connecttype="custom" o:connectlocs="0,-183;5,-183" o:connectangles="0,0"/>
              </v:shape>
            </v:group>
            <v:group id="Group 13" o:spid="_x0000_s1051" style="position:absolute;left:1440;top:-172;width:5;height:5" coordorigin="1440,-172" coordsize="5,5">
              <v:shape id="Freeform 14" o:spid="_x0000_s1052" style="position:absolute;left:1440;top:-172;width:5;height:5;visibility:visible;mso-wrap-style:square;v-text-anchor:top" coordsize="5,5" path="m,3r5,e" filled="f" strokecolor="#9f9f9f" strokeweight=".34pt">
                <v:path arrowok="t" o:connecttype="custom" o:connectlocs="0,-169;5,-169" o:connectangles="0,0"/>
              </v:shape>
            </v:group>
            <v:group id="Group 14" o:spid="_x0000_s1053" style="position:absolute;left:1440;top:-169;width:9362;height:2" coordorigin="1440,-169" coordsize="9362,2">
              <v:shape id="Freeform 16" o:spid="_x0000_s1054" style="position:absolute;left:1440;top:-169;width:9362;height:2;visibility:visible;mso-wrap-style:square;v-text-anchor:top" coordsize="9362,2" path="m,l9362,e" filled="f" strokecolor="#e2e2e2" strokeweight=".34pt">
                <v:path arrowok="t" o:connecttype="custom" o:connectlocs="0,0;9362,0" o:connectangles="0,0"/>
              </v:shape>
            </v:group>
            <w10:wrap anchorx="page"/>
          </v:group>
        </w:pict>
      </w:r>
    </w:p>
    <w:p w14:paraId="1666AFB6" w14:textId="77777777" w:rsidR="006B0838" w:rsidRPr="00DB75FC" w:rsidRDefault="009B5E00" w:rsidP="006B0838">
      <w:pPr>
        <w:widowControl w:val="0"/>
        <w:spacing w:after="0" w:line="240" w:lineRule="auto"/>
        <w:jc w:val="center"/>
        <w:rPr>
          <w:rFonts w:ascii="Times New Roman" w:eastAsia="Calibri" w:hAnsi="Times New Roman" w:cs="Times New Roman"/>
          <w:color w:val="0070C0"/>
          <w:sz w:val="28"/>
          <w:szCs w:val="28"/>
        </w:rPr>
      </w:pPr>
      <w:r w:rsidRPr="00546D73">
        <w:rPr>
          <w:rFonts w:ascii="Times New Roman" w:eastAsia="Calibri" w:hAnsi="Times New Roman" w:cs="Times New Roman"/>
          <w:b/>
          <w:color w:val="0070C0"/>
          <w:sz w:val="28"/>
          <w:szCs w:val="28"/>
        </w:rPr>
        <w:t>Pre-Proposal Site Visit</w:t>
      </w:r>
      <w:r w:rsidRPr="00DB75FC">
        <w:rPr>
          <w:rFonts w:ascii="Times New Roman" w:eastAsia="Calibri" w:hAnsi="Times New Roman" w:cs="Times New Roman"/>
          <w:color w:val="0070C0"/>
          <w:sz w:val="28"/>
          <w:szCs w:val="28"/>
        </w:rPr>
        <w:t>:</w:t>
      </w:r>
    </w:p>
    <w:p w14:paraId="1666AFB7" w14:textId="77777777" w:rsidR="006B0838" w:rsidRPr="00095430" w:rsidRDefault="009B5E00" w:rsidP="006B0838">
      <w:pPr>
        <w:widowControl w:val="0"/>
        <w:spacing w:after="0" w:line="240" w:lineRule="auto"/>
        <w:jc w:val="center"/>
        <w:rPr>
          <w:rFonts w:ascii="Times New Roman" w:eastAsia="Calibri" w:hAnsi="Times New Roman" w:cs="Times New Roman"/>
          <w:color w:val="0070C0"/>
          <w:spacing w:val="-1"/>
          <w:sz w:val="28"/>
          <w:szCs w:val="28"/>
        </w:rPr>
      </w:pPr>
      <w:r>
        <w:rPr>
          <w:rFonts w:ascii="Times New Roman" w:eastAsia="Calibri" w:hAnsi="Times New Roman" w:cs="Times New Roman"/>
          <w:color w:val="0070C0"/>
          <w:spacing w:val="-1"/>
          <w:sz w:val="28"/>
          <w:szCs w:val="28"/>
        </w:rPr>
        <w:t>Wednesday</w:t>
      </w:r>
      <w:r>
        <w:rPr>
          <w:rFonts w:ascii="Times New Roman" w:eastAsia="Calibri" w:hAnsi="Times New Roman" w:cs="Times New Roman"/>
          <w:color w:val="0070C0"/>
          <w:spacing w:val="-1"/>
          <w:sz w:val="28"/>
          <w:szCs w:val="28"/>
        </w:rPr>
        <w:t xml:space="preserve"> January 3</w:t>
      </w:r>
      <w:r w:rsidRPr="00F777F3">
        <w:rPr>
          <w:rFonts w:ascii="Times New Roman" w:eastAsia="Calibri" w:hAnsi="Times New Roman" w:cs="Times New Roman"/>
          <w:color w:val="0070C0"/>
          <w:spacing w:val="-1"/>
          <w:sz w:val="28"/>
          <w:szCs w:val="28"/>
        </w:rPr>
        <w:t xml:space="preserve">, </w:t>
      </w:r>
      <w:r>
        <w:rPr>
          <w:rFonts w:ascii="Times New Roman" w:eastAsia="Calibri" w:hAnsi="Times New Roman" w:cs="Times New Roman"/>
          <w:color w:val="0070C0"/>
          <w:spacing w:val="-1"/>
          <w:sz w:val="28"/>
          <w:szCs w:val="28"/>
        </w:rPr>
        <w:t xml:space="preserve">2024 </w:t>
      </w:r>
      <w:r w:rsidRPr="00F777F3">
        <w:rPr>
          <w:rFonts w:ascii="Times New Roman" w:eastAsia="Calibri" w:hAnsi="Times New Roman" w:cs="Times New Roman"/>
          <w:color w:val="0070C0"/>
          <w:spacing w:val="-1"/>
          <w:sz w:val="28"/>
          <w:szCs w:val="28"/>
        </w:rPr>
        <w:t xml:space="preserve">at </w:t>
      </w:r>
      <w:r>
        <w:rPr>
          <w:rFonts w:ascii="Times New Roman" w:eastAsia="Calibri" w:hAnsi="Times New Roman" w:cs="Times New Roman"/>
          <w:color w:val="0070C0"/>
          <w:spacing w:val="-1"/>
          <w:sz w:val="28"/>
          <w:szCs w:val="28"/>
        </w:rPr>
        <w:t>2</w:t>
      </w:r>
      <w:r w:rsidRPr="00F777F3">
        <w:rPr>
          <w:rFonts w:ascii="Times New Roman" w:eastAsia="Calibri" w:hAnsi="Times New Roman" w:cs="Times New Roman"/>
          <w:color w:val="0070C0"/>
          <w:spacing w:val="-1"/>
          <w:sz w:val="28"/>
          <w:szCs w:val="28"/>
        </w:rPr>
        <w:t>:</w:t>
      </w:r>
      <w:r>
        <w:rPr>
          <w:rFonts w:ascii="Times New Roman" w:eastAsia="Calibri" w:hAnsi="Times New Roman" w:cs="Times New Roman"/>
          <w:color w:val="0070C0"/>
          <w:spacing w:val="-1"/>
          <w:sz w:val="28"/>
          <w:szCs w:val="28"/>
        </w:rPr>
        <w:t>3</w:t>
      </w:r>
      <w:r w:rsidRPr="00F777F3">
        <w:rPr>
          <w:rFonts w:ascii="Times New Roman" w:eastAsia="Calibri" w:hAnsi="Times New Roman" w:cs="Times New Roman"/>
          <w:color w:val="0070C0"/>
          <w:spacing w:val="-1"/>
          <w:sz w:val="28"/>
          <w:szCs w:val="28"/>
        </w:rPr>
        <w:t>0</w:t>
      </w:r>
      <w:r w:rsidRPr="00F777F3">
        <w:rPr>
          <w:rFonts w:ascii="Times New Roman" w:eastAsia="Calibri" w:hAnsi="Times New Roman" w:cs="Times New Roman"/>
          <w:color w:val="0070C0"/>
          <w:spacing w:val="-1"/>
          <w:sz w:val="28"/>
          <w:szCs w:val="28"/>
        </w:rPr>
        <w:t xml:space="preserve"> </w:t>
      </w:r>
      <w:r w:rsidRPr="00F777F3">
        <w:rPr>
          <w:rFonts w:ascii="Times New Roman" w:eastAsia="Calibri" w:hAnsi="Times New Roman" w:cs="Times New Roman"/>
          <w:color w:val="0070C0"/>
          <w:spacing w:val="-1"/>
          <w:sz w:val="28"/>
          <w:szCs w:val="28"/>
        </w:rPr>
        <w:t>pm</w:t>
      </w:r>
      <w:r w:rsidRPr="00F777F3">
        <w:rPr>
          <w:rFonts w:ascii="Times New Roman" w:eastAsia="Calibri" w:hAnsi="Times New Roman" w:cs="Times New Roman"/>
          <w:color w:val="0070C0"/>
          <w:spacing w:val="-1"/>
          <w:sz w:val="28"/>
          <w:szCs w:val="28"/>
        </w:rPr>
        <w:t xml:space="preserve"> </w:t>
      </w:r>
      <w:r w:rsidRPr="00F777F3">
        <w:rPr>
          <w:rFonts w:ascii="Times New Roman" w:eastAsia="Calibri" w:hAnsi="Times New Roman" w:cs="Times New Roman"/>
          <w:color w:val="0070C0"/>
          <w:spacing w:val="-1"/>
          <w:sz w:val="28"/>
          <w:szCs w:val="28"/>
        </w:rPr>
        <w:t>(</w:t>
      </w:r>
      <w:r w:rsidRPr="00F777F3">
        <w:rPr>
          <w:rFonts w:ascii="Times New Roman" w:eastAsia="Calibri" w:hAnsi="Times New Roman" w:cs="Times New Roman"/>
          <w:color w:val="0070C0"/>
          <w:spacing w:val="-1"/>
          <w:sz w:val="28"/>
          <w:szCs w:val="28"/>
        </w:rPr>
        <w:t>Central Time</w:t>
      </w:r>
      <w:r w:rsidRPr="00F777F3">
        <w:rPr>
          <w:rFonts w:ascii="Times New Roman" w:eastAsia="Calibri" w:hAnsi="Times New Roman" w:cs="Times New Roman"/>
          <w:color w:val="0070C0"/>
          <w:spacing w:val="-1"/>
          <w:sz w:val="28"/>
          <w:szCs w:val="28"/>
        </w:rPr>
        <w:t>)</w:t>
      </w:r>
    </w:p>
    <w:p w14:paraId="1666AFB8" w14:textId="77777777" w:rsidR="006B0838" w:rsidRPr="003E206F" w:rsidRDefault="009B5E00" w:rsidP="006B0838">
      <w:pPr>
        <w:widowControl w:val="0"/>
        <w:spacing w:before="5" w:after="0" w:line="640" w:lineRule="atLeast"/>
        <w:ind w:left="2209" w:right="2204"/>
        <w:jc w:val="center"/>
        <w:rPr>
          <w:rFonts w:ascii="Times New Roman" w:eastAsia="Calibri" w:hAnsi="Times New Roman" w:cs="Times New Roman"/>
          <w:color w:val="FF0000"/>
          <w:spacing w:val="-1"/>
          <w:sz w:val="28"/>
          <w:szCs w:val="28"/>
        </w:rPr>
      </w:pPr>
      <w:r>
        <w:rPr>
          <w:rFonts w:ascii="Times New Roman" w:hAnsi="Times New Roman" w:cs="Times New Roman"/>
          <w:noProof/>
          <w:sz w:val="28"/>
          <w:szCs w:val="28"/>
        </w:rPr>
        <w:pict w14:anchorId="1666B10F">
          <v:group id="Group 47" o:spid="_x0000_s1055" style="position:absolute;left:0;text-align:left;margin-left:67.85pt;margin-top:22.95pt;width:469.65pt;height:2.3pt;z-index:-251652096;mso-position-horizontal-relative:page" coordorigin="1424,881" coordsize="9393,46">
            <v:group id="Group 48" o:spid="_x0000_s1056" style="position:absolute;left:1440;top:903;width:9360;height:2" coordorigin="1440,903" coordsize="9360,2">
              <v:shape id="Freeform 49" o:spid="_x0000_s1057" style="position:absolute;left:1440;top:903;width:9360;height:2;visibility:visible;mso-wrap-style:square;v-text-anchor:top" coordsize="9360,2" path="m,l9360,e" filled="f" strokecolor="#aca899" strokeweight="1.65pt">
                <v:path arrowok="t" o:connecttype="custom" o:connectlocs="0,0;9360,0" o:connectangles="0,0"/>
              </v:shape>
            </v:group>
            <v:group id="Group 50" o:spid="_x0000_s1058" style="position:absolute;left:1440;top:890;width:9362;height:2" coordorigin="1440,890" coordsize="9362,2">
              <v:shape id="Freeform 51" o:spid="_x0000_s1059" style="position:absolute;left:1440;top:890;width:9362;height:2;visibility:visible;mso-wrap-style:square;v-text-anchor:top" coordsize="9362,2" path="m,l9362,e" filled="f" strokecolor="#9f9f9f" strokeweight=".34pt">
                <v:path arrowok="t" o:connecttype="custom" o:connectlocs="0,0;9362,0" o:connectangles="0,0"/>
              </v:shape>
            </v:group>
            <v:group id="Group 52" o:spid="_x0000_s1060" style="position:absolute;left:10797;top:888;width:5;height:5" coordorigin="10797,888" coordsize="5,5">
              <v:shape id="Freeform 53" o:spid="_x0000_s1061" style="position:absolute;left:10797;top:888;width:5;height:5;visibility:visible;mso-wrap-style:square;v-text-anchor:top" coordsize="5,5" path="m,2r5,e" filled="f" strokecolor="#e2e2e2" strokeweight=".34pt">
                <v:path arrowok="t" o:connecttype="custom" o:connectlocs="0,890;5,890" o:connectangles="0,0"/>
              </v:shape>
            </v:group>
            <v:group id="Group 54" o:spid="_x0000_s1062" style="position:absolute;left:1440;top:893;width:5;height:22" coordorigin="1440,893" coordsize="5,22">
              <v:shape id="Freeform 55" o:spid="_x0000_s1063" style="position:absolute;left:1440;top:893;width:5;height:22;visibility:visible;mso-wrap-style:square;v-text-anchor:top" coordsize="5,22" path="m,11r5,e" filled="f" strokecolor="#9f9f9f" strokeweight="1.18pt">
                <v:path arrowok="t" o:connecttype="custom" o:connectlocs="0,904;5,904" o:connectangles="0,0"/>
              </v:shape>
            </v:group>
            <v:group id="Group 56" o:spid="_x0000_s1064" style="position:absolute;left:10797;top:893;width:5;height:22" coordorigin="10797,893" coordsize="5,22">
              <v:shape id="Freeform 57" o:spid="_x0000_s1065" style="position:absolute;left:10797;top:893;width:5;height:22;visibility:visible;mso-wrap-style:square;v-text-anchor:top" coordsize="5,22" path="m,11r5,e" filled="f" strokecolor="#e2e2e2" strokeweight="1.18pt">
                <v:path arrowok="t" o:connecttype="custom" o:connectlocs="0,904;5,904" o:connectangles="0,0"/>
              </v:shape>
            </v:group>
            <v:group id="Group 58" o:spid="_x0000_s1066" style="position:absolute;left:1440;top:914;width:5;height:5" coordorigin="1440,914" coordsize="5,5">
              <v:shape id="Freeform 59" o:spid="_x0000_s1067" style="position:absolute;left:1440;top:914;width:5;height:5;visibility:visible;mso-wrap-style:square;v-text-anchor:top" coordsize="5,5" path="m,3r5,e" filled="f" strokecolor="#9f9f9f" strokeweight=".34pt">
                <v:path arrowok="t" o:connecttype="custom" o:connectlocs="0,917;5,917" o:connectangles="0,0"/>
              </v:shape>
            </v:group>
            <v:group id="Group 60" o:spid="_x0000_s1068" style="position:absolute;left:1440;top:917;width:9362;height:2" coordorigin="1440,917" coordsize="9362,2">
              <v:shape id="_x0000_s1069" style="position:absolute;left:1440;top:917;width:9362;height:2;visibility:visible;mso-wrap-style:square;v-text-anchor:top" coordsize="9362,2" path="m,l9362,e" filled="f" strokecolor="#e2e2e2" strokeweight=".34pt">
                <v:path arrowok="t" o:connecttype="custom" o:connectlocs="0,0;9362,0" o:connectangles="0,0"/>
              </v:shape>
            </v:group>
            <w10:wrap anchorx="page"/>
          </v:group>
        </w:pict>
      </w:r>
    </w:p>
    <w:p w14:paraId="1666AFB9" w14:textId="77777777" w:rsidR="006B0838" w:rsidRPr="00DB75FC" w:rsidRDefault="009B5E00" w:rsidP="006B0838">
      <w:pPr>
        <w:widowControl w:val="0"/>
        <w:spacing w:after="0" w:line="240" w:lineRule="auto"/>
        <w:ind w:left="2203" w:right="2203"/>
        <w:jc w:val="center"/>
        <w:rPr>
          <w:rFonts w:ascii="Times New Roman" w:eastAsia="Calibri" w:hAnsi="Times New Roman" w:cs="Times New Roman"/>
          <w:color w:val="0070C0"/>
          <w:spacing w:val="-1"/>
          <w:sz w:val="28"/>
          <w:szCs w:val="28"/>
        </w:rPr>
      </w:pPr>
      <w:r w:rsidRPr="00546D73">
        <w:rPr>
          <w:rFonts w:ascii="Times New Roman" w:eastAsia="Calibri" w:hAnsi="Times New Roman" w:cs="Times New Roman"/>
          <w:b/>
          <w:color w:val="0070C0"/>
          <w:spacing w:val="-1"/>
          <w:sz w:val="28"/>
          <w:szCs w:val="28"/>
        </w:rPr>
        <w:t>Due Date for Proposal Questions</w:t>
      </w:r>
      <w:r w:rsidRPr="00DB75FC">
        <w:rPr>
          <w:rFonts w:ascii="Times New Roman" w:eastAsia="Calibri" w:hAnsi="Times New Roman" w:cs="Times New Roman"/>
          <w:color w:val="0070C0"/>
          <w:spacing w:val="-1"/>
          <w:sz w:val="28"/>
          <w:szCs w:val="28"/>
        </w:rPr>
        <w:t>:</w:t>
      </w:r>
    </w:p>
    <w:p w14:paraId="1666AFBA" w14:textId="77777777" w:rsidR="006B0838" w:rsidRPr="00236671" w:rsidRDefault="009B5E00" w:rsidP="006B0838">
      <w:pPr>
        <w:widowControl w:val="0"/>
        <w:spacing w:after="0" w:line="240" w:lineRule="auto"/>
        <w:ind w:right="90"/>
        <w:jc w:val="center"/>
        <w:rPr>
          <w:rFonts w:ascii="Times New Roman" w:eastAsia="Calibri" w:hAnsi="Times New Roman" w:cs="Times New Roman"/>
          <w:color w:val="0070C0"/>
          <w:spacing w:val="-1"/>
          <w:sz w:val="28"/>
          <w:szCs w:val="28"/>
        </w:rPr>
      </w:pPr>
      <w:r>
        <w:rPr>
          <w:rFonts w:ascii="Times New Roman" w:eastAsia="Calibri" w:hAnsi="Times New Roman" w:cs="Times New Roman"/>
          <w:color w:val="0070C0"/>
          <w:spacing w:val="-1"/>
          <w:sz w:val="28"/>
          <w:szCs w:val="28"/>
        </w:rPr>
        <w:t xml:space="preserve">Thursday </w:t>
      </w:r>
      <w:r>
        <w:rPr>
          <w:rFonts w:ascii="Times New Roman" w:eastAsia="Calibri" w:hAnsi="Times New Roman" w:cs="Times New Roman"/>
          <w:color w:val="0070C0"/>
          <w:spacing w:val="-1"/>
          <w:sz w:val="28"/>
          <w:szCs w:val="28"/>
        </w:rPr>
        <w:t>January 11, 2024</w:t>
      </w:r>
      <w:r w:rsidRPr="00CE76A7">
        <w:rPr>
          <w:rFonts w:ascii="Times New Roman" w:eastAsia="Calibri" w:hAnsi="Times New Roman" w:cs="Times New Roman"/>
          <w:color w:val="0070C0"/>
          <w:spacing w:val="-1"/>
          <w:sz w:val="28"/>
          <w:szCs w:val="28"/>
        </w:rPr>
        <w:t xml:space="preserve"> at </w:t>
      </w:r>
      <w:r>
        <w:rPr>
          <w:rFonts w:ascii="Times New Roman" w:eastAsia="Calibri" w:hAnsi="Times New Roman" w:cs="Times New Roman"/>
          <w:color w:val="0070C0"/>
          <w:spacing w:val="-1"/>
          <w:sz w:val="28"/>
          <w:szCs w:val="28"/>
        </w:rPr>
        <w:t>2</w:t>
      </w:r>
      <w:r w:rsidRPr="00CE76A7">
        <w:rPr>
          <w:rFonts w:ascii="Times New Roman" w:eastAsia="Calibri" w:hAnsi="Times New Roman" w:cs="Times New Roman"/>
          <w:color w:val="0070C0"/>
          <w:spacing w:val="-1"/>
          <w:sz w:val="28"/>
          <w:szCs w:val="28"/>
        </w:rPr>
        <w:t>:</w:t>
      </w:r>
      <w:r>
        <w:rPr>
          <w:rFonts w:ascii="Times New Roman" w:eastAsia="Calibri" w:hAnsi="Times New Roman" w:cs="Times New Roman"/>
          <w:color w:val="0070C0"/>
          <w:spacing w:val="-1"/>
          <w:sz w:val="28"/>
          <w:szCs w:val="28"/>
        </w:rPr>
        <w:t>3</w:t>
      </w:r>
      <w:r w:rsidRPr="00CE76A7">
        <w:rPr>
          <w:rFonts w:ascii="Times New Roman" w:eastAsia="Calibri" w:hAnsi="Times New Roman" w:cs="Times New Roman"/>
          <w:color w:val="0070C0"/>
          <w:spacing w:val="-1"/>
          <w:sz w:val="28"/>
          <w:szCs w:val="28"/>
        </w:rPr>
        <w:t xml:space="preserve">0 pm </w:t>
      </w:r>
      <w:r w:rsidRPr="00CE76A7">
        <w:rPr>
          <w:rFonts w:ascii="Times New Roman" w:eastAsia="Calibri" w:hAnsi="Times New Roman" w:cs="Times New Roman"/>
          <w:color w:val="0070C0"/>
          <w:spacing w:val="-1"/>
          <w:sz w:val="28"/>
          <w:szCs w:val="28"/>
        </w:rPr>
        <w:t>(Central Time)</w:t>
      </w:r>
    </w:p>
    <w:p w14:paraId="1666AFBB" w14:textId="77777777" w:rsidR="006B0838" w:rsidRPr="00236671" w:rsidRDefault="009B5E00" w:rsidP="006B0838">
      <w:pPr>
        <w:widowControl w:val="0"/>
        <w:spacing w:before="5" w:after="0" w:line="640" w:lineRule="atLeast"/>
        <w:ind w:left="2209" w:right="2204"/>
        <w:jc w:val="center"/>
        <w:rPr>
          <w:rFonts w:ascii="Times New Roman" w:eastAsia="Calibri" w:hAnsi="Times New Roman" w:cs="Times New Roman"/>
          <w:color w:val="0070C0"/>
          <w:spacing w:val="-1"/>
          <w:sz w:val="28"/>
          <w:szCs w:val="28"/>
        </w:rPr>
      </w:pPr>
      <w:r>
        <w:rPr>
          <w:b/>
          <w:noProof/>
          <w:color w:val="0070C0"/>
        </w:rPr>
        <w:pict w14:anchorId="1666B110">
          <v:shape id="Freeform 61" o:spid="_x0000_s1070" style="position:absolute;left:0;text-align:left;margin-left:-6pt;margin-top:10.9pt;width:468.1pt;height:0;z-index:251665408;visibility:visible;mso-wrap-style:square;mso-width-percent:0;mso-height-percent:0;mso-wrap-distance-left:9pt;mso-wrap-distance-top:0;mso-wrap-distance-right:9pt;mso-wrap-distance-bottom:0;mso-width-percent:0;mso-height-percent:0;mso-width-relative:page;mso-height-relative:page;v-text-anchor:top" coordsize="9362,2" path="m,l9362,e" filled="f" strokecolor="#a5a5a5" strokeweight="1pt">
            <v:path arrowok="t" o:connecttype="custom" o:connectlocs="0,0;2147483646,0" o:connectangles="0,0"/>
          </v:shape>
        </w:pict>
      </w:r>
      <w:r w:rsidRPr="00236671">
        <w:rPr>
          <w:rFonts w:ascii="Times New Roman" w:eastAsia="Calibri" w:hAnsi="Times New Roman" w:cs="Times New Roman"/>
          <w:b/>
          <w:color w:val="0070C0"/>
          <w:spacing w:val="-1"/>
          <w:sz w:val="28"/>
          <w:szCs w:val="28"/>
        </w:rPr>
        <w:t>Due</w:t>
      </w:r>
      <w:r w:rsidRPr="00236671">
        <w:rPr>
          <w:rFonts w:ascii="Times New Roman" w:eastAsia="Calibri" w:hAnsi="Times New Roman" w:cs="Times New Roman"/>
          <w:b/>
          <w:color w:val="0070C0"/>
          <w:spacing w:val="-2"/>
          <w:sz w:val="28"/>
          <w:szCs w:val="28"/>
        </w:rPr>
        <w:t xml:space="preserve"> </w:t>
      </w:r>
      <w:r w:rsidRPr="00236671">
        <w:rPr>
          <w:rFonts w:ascii="Times New Roman" w:eastAsia="Calibri" w:hAnsi="Times New Roman" w:cs="Times New Roman"/>
          <w:b/>
          <w:color w:val="0070C0"/>
          <w:spacing w:val="-1"/>
          <w:sz w:val="28"/>
          <w:szCs w:val="28"/>
        </w:rPr>
        <w:t>Date for Proposal Package</w:t>
      </w:r>
      <w:r w:rsidRPr="00236671">
        <w:rPr>
          <w:rFonts w:ascii="Times New Roman" w:eastAsia="Calibri" w:hAnsi="Times New Roman" w:cs="Times New Roman"/>
          <w:color w:val="0070C0"/>
          <w:spacing w:val="-1"/>
          <w:sz w:val="28"/>
          <w:szCs w:val="28"/>
        </w:rPr>
        <w:t>:</w:t>
      </w:r>
    </w:p>
    <w:p w14:paraId="1666AFBC" w14:textId="77777777" w:rsidR="006B0838" w:rsidRPr="00095430" w:rsidRDefault="009B5E00" w:rsidP="006B0838">
      <w:pPr>
        <w:widowControl w:val="0"/>
        <w:spacing w:after="0" w:line="240" w:lineRule="auto"/>
        <w:ind w:right="90"/>
        <w:jc w:val="center"/>
        <w:rPr>
          <w:rFonts w:ascii="Times New Roman" w:eastAsia="Calibri" w:hAnsi="Times New Roman" w:cs="Times New Roman"/>
          <w:color w:val="0070C0"/>
          <w:spacing w:val="-1"/>
          <w:sz w:val="28"/>
          <w:szCs w:val="28"/>
        </w:rPr>
      </w:pPr>
      <w:r>
        <w:rPr>
          <w:rFonts w:ascii="Times New Roman" w:eastAsia="Calibri" w:hAnsi="Times New Roman" w:cs="Times New Roman"/>
          <w:color w:val="0070C0"/>
          <w:spacing w:val="-1"/>
          <w:sz w:val="28"/>
          <w:szCs w:val="28"/>
        </w:rPr>
        <w:t>Thursday January 25, 2024</w:t>
      </w:r>
      <w:r w:rsidRPr="007F7D56">
        <w:rPr>
          <w:rFonts w:ascii="Times New Roman" w:eastAsia="Calibri" w:hAnsi="Times New Roman" w:cs="Times New Roman"/>
          <w:color w:val="0070C0"/>
          <w:spacing w:val="-1"/>
          <w:sz w:val="28"/>
          <w:szCs w:val="28"/>
        </w:rPr>
        <w:t xml:space="preserve"> at </w:t>
      </w:r>
      <w:r>
        <w:rPr>
          <w:rFonts w:ascii="Times New Roman" w:eastAsia="Calibri" w:hAnsi="Times New Roman" w:cs="Times New Roman"/>
          <w:color w:val="0070C0"/>
          <w:spacing w:val="-1"/>
          <w:sz w:val="28"/>
          <w:szCs w:val="28"/>
        </w:rPr>
        <w:t>2</w:t>
      </w:r>
      <w:r w:rsidRPr="007F7D56">
        <w:rPr>
          <w:rFonts w:ascii="Times New Roman" w:eastAsia="Calibri" w:hAnsi="Times New Roman" w:cs="Times New Roman"/>
          <w:color w:val="0070C0"/>
          <w:spacing w:val="-1"/>
          <w:sz w:val="28"/>
          <w:szCs w:val="28"/>
        </w:rPr>
        <w:t>:</w:t>
      </w:r>
      <w:r>
        <w:rPr>
          <w:rFonts w:ascii="Times New Roman" w:eastAsia="Calibri" w:hAnsi="Times New Roman" w:cs="Times New Roman"/>
          <w:color w:val="0070C0"/>
          <w:spacing w:val="-1"/>
          <w:sz w:val="28"/>
          <w:szCs w:val="28"/>
        </w:rPr>
        <w:t>3</w:t>
      </w:r>
      <w:r w:rsidRPr="007F7D56">
        <w:rPr>
          <w:rFonts w:ascii="Times New Roman" w:eastAsia="Calibri" w:hAnsi="Times New Roman" w:cs="Times New Roman"/>
          <w:color w:val="0070C0"/>
          <w:spacing w:val="-1"/>
          <w:sz w:val="28"/>
          <w:szCs w:val="28"/>
        </w:rPr>
        <w:t xml:space="preserve">0 pm </w:t>
      </w:r>
      <w:r w:rsidRPr="007F7D56">
        <w:rPr>
          <w:rFonts w:ascii="Times New Roman" w:eastAsia="Calibri" w:hAnsi="Times New Roman" w:cs="Times New Roman"/>
          <w:color w:val="0070C0"/>
          <w:spacing w:val="-1"/>
          <w:sz w:val="28"/>
          <w:szCs w:val="28"/>
        </w:rPr>
        <w:t>(</w:t>
      </w:r>
      <w:r w:rsidRPr="007F7D56">
        <w:rPr>
          <w:rFonts w:ascii="Times New Roman" w:eastAsia="Calibri" w:hAnsi="Times New Roman" w:cs="Times New Roman"/>
          <w:color w:val="0070C0"/>
          <w:spacing w:val="-1"/>
          <w:sz w:val="28"/>
          <w:szCs w:val="28"/>
        </w:rPr>
        <w:t>C</w:t>
      </w:r>
      <w:r w:rsidRPr="007F7D56">
        <w:rPr>
          <w:rFonts w:ascii="Times New Roman" w:eastAsia="Calibri" w:hAnsi="Times New Roman" w:cs="Times New Roman"/>
          <w:color w:val="0070C0"/>
          <w:spacing w:val="-1"/>
          <w:sz w:val="28"/>
          <w:szCs w:val="28"/>
        </w:rPr>
        <w:t xml:space="preserve">entral </w:t>
      </w:r>
      <w:r w:rsidRPr="007F7D56">
        <w:rPr>
          <w:rFonts w:ascii="Times New Roman" w:eastAsia="Calibri" w:hAnsi="Times New Roman" w:cs="Times New Roman"/>
          <w:color w:val="0070C0"/>
          <w:spacing w:val="-1"/>
          <w:sz w:val="28"/>
          <w:szCs w:val="28"/>
        </w:rPr>
        <w:t>T</w:t>
      </w:r>
      <w:r w:rsidRPr="007F7D56">
        <w:rPr>
          <w:rFonts w:ascii="Times New Roman" w:eastAsia="Calibri" w:hAnsi="Times New Roman" w:cs="Times New Roman"/>
          <w:color w:val="0070C0"/>
          <w:spacing w:val="-1"/>
          <w:sz w:val="28"/>
          <w:szCs w:val="28"/>
        </w:rPr>
        <w:t>ime)</w:t>
      </w:r>
    </w:p>
    <w:p w14:paraId="1666AFBD" w14:textId="77777777" w:rsidR="006B0838" w:rsidRPr="003E206F" w:rsidRDefault="009B5E00" w:rsidP="006B0838">
      <w:pPr>
        <w:widowControl w:val="0"/>
        <w:tabs>
          <w:tab w:val="left" w:pos="7200"/>
        </w:tabs>
        <w:spacing w:before="208" w:after="0" w:line="240" w:lineRule="auto"/>
        <w:ind w:left="2070" w:right="1840" w:firstLine="136"/>
        <w:jc w:val="center"/>
        <w:rPr>
          <w:rFonts w:ascii="Times New Roman" w:eastAsia="Calibri" w:hAnsi="Times New Roman" w:cs="Times New Roman"/>
          <w:spacing w:val="23"/>
          <w:sz w:val="28"/>
          <w:szCs w:val="28"/>
        </w:rPr>
      </w:pPr>
      <w:r>
        <w:rPr>
          <w:rFonts w:ascii="Times New Roman" w:hAnsi="Times New Roman" w:cs="Times New Roman"/>
          <w:noProof/>
          <w:sz w:val="28"/>
          <w:szCs w:val="28"/>
        </w:rPr>
        <w:pict w14:anchorId="1666B111">
          <v:group id="Group 117" o:spid="_x0000_s1071" style="position:absolute;left:0;text-align:left;margin-left:64.45pt;margin-top:11.95pt;width:469.65pt;height:2.3pt;z-index:-251653120;mso-position-horizontal-relative:page" coordorigin="1424,694" coordsize="9393,46">
            <v:group id="Group 33" o:spid="_x0000_s1072" style="position:absolute;left:1440;top:716;width:9360;height:2" coordorigin="1440,716" coordsize="9360,2">
              <v:shape id="Freeform 34" o:spid="_x0000_s1073" style="position:absolute;left:1440;top:716;width:9360;height:2;visibility:visible;mso-wrap-style:square;v-text-anchor:top" coordsize="9360,2" path="m,l9360,e" filled="f" strokecolor="#aca899" strokeweight="1.65pt">
                <v:path arrowok="t" o:connecttype="custom" o:connectlocs="0,0;9360,0" o:connectangles="0,0"/>
              </v:shape>
            </v:group>
            <v:group id="Group 35" o:spid="_x0000_s1074" style="position:absolute;left:1440;top:704;width:9362;height:2" coordorigin="1440,704" coordsize="9362,2">
              <v:shape id="Freeform 36" o:spid="_x0000_s1075" style="position:absolute;left:1440;top:704;width:9362;height:2;visibility:visible;mso-wrap-style:square;v-text-anchor:top" coordsize="9362,2" path="m,l9362,e" filled="f" strokecolor="#9f9f9f" strokeweight=".34pt">
                <v:path arrowok="t" o:connecttype="custom" o:connectlocs="0,0;9362,0" o:connectangles="0,0"/>
              </v:shape>
            </v:group>
            <v:group id="Group 37" o:spid="_x0000_s1076" style="position:absolute;left:10797;top:701;width:5;height:5" coordorigin="10797,701" coordsize="5,5">
              <v:shape id="Freeform 38" o:spid="_x0000_s1077" style="position:absolute;left:10797;top:701;width:5;height:5;visibility:visible;mso-wrap-style:square;v-text-anchor:top" coordsize="5,5" path="m,3r5,e" filled="f" strokecolor="#e2e2e2" strokeweight=".34pt">
                <v:path arrowok="t" o:connecttype="custom" o:connectlocs="0,704;5,704" o:connectangles="0,0"/>
              </v:shape>
            </v:group>
            <v:group id="Group 39" o:spid="_x0000_s1078" style="position:absolute;left:1440;top:706;width:5;height:22" coordorigin="1440,706" coordsize="5,22">
              <v:shape id="Freeform 40" o:spid="_x0000_s1079" style="position:absolute;left:1440;top:706;width:5;height:22;visibility:visible;mso-wrap-style:square;v-text-anchor:top" coordsize="5,22" path="m,11r5,e" filled="f" strokecolor="#9f9f9f" strokeweight="1.18pt">
                <v:path arrowok="t" o:connecttype="custom" o:connectlocs="0,717;5,717" o:connectangles="0,0"/>
              </v:shape>
            </v:group>
            <v:group id="Group 41" o:spid="_x0000_s1080" style="position:absolute;left:10797;top:706;width:5;height:22" coordorigin="10797,706" coordsize="5,22">
              <v:shape id="Freeform 42" o:spid="_x0000_s1081" style="position:absolute;left:10797;top:706;width:5;height:22;visibility:visible;mso-wrap-style:square;v-text-anchor:top" coordsize="5,22" path="m,11r5,e" filled="f" strokecolor="#e2e2e2" strokeweight="1.18pt">
                <v:path arrowok="t" o:connecttype="custom" o:connectlocs="0,717;5,717" o:connectangles="0,0"/>
              </v:shape>
            </v:group>
            <v:group id="Group 43" o:spid="_x0000_s1082" style="position:absolute;left:1440;top:728;width:5;height:5" coordorigin="1440,728" coordsize="5,5">
              <v:shape id="Freeform 44" o:spid="_x0000_s1083" style="position:absolute;left:1440;top:728;width:5;height:5;visibility:visible;mso-wrap-style:square;v-text-anchor:top" coordsize="5,5" path="m,2r5,e" filled="f" strokecolor="#9f9f9f" strokeweight=".34pt">
                <v:path arrowok="t" o:connecttype="custom" o:connectlocs="0,730;5,730" o:connectangles="0,0"/>
              </v:shape>
            </v:group>
            <v:group id="Group 45" o:spid="_x0000_s1084" style="position:absolute;left:1440;top:730;width:9362;height:2" coordorigin="1440,730" coordsize="9362,2">
              <v:shape id="Freeform 46" o:spid="_x0000_s1085" style="position:absolute;left:1440;top:730;width:9362;height:2;visibility:visible;mso-wrap-style:square;v-text-anchor:top" coordsize="9362,2" path="m,l9362,e" filled="f" strokecolor="#e2e2e2" strokeweight=".34pt">
                <v:path arrowok="t" o:connecttype="custom" o:connectlocs="0,0;9362,0" o:connectangles="0,0"/>
              </v:shape>
            </v:group>
            <w10:wrap anchorx="page"/>
          </v:group>
        </w:pict>
      </w:r>
    </w:p>
    <w:p w14:paraId="1666AFBE" w14:textId="77777777" w:rsidR="006B0838" w:rsidRPr="003E206F" w:rsidRDefault="009B5E00" w:rsidP="006B0838">
      <w:pPr>
        <w:widowControl w:val="0"/>
        <w:tabs>
          <w:tab w:val="left" w:pos="7200"/>
        </w:tabs>
        <w:spacing w:after="0" w:line="240" w:lineRule="auto"/>
        <w:jc w:val="center"/>
        <w:rPr>
          <w:rFonts w:ascii="Times New Roman" w:eastAsia="Calibri" w:hAnsi="Times New Roman" w:cs="Times New Roman"/>
          <w:spacing w:val="23"/>
        </w:rPr>
      </w:pPr>
      <w:r w:rsidRPr="003E206F">
        <w:rPr>
          <w:rFonts w:ascii="Times New Roman" w:eastAsia="Calibri" w:hAnsi="Times New Roman" w:cs="Times New Roman"/>
          <w:spacing w:val="23"/>
        </w:rPr>
        <w:t>This solicitation administered by:</w:t>
      </w:r>
    </w:p>
    <w:p w14:paraId="1666AFBF" w14:textId="77777777" w:rsidR="006B0838" w:rsidRPr="003E206F" w:rsidRDefault="009B5E00" w:rsidP="006B0838">
      <w:pPr>
        <w:widowControl w:val="0"/>
        <w:spacing w:after="0" w:line="240" w:lineRule="auto"/>
        <w:jc w:val="center"/>
        <w:rPr>
          <w:rFonts w:ascii="Times New Roman" w:eastAsia="Calibri" w:hAnsi="Times New Roman" w:cs="Times New Roman"/>
          <w:spacing w:val="23"/>
        </w:rPr>
      </w:pPr>
      <w:r w:rsidRPr="003E206F">
        <w:rPr>
          <w:rFonts w:ascii="Times New Roman" w:eastAsia="Calibri" w:hAnsi="Times New Roman" w:cs="Times New Roman"/>
          <w:spacing w:val="23"/>
        </w:rPr>
        <w:t>Department of Veterans Affairs</w:t>
      </w:r>
    </w:p>
    <w:p w14:paraId="1666AFC0" w14:textId="77777777" w:rsidR="006B0838" w:rsidRPr="003E206F" w:rsidRDefault="009B5E00" w:rsidP="006B0838">
      <w:pPr>
        <w:widowControl w:val="0"/>
        <w:spacing w:after="0" w:line="240" w:lineRule="auto"/>
        <w:jc w:val="center"/>
        <w:rPr>
          <w:rFonts w:ascii="Times New Roman" w:eastAsia="Arial" w:hAnsi="Times New Roman" w:cs="Times New Roman"/>
        </w:rPr>
      </w:pPr>
      <w:r w:rsidRPr="003E206F">
        <w:rPr>
          <w:rFonts w:ascii="Times New Roman" w:eastAsia="Arial" w:hAnsi="Times New Roman" w:cs="Times New Roman"/>
        </w:rPr>
        <w:t>Network Contracting Office 23 (NCO 23)</w:t>
      </w:r>
    </w:p>
    <w:p w14:paraId="1666AFC1" w14:textId="77777777" w:rsidR="006B0838" w:rsidRPr="003E206F" w:rsidRDefault="009B5E00" w:rsidP="006B0838">
      <w:pPr>
        <w:widowControl w:val="0"/>
        <w:tabs>
          <w:tab w:val="left" w:pos="1134"/>
        </w:tabs>
        <w:spacing w:after="0" w:line="240" w:lineRule="auto"/>
        <w:jc w:val="center"/>
        <w:rPr>
          <w:rFonts w:ascii="Times New Roman" w:eastAsia="Arial" w:hAnsi="Times New Roman" w:cs="Times New Roman"/>
        </w:rPr>
      </w:pPr>
      <w:r w:rsidRPr="003E206F">
        <w:rPr>
          <w:rFonts w:ascii="Times New Roman" w:eastAsia="Arial" w:hAnsi="Times New Roman" w:cs="Times New Roman"/>
        </w:rPr>
        <w:t>316 Robert Street North, Suite 506</w:t>
      </w:r>
    </w:p>
    <w:p w14:paraId="1666AFC2" w14:textId="77777777" w:rsidR="006B0838" w:rsidRPr="003E206F" w:rsidRDefault="009B5E00" w:rsidP="006B0838">
      <w:pPr>
        <w:widowControl w:val="0"/>
        <w:spacing w:after="0" w:line="240" w:lineRule="auto"/>
        <w:jc w:val="center"/>
        <w:rPr>
          <w:rFonts w:ascii="Times New Roman" w:eastAsia="Arial" w:hAnsi="Times New Roman" w:cs="Times New Roman"/>
        </w:rPr>
      </w:pPr>
      <w:r w:rsidRPr="003E206F">
        <w:rPr>
          <w:rFonts w:ascii="Times New Roman" w:eastAsia="Arial" w:hAnsi="Times New Roman" w:cs="Times New Roman"/>
        </w:rPr>
        <w:t>St Paul, MN 55101</w:t>
      </w:r>
    </w:p>
    <w:p w14:paraId="1666AFC3" w14:textId="77777777" w:rsidR="00C555B1" w:rsidRDefault="009B5E00">
      <w:pPr>
        <w:sectPr w:rsidR="00C555B1">
          <w:type w:val="continuous"/>
          <w:pgSz w:w="12240" w:h="15840"/>
          <w:pgMar w:top="1080" w:right="1440" w:bottom="1080" w:left="1440" w:header="360" w:footer="360" w:gutter="0"/>
          <w:cols w:space="720"/>
        </w:sectPr>
      </w:pPr>
    </w:p>
    <w:p w14:paraId="1666AFC4" w14:textId="77777777" w:rsidR="00D94F08" w:rsidRDefault="009B5E00">
      <w:pPr>
        <w:pageBreakBefore/>
        <w:sectPr w:rsidR="00D94F08">
          <w:type w:val="continuous"/>
          <w:pgSz w:w="12240" w:h="15840"/>
          <w:pgMar w:top="1080" w:right="1440" w:bottom="1080" w:left="1440" w:header="360" w:footer="360" w:gutter="0"/>
          <w:cols w:space="720"/>
        </w:sectPr>
      </w:pPr>
      <w:r>
        <w:lastRenderedPageBreak/>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pict w14:anchorId="1666B113">
          <v:group id="_x0000_s1086" alt="DSI Form 1" style="position:absolute;margin-left:0;margin-top:0;width:612pt;height:11in;z-index:251659264;mso-position-horizontal-relative:page;mso-position-vertical-relative:page" coordsize="12240,15840">
            <v:shapetype id="_x0000_t32" coordsize="21600,21600" o:spt="32" o:oned="t" path="m,l21600,21600e" filled="f">
              <v:path arrowok="t" fillok="f" o:connecttype="none"/>
              <o:lock v:ext="edit" shapetype="t"/>
            </v:shapetype>
            <v:shape id="_x0000_s1087" type="#_x0000_t32" style="position:absolute;left:722;top:962;width:10786;height:0;mso-position-horizontal-relative:page;mso-position-vertical-relative:page" o:connectortype="straight" strokeweight="1.9pt"/>
            <v:shapetype id="_x0000_t202" coordsize="21600,21600" o:spt="202" path="m,l,21600r21600,l21600,xe">
              <v:stroke joinstyle="miter"/>
              <v:path gradientshapeok="t" o:connecttype="rect"/>
            </v:shapetype>
            <v:shape id="_x0000_s1088" type="#_x0000_t202" style="position:absolute;left:722;top:843;width:52;height:152;mso-position-horizontal-relative:page;mso-position-vertical-relative:page" filled="f" stroked="f">
              <v:textbox inset="0,0,0,0">
                <w:txbxContent>
                  <w:p w14:paraId="1666B131"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position:absolute;left:722;top:1922;width:10790;height:0;mso-position-horizontal-relative:page;mso-position-vertical-relative:page" o:connectortype="straight" strokeweight=".95pt"/>
            <v:shape id="_x0000_s1090" type="#_x0000_t202" style="position:absolute;left:722;top:1812;width:52;height:152;mso-position-horizontal-relative:page;mso-position-vertical-relative:page" filled="f" stroked="f">
              <v:textbox inset="0,0,0,0">
                <w:txbxContent>
                  <w:p w14:paraId="1666B132"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position:absolute;left:722;top:4142;width:10790;height:0;mso-position-horizontal-relative:page;mso-position-vertical-relative:page" o:connectortype="straight" strokeweight=".25pt"/>
            <v:shape id="_x0000_s1092" type="#_x0000_t202" style="position:absolute;left:722;top:4040;width:52;height:152;mso-position-horizontal-relative:page;mso-position-vertical-relative:page" filled="f" stroked="f">
              <v:textbox inset="0,0,0,0">
                <w:txbxContent>
                  <w:p w14:paraId="1666B133"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3" type="#_x0000_t32" style="position:absolute;left:722;top:2884;width:10790;height:0;mso-position-horizontal-relative:page;mso-position-vertical-relative:page" o:connectortype="straight" strokeweight=".25pt"/>
            <v:shape id="_x0000_s1094" type="#_x0000_t202" style="position:absolute;left:722;top:2782;width:52;height:152;mso-position-horizontal-relative:page;mso-position-vertical-relative:page" filled="f" stroked="f">
              <v:textbox inset="0,0,0,0">
                <w:txbxContent>
                  <w:p w14:paraId="1666B134"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5" type="#_x0000_t32" style="position:absolute;left:722;top:2162;width:10790;height:0;mso-position-horizontal-relative:page;mso-position-vertical-relative:page" o:connectortype="straight" strokeweight=".95pt"/>
            <v:shape id="_x0000_s1096" type="#_x0000_t202" style="position:absolute;left:722;top:2052;width:52;height:152;mso-position-horizontal-relative:page;mso-position-vertical-relative:page" filled="f" stroked="f">
              <v:textbox inset="0,0,0,0">
                <w:txbxContent>
                  <w:p w14:paraId="1666B135"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7" type="#_x0000_t32" style="position:absolute;left:722;top:11539;width:10790;height:0;mso-position-horizontal-relative:page;mso-position-vertical-relative:page" o:connectortype="straight" strokeweight=".25pt"/>
            <v:shape id="_x0000_s1098" type="#_x0000_t202" style="position:absolute;left:722;top:11436;width:52;height:152;mso-position-horizontal-relative:page;mso-position-vertical-relative:page" filled="f" stroked="f">
              <v:textbox inset="0,0,0,0">
                <w:txbxContent>
                  <w:p w14:paraId="1666B136"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9" type="#_x0000_t32" style="position:absolute;left:722;top:5013;width:10790;height:0;mso-position-horizontal-relative:page;mso-position-vertical-relative:page" o:connectortype="straight" strokeweight=".95pt"/>
            <v:shape id="_x0000_s1100" type="#_x0000_t202" style="position:absolute;left:722;top:4904;width:52;height:152;mso-position-horizontal-relative:page;mso-position-vertical-relative:page" filled="f" stroked="f">
              <v:textbox inset="0,0,0,0">
                <w:txbxContent>
                  <w:p w14:paraId="1666B137"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1" type="#_x0000_t32" style="position:absolute;left:722;top:4797;width:10790;height:0;mso-position-horizontal-relative:page;mso-position-vertical-relative:page" o:connectortype="straight" strokeweight=".95pt"/>
            <v:shape id="_x0000_s1102" type="#_x0000_t202" style="position:absolute;left:722;top:4688;width:52;height:152;mso-position-horizontal-relative:page;mso-position-vertical-relative:page" filled="f" stroked="f">
              <v:textbox inset="0,0,0,0">
                <w:txbxContent>
                  <w:p w14:paraId="1666B138"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3" type="#_x0000_t32" style="position:absolute;left:722;top:4581;width:10790;height:0;mso-position-horizontal-relative:page;mso-position-vertical-relative:page" o:connectortype="straight" strokeweight=".95pt"/>
            <v:shape id="_x0000_s1104" type="#_x0000_t202" style="position:absolute;left:722;top:4472;width:52;height:152;mso-position-horizontal-relative:page;mso-position-vertical-relative:page" filled="f" stroked="f">
              <v:textbox inset="0,0,0,0">
                <w:txbxContent>
                  <w:p w14:paraId="1666B139"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5" type="#_x0000_t32" style="position:absolute;left:722;top:14887;width:10795;height:0;mso-position-horizontal-relative:page;mso-position-vertical-relative:page" o:connectortype="straight" strokeweight="1.9pt"/>
            <v:shape id="_x0000_s1106" type="#_x0000_t202" style="position:absolute;left:722;top:14768;width:52;height:152;mso-position-horizontal-relative:page;mso-position-vertical-relative:page" filled="f" stroked="f">
              <v:textbox inset="0,0,0,0">
                <w:txbxContent>
                  <w:p w14:paraId="1666B13A"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7" type="#_x0000_t32" style="position:absolute;left:722;top:12864;width:10795;height:0;mso-position-horizontal-relative:page;mso-position-vertical-relative:page" o:connectortype="straight" strokeweight=".25pt"/>
            <v:shape id="_x0000_s1108" type="#_x0000_t202" style="position:absolute;left:722;top:12761;width:52;height:152;mso-position-horizontal-relative:page;mso-position-vertical-relative:page" filled="f" stroked="f">
              <v:textbox inset="0,0,0,0">
                <w:txbxContent>
                  <w:p w14:paraId="1666B13B"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9" type="#_x0000_t32" style="position:absolute;left:722;top:12144;width:10795;height:0;mso-position-horizontal-relative:page;mso-position-vertical-relative:page" o:connectortype="straight" strokeweight=".25pt"/>
            <v:shape id="_x0000_s1110" type="#_x0000_t202" style="position:absolute;left:722;top:12041;width:52;height:152;mso-position-horizontal-relative:page;mso-position-vertical-relative:page" filled="f" stroked="f">
              <v:textbox inset="0,0,0,0">
                <w:txbxContent>
                  <w:p w14:paraId="1666B13C"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1" type="#_x0000_t32" style="position:absolute;left:6113;top:2892;width:0;height:1248;mso-position-horizontal-relative:page;mso-position-vertical-relative:page" o:connectortype="straight"/>
            <v:shape id="_x0000_s1112" type="#_x0000_t202" style="position:absolute;left:6113;top:2792;width:52;height:152;mso-position-horizontal-relative:page;mso-position-vertical-relative:page" filled="f" stroked="f">
              <v:textbox inset="0,0,0,0">
                <w:txbxContent>
                  <w:p w14:paraId="1666B13D"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3" type="#_x0000_t32" style="position:absolute;left:4339;top:976;width:0;height:955;mso-position-horizontal-relative:page;mso-position-vertical-relative:page" o:connectortype="straight" strokeweight=".7pt"/>
            <v:shape id="_x0000_s1114" type="#_x0000_t202" style="position:absolute;left:4332;top:876;width:52;height:152;mso-position-horizontal-relative:page;mso-position-vertical-relative:page" filled="f" stroked="f">
              <v:textbox inset="0,0,0,0">
                <w:txbxContent>
                  <w:p w14:paraId="1666B13E"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5" type="#_x0000_t32" style="position:absolute;left:4433;top:2157;width:0;height:1018;mso-position-horizontal-relative:page;mso-position-vertical-relative:page" o:connectortype="straight"/>
            <v:shape id="_x0000_s1116" type="#_x0000_t202" style="position:absolute;left:4433;top:2057;width:52;height:152;mso-position-horizontal-relative:page;mso-position-vertical-relative:page" filled="f" stroked="f">
              <v:textbox inset="0,0,0,0">
                <w:txbxContent>
                  <w:p w14:paraId="1666B13F"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7" type="#_x0000_t32" style="position:absolute;left:4433;top:3158;width:1680;height:0;mso-position-horizontal-relative:page;mso-position-vertical-relative:page" o:connectortype="straight" strokeweight=".25pt"/>
            <v:shape id="_x0000_s1118" type="#_x0000_t202" style="position:absolute;left:4433;top:3056;width:52;height:152;mso-position-horizontal-relative:page;mso-position-vertical-relative:page" filled="f" stroked="f">
              <v:textbox inset="0,0,0,0">
                <w:txbxContent>
                  <w:p w14:paraId="1666B140"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9" type="#_x0000_t202" style="position:absolute;left:6698;top:857;width:52;height:152;mso-position-horizontal-relative:page;mso-position-vertical-relative:page" filled="f" stroked="f">
              <v:textbox inset="0,0,0,0">
                <w:txbxContent>
                  <w:p w14:paraId="1666B141"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position:absolute;left:6698;top:957;width:0;height:965;mso-position-horizontal-relative:page;mso-position-vertical-relative:page" o:connectortype="straight"/>
            <v:shape id="_x0000_s1121" type="#_x0000_t202" style="position:absolute;left:6698;top:857;width:52;height:152;mso-position-horizontal-relative:page;mso-position-vertical-relative:page" filled="f" stroked="f">
              <v:textbox inset="0,0,0,0">
                <w:txbxContent>
                  <w:p w14:paraId="1666B142"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position:absolute;left:8777;top:957;width:0;height:965;mso-position-horizontal-relative:page;mso-position-vertical-relative:page" o:connectortype="straight"/>
            <v:shape id="_x0000_s1123" type="#_x0000_t202" style="position:absolute;left:8777;top:857;width:52;height:152;mso-position-horizontal-relative:page;mso-position-vertical-relative:page" filled="f" stroked="f">
              <v:textbox inset="0,0,0,0">
                <w:txbxContent>
                  <w:p w14:paraId="1666B143"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position:absolute;left:10217;top:957;width:0;height:965;mso-position-horizontal-relative:page;mso-position-vertical-relative:page" o:connectortype="straight"/>
            <v:shape id="_x0000_s1125" type="#_x0000_t202" style="position:absolute;left:10217;top:857;width:52;height:152;mso-position-horizontal-relative:page;mso-position-vertical-relative:page" filled="f" stroked="f">
              <v:textbox inset="0,0,0,0">
                <w:txbxContent>
                  <w:p w14:paraId="1666B144"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position:absolute;left:6698;top:4140;width:0;height:456;mso-position-horizontal-relative:page;mso-position-vertical-relative:page" o:connectortype="straight"/>
            <v:shape id="_x0000_s1127" type="#_x0000_t202" style="position:absolute;left:6698;top:4040;width:52;height:152;mso-position-horizontal-relative:page;mso-position-vertical-relative:page" filled="f" stroked="f">
              <v:textbox inset="0,0,0,0">
                <w:txbxContent>
                  <w:p w14:paraId="1666B145"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position:absolute;left:3041;top:4140;width:0;height:456;mso-position-horizontal-relative:page;mso-position-vertical-relative:page" o:connectortype="straight"/>
            <v:shape id="_x0000_s1129" type="#_x0000_t202" style="position:absolute;left:3041;top:4040;width:52;height:152;mso-position-horizontal-relative:page;mso-position-vertical-relative:page" filled="f" stroked="f">
              <v:textbox inset="0,0,0,0">
                <w:txbxContent>
                  <w:p w14:paraId="1666B146"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position:absolute;left:8767;top:12141;width:0;height:739;mso-position-horizontal-relative:page;mso-position-vertical-relative:page" o:connectortype="straight"/>
            <v:shape id="_x0000_s1131" type="#_x0000_t32" style="position:absolute;left:2623;top:13780;width:211;height:0;mso-position-horizontal-relative:page;mso-position-vertical-relative:page" o:connectortype="straight" strokeweight=".25pt"/>
            <v:shape id="_x0000_s1132" type="#_x0000_t202" style="position:absolute;left:2623;top:13678;width:52;height:152;mso-position-horizontal-relative:page;mso-position-vertical-relative:page" filled="f" stroked="f">
              <v:textbox inset="0,0,0,0">
                <w:txbxContent>
                  <w:p w14:paraId="1666B147"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3" type="#_x0000_t32" style="position:absolute;left:2839;top:13778;width:0;height:216;mso-position-horizontal-relative:page;mso-position-vertical-relative:page" o:connectortype="straight"/>
            <v:shape id="_x0000_s1134" type="#_x0000_t202" style="position:absolute;left:2839;top:13678;width:52;height:152;mso-position-horizontal-relative:page;mso-position-vertical-relative:page" filled="f" stroked="f">
              <v:textbox inset="0,0,0,0">
                <w:txbxContent>
                  <w:p w14:paraId="1666B148"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5" type="#_x0000_t32" style="position:absolute;left:2623;top:13996;width:211;height:0;mso-position-horizontal-relative:page;mso-position-vertical-relative:page" o:connectortype="straight" strokeweight=".25pt"/>
            <v:shape id="_x0000_s1136" type="#_x0000_t202" style="position:absolute;left:2623;top:13894;width:52;height:152;mso-position-horizontal-relative:page;mso-position-vertical-relative:page" filled="f" stroked="f">
              <v:textbox inset="0,0,0,0">
                <w:txbxContent>
                  <w:p w14:paraId="1666B149"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7" type="#_x0000_t32" style="position:absolute;left:2623;top:13778;width:0;height:216;mso-position-horizontal-relative:page;mso-position-vertical-relative:page" o:connectortype="straight"/>
            <v:shape id="_x0000_s1138" type="#_x0000_t32" style="position:absolute;left:2066;top:12523;width:206;height:0;mso-position-horizontal-relative:page;mso-position-vertical-relative:page" o:connectortype="straight" strokeweight=".25pt"/>
            <v:shape id="_x0000_s1139" type="#_x0000_t202" style="position:absolute;left:2066;top:12420;width:52;height:152;mso-position-horizontal-relative:page;mso-position-vertical-relative:page" filled="f" stroked="f">
              <v:textbox inset="0,0,0,0">
                <w:txbxContent>
                  <w:p w14:paraId="1666B14A"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position:absolute;left:2278;top:12520;width:0;height:211;mso-position-horizontal-relative:page;mso-position-vertical-relative:page" o:connectortype="straight"/>
            <v:shape id="_x0000_s1141" type="#_x0000_t202" style="position:absolute;left:2278;top:12420;width:52;height:152;mso-position-horizontal-relative:page;mso-position-vertical-relative:page" filled="f" stroked="f">
              <v:textbox inset="0,0,0,0">
                <w:txbxContent>
                  <w:p w14:paraId="1666B14B"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2" type="#_x0000_t32" style="position:absolute;left:2066;top:12734;width:206;height:0;mso-position-horizontal-relative:page;mso-position-vertical-relative:page" o:connectortype="straight" strokeweight=".25pt"/>
            <v:shape id="_x0000_s1143" type="#_x0000_t202" style="position:absolute;left:2066;top:12632;width:52;height:152;mso-position-horizontal-relative:page;mso-position-vertical-relative:page" filled="f" stroked="f">
              <v:textbox inset="0,0,0,0">
                <w:txbxContent>
                  <w:p w14:paraId="1666B14C"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4" type="#_x0000_t32" style="position:absolute;left:2066;top:12520;width:0;height:211;mso-position-horizontal-relative:page;mso-position-vertical-relative:page" o:connectortype="straight"/>
            <v:shape id="_x0000_s1145" type="#_x0000_t202" style="position:absolute;left:2066;top:12420;width:52;height:152;mso-position-horizontal-relative:page;mso-position-vertical-relative:page" filled="f" stroked="f">
              <v:textbox inset="0,0,0,0">
                <w:txbxContent>
                  <w:p w14:paraId="1666B14D"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6" type="#_x0000_t32" style="position:absolute;left:905;top:12523;width:206;height:0;mso-position-horizontal-relative:page;mso-position-vertical-relative:page" o:connectortype="straight" strokeweight=".25pt"/>
            <v:shape id="_x0000_s1147" type="#_x0000_t202" style="position:absolute;left:905;top:12420;width:52;height:152;mso-position-horizontal-relative:page;mso-position-vertical-relative:page" filled="f" stroked="f">
              <v:textbox inset="0,0,0,0">
                <w:txbxContent>
                  <w:p w14:paraId="1666B14E"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8" type="#_x0000_t32" style="position:absolute;left:1116;top:12520;width:0;height:211;mso-position-horizontal-relative:page;mso-position-vertical-relative:page" o:connectortype="straight"/>
            <v:shape id="_x0000_s1149" type="#_x0000_t202" style="position:absolute;left:1116;top:12420;width:52;height:152;mso-position-horizontal-relative:page;mso-position-vertical-relative:page" filled="f" stroked="f">
              <v:textbox inset="0,0,0,0">
                <w:txbxContent>
                  <w:p w14:paraId="1666B14F"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0" type="#_x0000_t32" style="position:absolute;left:905;top:12734;width:206;height:0;mso-position-horizontal-relative:page;mso-position-vertical-relative:page" o:connectortype="straight" strokeweight=".25pt"/>
            <v:shape id="_x0000_s1151" type="#_x0000_t202" style="position:absolute;left:905;top:12632;width:52;height:152;mso-position-horizontal-relative:page;mso-position-vertical-relative:page" filled="f" stroked="f">
              <v:textbox inset="0,0,0,0">
                <w:txbxContent>
                  <w:p w14:paraId="1666B150"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2" type="#_x0000_t32" style="position:absolute;left:905;top:12520;width:0;height:211;mso-position-horizontal-relative:page;mso-position-vertical-relative:page" o:connectortype="straight"/>
            <v:shape id="_x0000_s1153" type="#_x0000_t32" style="position:absolute;left:5748;top:11774;width:211;height:0;mso-position-horizontal-relative:page;mso-position-vertical-relative:page" o:connectortype="straight" strokeweight=".25pt"/>
            <v:shape id="_x0000_s1154" type="#_x0000_t202" style="position:absolute;left:5748;top:11672;width:52;height:152;mso-position-horizontal-relative:page;mso-position-vertical-relative:page" filled="f" stroked="f">
              <v:textbox inset="0,0,0,0">
                <w:txbxContent>
                  <w:p w14:paraId="1666B151"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5" type="#_x0000_t32" style="position:absolute;left:5964;top:11772;width:0;height:216;mso-position-horizontal-relative:page;mso-position-vertical-relative:page" o:connectortype="straight"/>
            <v:shape id="_x0000_s1156" type="#_x0000_t202" style="position:absolute;left:5964;top:11672;width:52;height:152;mso-position-horizontal-relative:page;mso-position-vertical-relative:page" filled="f" stroked="f">
              <v:textbox inset="0,0,0,0">
                <w:txbxContent>
                  <w:p w14:paraId="1666B152"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7" type="#_x0000_t32" style="position:absolute;left:5748;top:11990;width:211;height:0;mso-position-horizontal-relative:page;mso-position-vertical-relative:page" o:connectortype="straight" strokeweight=".25pt"/>
            <v:shape id="_x0000_s1158" type="#_x0000_t202" style="position:absolute;left:5748;top:11888;width:52;height:152;mso-position-horizontal-relative:page;mso-position-vertical-relative:page" filled="f" stroked="f">
              <v:textbox inset="0,0,0,0">
                <w:txbxContent>
                  <w:p w14:paraId="1666B153"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9" type="#_x0000_t32" style="position:absolute;left:5748;top:11772;width:0;height:216;mso-position-horizontal-relative:page;mso-position-vertical-relative:page" o:connectortype="straight"/>
            <v:shape id="_x0000_s1160" type="#_x0000_t202" style="position:absolute;left:5748;top:11672;width:52;height:152;mso-position-horizontal-relative:page;mso-position-vertical-relative:page" filled="f" stroked="f">
              <v:textbox inset="0,0,0,0">
                <w:txbxContent>
                  <w:p w14:paraId="1666B154"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1" type="#_x0000_t32" style="position:absolute;left:7097;top:11774;width:211;height:0;mso-position-horizontal-relative:page;mso-position-vertical-relative:page" o:connectortype="straight" strokeweight=".25pt"/>
            <v:shape id="_x0000_s1162" type="#_x0000_t202" style="position:absolute;left:7097;top:11672;width:52;height:152;mso-position-horizontal-relative:page;mso-position-vertical-relative:page" filled="f" stroked="f">
              <v:textbox inset="0,0,0,0">
                <w:txbxContent>
                  <w:p w14:paraId="1666B155"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3" type="#_x0000_t32" style="position:absolute;left:7313;top:11772;width:0;height:216;mso-position-horizontal-relative:page;mso-position-vertical-relative:page" o:connectortype="straight"/>
            <v:shape id="_x0000_s1164" type="#_x0000_t202" style="position:absolute;left:7313;top:11672;width:52;height:152;mso-position-horizontal-relative:page;mso-position-vertical-relative:page" filled="f" stroked="f">
              <v:textbox inset="0,0,0,0">
                <w:txbxContent>
                  <w:p w14:paraId="1666B156"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5" type="#_x0000_t32" style="position:absolute;left:7097;top:11990;width:211;height:0;mso-position-horizontal-relative:page;mso-position-vertical-relative:page" o:connectortype="straight" strokeweight=".25pt"/>
            <v:shape id="_x0000_s1166" type="#_x0000_t202" style="position:absolute;left:7097;top:11888;width:52;height:152;mso-position-horizontal-relative:page;mso-position-vertical-relative:page" filled="f" stroked="f">
              <v:textbox inset="0,0,0,0">
                <w:txbxContent>
                  <w:p w14:paraId="1666B157"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7" type="#_x0000_t32" style="position:absolute;left:7097;top:11772;width:0;height:216;mso-position-horizontal-relative:page;mso-position-vertical-relative:page" o:connectortype="straight"/>
            <v:shape id="_x0000_s1168" type="#_x0000_t202" style="position:absolute;left:7097;top:11672;width:52;height:152;mso-position-horizontal-relative:page;mso-position-vertical-relative:page" filled="f" stroked="f">
              <v:textbox inset="0,0,0,0">
                <w:txbxContent>
                  <w:p w14:paraId="1666B158"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9" type="#_x0000_t32" style="position:absolute;left:1918;top:11774;width:211;height:0;mso-position-horizontal-relative:page;mso-position-vertical-relative:page" o:connectortype="straight" strokeweight=".25pt"/>
            <v:shape id="_x0000_s1170" type="#_x0000_t202" style="position:absolute;left:1918;top:11672;width:52;height:152;mso-position-horizontal-relative:page;mso-position-vertical-relative:page" filled="f" stroked="f">
              <v:textbox inset="0,0,0,0">
                <w:txbxContent>
                  <w:p w14:paraId="1666B159"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1" type="#_x0000_t32" style="position:absolute;left:2134;top:11772;width:0;height:211;mso-position-horizontal-relative:page;mso-position-vertical-relative:page" o:connectortype="straight"/>
            <v:shape id="_x0000_s1172" type="#_x0000_t202" style="position:absolute;left:2134;top:11672;width:52;height:152;mso-position-horizontal-relative:page;mso-position-vertical-relative:page" filled="f" stroked="f">
              <v:textbox inset="0,0,0,0">
                <w:txbxContent>
                  <w:p w14:paraId="1666B15A"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3" type="#_x0000_t32" style="position:absolute;left:1918;top:11985;width:211;height:0;mso-position-horizontal-relative:page;mso-position-vertical-relative:page" o:connectortype="straight" strokeweight=".25pt"/>
            <v:shape id="_x0000_s1174" type="#_x0000_t202" style="position:absolute;left:1918;top:11883;width:52;height:152;mso-position-horizontal-relative:page;mso-position-vertical-relative:page" filled="f" stroked="f">
              <v:textbox inset="0,0,0,0">
                <w:txbxContent>
                  <w:p w14:paraId="1666B15B"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5" type="#_x0000_t32" style="position:absolute;left:1918;top:11772;width:0;height:211;mso-position-horizontal-relative:page;mso-position-vertical-relative:page" o:connectortype="straight"/>
            <v:shape id="_x0000_s1176" type="#_x0000_t202" style="position:absolute;left:1918;top:11672;width:52;height:152;mso-position-horizontal-relative:page;mso-position-vertical-relative:page" filled="f" stroked="f">
              <v:textbox inset="0,0,0,0">
                <w:txbxContent>
                  <w:p w14:paraId="1666B15C"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7" type="#_x0000_t32" style="position:absolute;left:905;top:11774;width:206;height:0;mso-position-horizontal-relative:page;mso-position-vertical-relative:page" o:connectortype="straight" strokeweight=".25pt"/>
            <v:shape id="_x0000_s1178" type="#_x0000_t202" style="position:absolute;left:905;top:11672;width:52;height:152;mso-position-horizontal-relative:page;mso-position-vertical-relative:page" filled="f" stroked="f">
              <v:textbox inset="0,0,0,0">
                <w:txbxContent>
                  <w:p w14:paraId="1666B15D"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9" type="#_x0000_t32" style="position:absolute;left:1116;top:11772;width:0;height:211;mso-position-horizontal-relative:page;mso-position-vertical-relative:page" o:connectortype="straight"/>
            <v:shape id="_x0000_s1180" type="#_x0000_t202" style="position:absolute;left:1116;top:11672;width:52;height:152;mso-position-horizontal-relative:page;mso-position-vertical-relative:page" filled="f" stroked="f">
              <v:textbox inset="0,0,0,0">
                <w:txbxContent>
                  <w:p w14:paraId="1666B15E"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1" type="#_x0000_t32" style="position:absolute;left:905;top:11985;width:206;height:0;mso-position-horizontal-relative:page;mso-position-vertical-relative:page" o:connectortype="straight" strokeweight=".25pt"/>
            <v:shape id="_x0000_s1182" type="#_x0000_t202" style="position:absolute;left:905;top:11883;width:52;height:152;mso-position-horizontal-relative:page;mso-position-vertical-relative:page" filled="f" stroked="f">
              <v:textbox inset="0,0,0,0">
                <w:txbxContent>
                  <w:p w14:paraId="1666B15F"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3" type="#_x0000_t32" style="position:absolute;left:905;top:11772;width:0;height:211;mso-position-horizontal-relative:page;mso-position-vertical-relative:page" o:connectortype="straight"/>
            <v:shape id="_x0000_s1184" type="#_x0000_t202" style="position:absolute;left:905;top:11672;width:52;height:152;mso-position-horizontal-relative:page;mso-position-vertical-relative:page" filled="f" stroked="f">
              <v:textbox inset="0,0,0,0">
                <w:txbxContent>
                  <w:p w14:paraId="1666B160"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5" type="#_x0000_t32" style="position:absolute;left:6790;top:1617;width:206;height:0;mso-position-horizontal-relative:page;mso-position-vertical-relative:page" o:connectortype="straight" strokeweight=".25pt"/>
            <v:shape id="_x0000_s1186" type="#_x0000_t202" style="position:absolute;left:6790;top:1515;width:52;height:152;mso-position-horizontal-relative:page;mso-position-vertical-relative:page" filled="f" stroked="f">
              <v:textbox inset="0,0,0,0">
                <w:txbxContent>
                  <w:p w14:paraId="1666B161"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7" type="#_x0000_t32" style="position:absolute;left:7001;top:1615;width:0;height:216;mso-position-horizontal-relative:page;mso-position-vertical-relative:page" o:connectortype="straight"/>
            <v:shape id="_x0000_s1188" type="#_x0000_t202" style="position:absolute;left:7001;top:1515;width:52;height:152;mso-position-horizontal-relative:page;mso-position-vertical-relative:page" filled="f" stroked="f">
              <v:textbox inset="0,0,0,0">
                <w:txbxContent>
                  <w:p w14:paraId="1666B162"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9" type="#_x0000_t32" style="position:absolute;left:6790;top:1833;width:206;height:0;mso-position-horizontal-relative:page;mso-position-vertical-relative:page" o:connectortype="straight" strokeweight=".25pt"/>
            <v:shape id="_x0000_s1190" type="#_x0000_t202" style="position:absolute;left:6790;top:1731;width:52;height:152;mso-position-horizontal-relative:page;mso-position-vertical-relative:page" filled="f" stroked="f">
              <v:textbox inset="0,0,0,0">
                <w:txbxContent>
                  <w:p w14:paraId="1666B163"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1" type="#_x0000_t32" style="position:absolute;left:6790;top:1615;width:0;height:216;mso-position-horizontal-relative:page;mso-position-vertical-relative:page" o:connectortype="straight"/>
            <v:shape id="_x0000_s1192" type="#_x0000_t202" style="position:absolute;left:6790;top:1515;width:52;height:152;mso-position-horizontal-relative:page;mso-position-vertical-relative:page" filled="f" stroked="f">
              <v:textbox inset="0,0,0,0">
                <w:txbxContent>
                  <w:p w14:paraId="1666B164"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3" type="#_x0000_t32" style="position:absolute;left:8023;top:2157;width:0;height:720;mso-position-horizontal-relative:page;mso-position-vertical-relative:page" o:connectortype="straight"/>
            <v:shape id="_x0000_s1194" type="#_x0000_t202" style="position:absolute;left:8023;top:2057;width:52;height:152;mso-position-horizontal-relative:page;mso-position-vertical-relative:page" filled="f" stroked="f">
              <v:textbox inset="0,0,0,0">
                <w:txbxContent>
                  <w:p w14:paraId="1666B165"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5" type="#_x0000_t32" style="position:absolute;left:6790;top:1305;width:206;height:0;mso-position-horizontal-relative:page;mso-position-vertical-relative:page" o:connectortype="straight" strokeweight=".25pt"/>
            <v:shape id="_x0000_s1196" type="#_x0000_t202" style="position:absolute;left:6790;top:1203;width:52;height:152;mso-position-horizontal-relative:page;mso-position-vertical-relative:page" filled="f" stroked="f">
              <v:textbox inset="0,0,0,0">
                <w:txbxContent>
                  <w:p w14:paraId="1666B166"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7" type="#_x0000_t32" style="position:absolute;left:7001;top:1303;width:0;height:211;mso-position-horizontal-relative:page;mso-position-vertical-relative:page" o:connectortype="straight"/>
            <v:shape id="_x0000_s1198" type="#_x0000_t202" style="position:absolute;left:7001;top:1203;width:52;height:152;mso-position-horizontal-relative:page;mso-position-vertical-relative:page" filled="f" stroked="f">
              <v:textbox inset="0,0,0,0">
                <w:txbxContent>
                  <w:p w14:paraId="1666B167"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9" type="#_x0000_t32" style="position:absolute;left:6790;top:1516;width:206;height:0;mso-position-horizontal-relative:page;mso-position-vertical-relative:page" o:connectortype="straight" strokeweight=".25pt"/>
            <v:shape id="_x0000_s1200" type="#_x0000_t202" style="position:absolute;left:6790;top:1414;width:52;height:152;mso-position-horizontal-relative:page;mso-position-vertical-relative:page" filled="f" stroked="f">
              <v:textbox inset="0,0,0,0">
                <w:txbxContent>
                  <w:p w14:paraId="1666B168"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01" type="#_x0000_t32" style="position:absolute;left:6790;top:1303;width:0;height:211;mso-position-horizontal-relative:page;mso-position-vertical-relative:page" o:connectortype="straight"/>
            <v:shape id="_x0000_s1202" type="#_x0000_t32" style="position:absolute;left:3386;top:13780;width:216;height:0;mso-position-horizontal-relative:page;mso-position-vertical-relative:page" o:connectortype="straight" strokeweight=".25pt"/>
            <v:shape id="_x0000_s1203" type="#_x0000_t202" style="position:absolute;left:3386;top:13678;width:52;height:152;mso-position-horizontal-relative:page;mso-position-vertical-relative:page" filled="f" stroked="f">
              <v:textbox inset="0,0,0,0">
                <w:txbxContent>
                  <w:p w14:paraId="1666B169"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04" type="#_x0000_t32" style="position:absolute;left:3607;top:13778;width:0;height:216;mso-position-horizontal-relative:page;mso-position-vertical-relative:page" o:connectortype="straight"/>
            <v:shape id="_x0000_s1205" type="#_x0000_t202" style="position:absolute;left:3607;top:13678;width:52;height:152;mso-position-horizontal-relative:page;mso-position-vertical-relative:page" filled="f" stroked="f">
              <v:textbox inset="0,0,0,0">
                <w:txbxContent>
                  <w:p w14:paraId="1666B16A"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06" type="#_x0000_t32" style="position:absolute;left:3386;top:13996;width:216;height:0;mso-position-horizontal-relative:page;mso-position-vertical-relative:page" o:connectortype="straight" strokeweight=".25pt"/>
            <v:shape id="_x0000_s1207" type="#_x0000_t32" style="position:absolute;left:3386;top:13778;width:0;height:216;mso-position-horizontal-relative:page;mso-position-vertical-relative:page" o:connectortype="straight"/>
            <v:shape id="_x0000_s1208" type="#_x0000_t202" style="position:absolute;left:4380;top:1044;width:1487;height:152;mso-position-horizontal-relative:page;mso-position-vertical-relative:page" filled="f" stroked="f">
              <v:textbox inset="0,0,0,0">
                <w:txbxContent>
                  <w:p w14:paraId="1666B16B" w14:textId="77777777" w:rsidR="00D94F08" w:rsidRDefault="009B5E00">
                    <w:pPr>
                      <w:spacing w:after="0" w:line="240" w:lineRule="auto"/>
                      <w:rPr>
                        <w:rFonts w:ascii="Arial" w:hAnsi="Arial" w:cs="Arial"/>
                        <w:sz w:val="11"/>
                        <w:szCs w:val="11"/>
                      </w:rPr>
                    </w:pPr>
                    <w:r>
                      <w:rPr>
                        <w:rFonts w:ascii="Arial" w:hAnsi="Arial" w:cs="Arial"/>
                        <w:sz w:val="11"/>
                        <w:szCs w:val="11"/>
                      </w:rPr>
                      <w:t>1. SOLICITATION NUMBER</w:t>
                    </w:r>
                  </w:p>
                </w:txbxContent>
              </v:textbox>
            </v:shape>
            <v:shape id="_x0000_s1209" type="#_x0000_t202" style="position:absolute;left:6766;top:1044;width:1481;height:152;mso-position-horizontal-relative:page;mso-position-vertical-relative:page" filled="f" stroked="f">
              <v:textbox inset="0,0,0,0">
                <w:txbxContent>
                  <w:p w14:paraId="1666B16C" w14:textId="77777777" w:rsidR="00D94F08" w:rsidRDefault="009B5E00">
                    <w:pPr>
                      <w:spacing w:after="0" w:line="240" w:lineRule="auto"/>
                      <w:rPr>
                        <w:rFonts w:ascii="Arial" w:hAnsi="Arial" w:cs="Arial"/>
                        <w:sz w:val="11"/>
                        <w:szCs w:val="11"/>
                      </w:rPr>
                    </w:pPr>
                    <w:r>
                      <w:rPr>
                        <w:rFonts w:ascii="Arial" w:hAnsi="Arial" w:cs="Arial"/>
                        <w:sz w:val="11"/>
                        <w:szCs w:val="11"/>
                      </w:rPr>
                      <w:t>2. TYPE OF SOLICITATION</w:t>
                    </w:r>
                  </w:p>
                </w:txbxContent>
              </v:textbox>
            </v:shape>
            <v:shape id="_x0000_s1210" type="#_x0000_t202" style="position:absolute;left:8834;top:1044;width:933;height:152;mso-position-horizontal-relative:page;mso-position-vertical-relative:page" filled="f" stroked="f">
              <v:textbox inset="0,0,0,0">
                <w:txbxContent>
                  <w:p w14:paraId="1666B16D" w14:textId="77777777" w:rsidR="00D94F08" w:rsidRDefault="009B5E00">
                    <w:pPr>
                      <w:spacing w:after="0" w:line="240" w:lineRule="auto"/>
                      <w:rPr>
                        <w:rFonts w:ascii="Arial" w:hAnsi="Arial" w:cs="Arial"/>
                        <w:sz w:val="11"/>
                        <w:szCs w:val="11"/>
                      </w:rPr>
                    </w:pPr>
                    <w:r>
                      <w:rPr>
                        <w:rFonts w:ascii="Arial" w:hAnsi="Arial" w:cs="Arial"/>
                        <w:sz w:val="11"/>
                        <w:szCs w:val="11"/>
                      </w:rPr>
                      <w:t>3. DATE ISSUED</w:t>
                    </w:r>
                  </w:p>
                </w:txbxContent>
              </v:textbox>
            </v:shape>
            <v:shape id="_x0000_s1211" type="#_x0000_t202" style="position:absolute;left:10289;top:1044;width:977;height:152;mso-position-horizontal-relative:page;mso-position-vertical-relative:page" filled="f" stroked="f">
              <v:textbox inset="0,0,0,0">
                <w:txbxContent>
                  <w:p w14:paraId="1666B16E" w14:textId="77777777" w:rsidR="00D94F08" w:rsidRDefault="009B5E00">
                    <w:pPr>
                      <w:spacing w:after="0" w:line="240" w:lineRule="auto"/>
                      <w:rPr>
                        <w:rFonts w:ascii="Arial" w:hAnsi="Arial" w:cs="Arial"/>
                        <w:sz w:val="11"/>
                        <w:szCs w:val="11"/>
                      </w:rPr>
                    </w:pPr>
                    <w:r>
                      <w:rPr>
                        <w:rFonts w:ascii="Arial" w:hAnsi="Arial" w:cs="Arial"/>
                        <w:sz w:val="11"/>
                        <w:szCs w:val="11"/>
                      </w:rPr>
                      <w:t>PAGE OF PAGES</w:t>
                    </w:r>
                  </w:p>
                </w:txbxContent>
              </v:textbox>
            </v:shape>
            <v:shape id="_x0000_s1212" type="#_x0000_t202" style="position:absolute;left:780;top:2216;width:1329;height:152;mso-position-horizontal-relative:page;mso-position-vertical-relative:page" filled="f" stroked="f">
              <v:textbox inset="0,0,0,0">
                <w:txbxContent>
                  <w:p w14:paraId="1666B16F" w14:textId="77777777" w:rsidR="00D94F08" w:rsidRDefault="009B5E00">
                    <w:pPr>
                      <w:spacing w:after="0" w:line="240" w:lineRule="auto"/>
                      <w:rPr>
                        <w:rFonts w:ascii="Arial" w:hAnsi="Arial" w:cs="Arial"/>
                        <w:sz w:val="11"/>
                        <w:szCs w:val="11"/>
                      </w:rPr>
                    </w:pPr>
                    <w:r>
                      <w:rPr>
                        <w:rFonts w:ascii="Arial" w:hAnsi="Arial" w:cs="Arial"/>
                        <w:sz w:val="11"/>
                        <w:szCs w:val="11"/>
                      </w:rPr>
                      <w:t>4. CONTRACT NUMBER</w:t>
                    </w:r>
                  </w:p>
                </w:txbxContent>
              </v:textbox>
            </v:shape>
            <v:shape id="_x0000_s1213" type="#_x0000_t202" style="position:absolute;left:4481;top:2216;width:2677;height:152;mso-position-horizontal-relative:page;mso-position-vertical-relative:page" filled="f" stroked="f">
              <v:textbox inset="0,0,0,0">
                <w:txbxContent>
                  <w:p w14:paraId="1666B170" w14:textId="77777777" w:rsidR="00D94F08" w:rsidRDefault="009B5E00">
                    <w:pPr>
                      <w:spacing w:after="0" w:line="240" w:lineRule="auto"/>
                      <w:rPr>
                        <w:rFonts w:ascii="Arial" w:hAnsi="Arial" w:cs="Arial"/>
                        <w:sz w:val="11"/>
                        <w:szCs w:val="11"/>
                      </w:rPr>
                    </w:pPr>
                    <w:r>
                      <w:rPr>
                        <w:rFonts w:ascii="Arial" w:hAnsi="Arial" w:cs="Arial"/>
                        <w:sz w:val="11"/>
                        <w:szCs w:val="11"/>
                      </w:rPr>
                      <w:t>5. REQUISITION/PURCHASE REQUEST NUMBER</w:t>
                    </w:r>
                  </w:p>
                </w:txbxContent>
              </v:textbox>
            </v:shape>
            <v:shape id="_x0000_s1214" type="#_x0000_t202" style="position:absolute;left:8081;top:2216;width:1229;height:152;mso-position-horizontal-relative:page;mso-position-vertical-relative:page" filled="f" stroked="f">
              <v:textbox inset="0,0,0,0">
                <w:txbxContent>
                  <w:p w14:paraId="1666B171" w14:textId="77777777" w:rsidR="00D94F08" w:rsidRDefault="009B5E00">
                    <w:pPr>
                      <w:spacing w:after="0" w:line="240" w:lineRule="auto"/>
                      <w:rPr>
                        <w:rFonts w:ascii="Arial" w:hAnsi="Arial" w:cs="Arial"/>
                        <w:sz w:val="11"/>
                        <w:szCs w:val="11"/>
                      </w:rPr>
                    </w:pPr>
                    <w:r>
                      <w:rPr>
                        <w:rFonts w:ascii="Arial" w:hAnsi="Arial" w:cs="Arial"/>
                        <w:sz w:val="11"/>
                        <w:szCs w:val="11"/>
                      </w:rPr>
                      <w:t>6. PROJECT NUMBER</w:t>
                    </w:r>
                  </w:p>
                </w:txbxContent>
              </v:textbox>
            </v:shape>
            <v:shape id="_x0000_s1215" type="#_x0000_t202" style="position:absolute;left:780;top:2960;width:782;height:152;mso-position-horizontal-relative:page;mso-position-vertical-relative:page" filled="f" stroked="f">
              <v:textbox inset="0,0,0,0">
                <w:txbxContent>
                  <w:p w14:paraId="1666B172" w14:textId="77777777" w:rsidR="00D94F08" w:rsidRDefault="009B5E00">
                    <w:pPr>
                      <w:spacing w:after="0" w:line="240" w:lineRule="auto"/>
                      <w:rPr>
                        <w:rFonts w:ascii="Arial" w:hAnsi="Arial" w:cs="Arial"/>
                        <w:sz w:val="11"/>
                        <w:szCs w:val="11"/>
                      </w:rPr>
                    </w:pPr>
                    <w:r>
                      <w:rPr>
                        <w:rFonts w:ascii="Arial" w:hAnsi="Arial" w:cs="Arial"/>
                        <w:sz w:val="11"/>
                        <w:szCs w:val="11"/>
                      </w:rPr>
                      <w:t>7. ISSUED BY</w:t>
                    </w:r>
                  </w:p>
                </w:txbxContent>
              </v:textbox>
            </v:shape>
            <v:shape id="_x0000_s1216" type="#_x0000_t202" style="position:absolute;left:3943;top:2984;width:379;height:152;mso-position-horizontal-relative:page;mso-position-vertical-relative:page" filled="f" stroked="f">
              <v:textbox inset="0,0,0,0">
                <w:txbxContent>
                  <w:p w14:paraId="1666B173" w14:textId="77777777" w:rsidR="00D94F08" w:rsidRDefault="009B5E00">
                    <w:pPr>
                      <w:spacing w:after="0" w:line="240" w:lineRule="auto"/>
                      <w:rPr>
                        <w:rFonts w:ascii="Arial" w:hAnsi="Arial" w:cs="Arial"/>
                        <w:sz w:val="11"/>
                        <w:szCs w:val="11"/>
                      </w:rPr>
                    </w:pPr>
                    <w:r>
                      <w:rPr>
                        <w:rFonts w:ascii="Arial" w:hAnsi="Arial" w:cs="Arial"/>
                        <w:sz w:val="11"/>
                        <w:szCs w:val="11"/>
                      </w:rPr>
                      <w:t>CODE</w:t>
                    </w:r>
                  </w:p>
                </w:txbxContent>
              </v:textbox>
            </v:shape>
            <v:shape id="_x0000_s1217" type="#_x0000_t202" style="position:absolute;left:6175;top:2960;width:1330;height:152;mso-position-horizontal-relative:page;mso-position-vertical-relative:page" filled="f" stroked="f">
              <v:textbox inset="0,0,0,0">
                <w:txbxContent>
                  <w:p w14:paraId="1666B174" w14:textId="77777777" w:rsidR="00D94F08" w:rsidRDefault="009B5E00">
                    <w:pPr>
                      <w:spacing w:after="0" w:line="240" w:lineRule="auto"/>
                      <w:rPr>
                        <w:rFonts w:ascii="Arial" w:hAnsi="Arial" w:cs="Arial"/>
                        <w:sz w:val="11"/>
                        <w:szCs w:val="11"/>
                      </w:rPr>
                    </w:pPr>
                    <w:r>
                      <w:rPr>
                        <w:rFonts w:ascii="Arial" w:hAnsi="Arial" w:cs="Arial"/>
                        <w:sz w:val="11"/>
                        <w:szCs w:val="11"/>
                      </w:rPr>
                      <w:t xml:space="preserve">8. </w:t>
                    </w:r>
                    <w:r>
                      <w:rPr>
                        <w:rFonts w:ascii="Arial" w:hAnsi="Arial" w:cs="Arial"/>
                        <w:sz w:val="11"/>
                        <w:szCs w:val="11"/>
                      </w:rPr>
                      <w:t>ADDRESS OFFER TO</w:t>
                    </w:r>
                  </w:p>
                </w:txbxContent>
              </v:textbox>
            </v:shape>
            <v:shape id="_x0000_s1218" type="#_x0000_t202" style="position:absolute;left:3098;top:4208;width:505;height:152;mso-position-horizontal-relative:page;mso-position-vertical-relative:page" filled="f" stroked="f">
              <v:textbox inset="0,0,0,0">
                <w:txbxContent>
                  <w:p w14:paraId="1666B175" w14:textId="77777777" w:rsidR="00D94F08" w:rsidRDefault="009B5E00">
                    <w:pPr>
                      <w:spacing w:after="0" w:line="240" w:lineRule="auto"/>
                      <w:rPr>
                        <w:rFonts w:ascii="Arial" w:hAnsi="Arial" w:cs="Arial"/>
                        <w:sz w:val="11"/>
                        <w:szCs w:val="11"/>
                      </w:rPr>
                    </w:pPr>
                    <w:r>
                      <w:rPr>
                        <w:rFonts w:ascii="Arial" w:hAnsi="Arial" w:cs="Arial"/>
                        <w:sz w:val="11"/>
                        <w:szCs w:val="11"/>
                      </w:rPr>
                      <w:t>a. NAME</w:t>
                    </w:r>
                  </w:p>
                </w:txbxContent>
              </v:textbox>
            </v:shape>
            <v:shape id="_x0000_s1219" type="#_x0000_t202" style="position:absolute;left:6761;top:4208;width:3615;height:152;mso-position-horizontal-relative:page;mso-position-vertical-relative:page" filled="f" stroked="f">
              <v:textbox inset="0,0,0,0">
                <w:txbxContent>
                  <w:p w14:paraId="1666B176" w14:textId="77777777" w:rsidR="00D94F08" w:rsidRDefault="009B5E00">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220" type="#_x0000_t202" style="position:absolute;left:785;top:5048;width:7310;height:152;mso-position-horizontal-relative:page;mso-position-vertical-relative:page" filled="f" stroked="f">
              <v:textbox inset="0,0,0,0">
                <w:txbxContent>
                  <w:p w14:paraId="1666B177" w14:textId="77777777" w:rsidR="00D94F08" w:rsidRDefault="009B5E00">
                    <w:pPr>
                      <w:spacing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_x0000_s1221" type="#_x0000_t202" style="position:absolute;left:780;top:12190;width:5402;height:152;mso-position-horizontal-relative:page;mso-position-vertical-relative:page" filled="f" stroked="f">
              <v:textbox inset="0,0,0,0">
                <w:txbxContent>
                  <w:p w14:paraId="1666B178" w14:textId="77777777" w:rsidR="00D94F08" w:rsidRDefault="009B5E00">
                    <w:pPr>
                      <w:spacing w:after="0" w:line="240" w:lineRule="auto"/>
                      <w:rPr>
                        <w:rFonts w:ascii="Arial" w:hAnsi="Arial" w:cs="Arial"/>
                        <w:sz w:val="11"/>
                        <w:szCs w:val="11"/>
                      </w:rPr>
                    </w:pPr>
                    <w:r>
                      <w:rPr>
                        <w:rFonts w:ascii="Arial" w:hAnsi="Arial" w:cs="Arial"/>
                        <w:sz w:val="11"/>
                        <w:szCs w:val="11"/>
                      </w:rPr>
                      <w:t>12a. THE CONTRACTOR MUST FURNISH ANY REQUIRE</w:t>
                    </w:r>
                    <w:r>
                      <w:rPr>
                        <w:rFonts w:ascii="Arial" w:hAnsi="Arial" w:cs="Arial"/>
                        <w:sz w:val="11"/>
                        <w:szCs w:val="11"/>
                      </w:rPr>
                      <w:t xml:space="preserve">D PERFORMANCE AND PAYMENT BONDS?  </w:t>
                    </w:r>
                  </w:p>
                </w:txbxContent>
              </v:textbox>
            </v:shape>
            <v:shape id="_x0000_s1222" type="#_x0000_t202" style="position:absolute;left:780;top:12339;width:3822;height:152;mso-position-horizontal-relative:page;mso-position-vertical-relative:page" filled="f" stroked="f">
              <v:textbox inset="0,0,0,0">
                <w:txbxContent>
                  <w:p w14:paraId="1666B179" w14:textId="77777777" w:rsidR="00D94F08" w:rsidRDefault="009B5E00">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223" type="#_x0000_t202" style="position:absolute;left:8825;top:12190;width:1261;height:152;mso-position-horizontal-relative:page;mso-position-vertical-relative:page" filled="f" stroked="f">
              <v:textbox inset="0,0,0,0">
                <w:txbxContent>
                  <w:p w14:paraId="1666B17A" w14:textId="77777777" w:rsidR="00D94F08" w:rsidRDefault="009B5E00">
                    <w:pPr>
                      <w:spacing w:after="0" w:line="240" w:lineRule="auto"/>
                      <w:rPr>
                        <w:rFonts w:ascii="Arial" w:hAnsi="Arial" w:cs="Arial"/>
                        <w:sz w:val="11"/>
                        <w:szCs w:val="11"/>
                      </w:rPr>
                    </w:pPr>
                    <w:r>
                      <w:rPr>
                        <w:rFonts w:ascii="Arial" w:hAnsi="Arial" w:cs="Arial"/>
                        <w:sz w:val="11"/>
                        <w:szCs w:val="11"/>
                      </w:rPr>
                      <w:t>12b. CALENDAR DAYS</w:t>
                    </w:r>
                  </w:p>
                </w:txbxContent>
              </v:textbox>
            </v:shape>
            <v:shape id="_x0000_s1224" type="#_x0000_t202" style="position:absolute;left:785;top:12924;width:2715;height:152;mso-position-horizontal-relative:page;mso-position-vertical-relative:page" filled="f" stroked="f">
              <v:textbox inset="0,0,0,0">
                <w:txbxContent>
                  <w:p w14:paraId="1666B17B" w14:textId="77777777" w:rsidR="00D94F08" w:rsidRDefault="009B5E00">
                    <w:pPr>
                      <w:spacing w:after="0" w:line="240" w:lineRule="auto"/>
                      <w:rPr>
                        <w:rFonts w:ascii="Arial" w:hAnsi="Arial" w:cs="Arial"/>
                        <w:sz w:val="11"/>
                        <w:szCs w:val="11"/>
                      </w:rPr>
                    </w:pPr>
                    <w:r>
                      <w:rPr>
                        <w:rFonts w:ascii="Arial" w:hAnsi="Arial" w:cs="Arial"/>
                        <w:sz w:val="11"/>
                        <w:szCs w:val="11"/>
                      </w:rPr>
                      <w:t>13. ADDITIONAL SOLICITATION REQUIREMENTS:</w:t>
                    </w:r>
                  </w:p>
                </w:txbxContent>
              </v:textbox>
            </v:shape>
            <v:shape id="_x0000_s1225" type="#_x0000_t202" style="position:absolute;left:9228;top:14960;width:2073;height:152;mso-position-horizontal-relative:page;mso-position-vertical-relative:page" filled="f" stroked="f">
              <v:textbox inset="0,0,0,0">
                <w:txbxContent>
                  <w:p w14:paraId="1666B17C" w14:textId="77777777" w:rsidR="00D94F08" w:rsidRDefault="009B5E00">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_x0000_s1226" type="#_x0000_t202" style="position:absolute;left:9228;top:14960;width:1323;height:152;mso-position-horizontal-relative:page;mso-position-vertical-relative:page" filled="f" stroked="f">
              <v:textbox inset="0,0,0,0">
                <w:txbxContent>
                  <w:p w14:paraId="1666B17D" w14:textId="77777777" w:rsidR="00D94F08" w:rsidRDefault="009B5E00">
                    <w:pPr>
                      <w:spacing w:after="0" w:line="240" w:lineRule="auto"/>
                      <w:rPr>
                        <w:rFonts w:ascii="Arial" w:hAnsi="Arial" w:cs="Arial"/>
                        <w:sz w:val="11"/>
                        <w:szCs w:val="11"/>
                      </w:rPr>
                    </w:pPr>
                    <w:r>
                      <w:rPr>
                        <w:rFonts w:ascii="Arial" w:hAnsi="Arial" w:cs="Arial"/>
                        <w:sz w:val="11"/>
                        <w:szCs w:val="11"/>
                      </w:rPr>
                      <w:t>STANDARD FORM 1442</w:t>
                    </w:r>
                  </w:p>
                </w:txbxContent>
              </v:textbox>
            </v:shape>
            <v:shape id="_x0000_s1227" type="#_x0000_t202" style="position:absolute;left:9228;top:15108;width:2394;height:152;mso-position-horizontal-relative:page;mso-position-vertical-relative:page" filled="f" stroked="f">
              <v:textbox inset="0,0,0,0">
                <w:txbxContent>
                  <w:p w14:paraId="1666B17E" w14:textId="77777777" w:rsidR="00D94F08" w:rsidRDefault="009B5E00">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228" type="#_x0000_t202" style="position:absolute;left:1471;top:1089;width:2264;height:251;mso-position-horizontal-relative:page;mso-position-vertical-relative:page" filled="f" stroked="f">
              <v:textbox inset="0,0,0,0">
                <w:txbxContent>
                  <w:p w14:paraId="1666B17F" w14:textId="77777777" w:rsidR="00D94F08" w:rsidRDefault="009B5E00">
                    <w:pPr>
                      <w:spacing w:after="0" w:line="240" w:lineRule="auto"/>
                      <w:rPr>
                        <w:rFonts w:ascii="Arial" w:hAnsi="Arial" w:cs="Arial"/>
                        <w:sz w:val="19"/>
                        <w:szCs w:val="19"/>
                      </w:rPr>
                    </w:pPr>
                    <w:r>
                      <w:rPr>
                        <w:rFonts w:ascii="Arial" w:hAnsi="Arial" w:cs="Arial"/>
                        <w:sz w:val="19"/>
                        <w:szCs w:val="19"/>
                      </w:rPr>
                      <w:t>SOLICITATION, OFFER,</w:t>
                    </w:r>
                  </w:p>
                </w:txbxContent>
              </v:textbox>
            </v:shape>
            <v:shape id="_x0000_s1229" type="#_x0000_t202" style="position:absolute;left:1956;top:1329;width:1274;height:251;mso-position-horizontal-relative:page;mso-position-vertical-relative:page" filled="f" stroked="f">
              <v:textbox inset="0,0,0,0">
                <w:txbxContent>
                  <w:p w14:paraId="1666B180" w14:textId="77777777" w:rsidR="00D94F08" w:rsidRDefault="009B5E00">
                    <w:pPr>
                      <w:spacing w:after="0" w:line="240" w:lineRule="auto"/>
                      <w:rPr>
                        <w:rFonts w:ascii="Arial" w:hAnsi="Arial" w:cs="Arial"/>
                        <w:sz w:val="19"/>
                        <w:szCs w:val="19"/>
                      </w:rPr>
                    </w:pPr>
                    <w:r>
                      <w:rPr>
                        <w:rFonts w:ascii="Arial" w:hAnsi="Arial" w:cs="Arial"/>
                        <w:sz w:val="19"/>
                        <w:szCs w:val="19"/>
                      </w:rPr>
                      <w:t>AND AWARD</w:t>
                    </w:r>
                  </w:p>
                </w:txbxContent>
              </v:textbox>
            </v:shape>
            <v:shape id="_x0000_s1230" type="#_x0000_t202" style="position:absolute;left:890;top:1569;width:3156;height:251;mso-position-horizontal-relative:page;mso-position-vertical-relative:page" filled="f" stroked="f">
              <v:textbox inset="0,0,0,0">
                <w:txbxContent>
                  <w:p w14:paraId="1666B181" w14:textId="77777777" w:rsidR="00D94F08" w:rsidRDefault="009B5E00">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231" type="#_x0000_t202" style="position:absolute;left:5585;top:4600;width:1138;height:201;mso-position-horizontal-relative:page;mso-position-vertical-relative:page" filled="f" stroked="f">
              <v:textbox inset="0,0,0,0">
                <w:txbxContent>
                  <w:p w14:paraId="1666B182" w14:textId="77777777" w:rsidR="00D94F08" w:rsidRDefault="009B5E00">
                    <w:pPr>
                      <w:spacing w:after="0" w:line="240" w:lineRule="auto"/>
                      <w:rPr>
                        <w:rFonts w:ascii="Arial" w:hAnsi="Arial" w:cs="Arial"/>
                        <w:sz w:val="15"/>
                        <w:szCs w:val="15"/>
                      </w:rPr>
                    </w:pPr>
                    <w:r>
                      <w:rPr>
                        <w:rFonts w:ascii="Arial" w:hAnsi="Arial" w:cs="Arial"/>
                        <w:sz w:val="15"/>
                        <w:szCs w:val="15"/>
                      </w:rPr>
                      <w:t>SOLICITATION</w:t>
                    </w:r>
                  </w:p>
                </w:txbxContent>
              </v:textbox>
            </v:shape>
            <v:shape id="_x0000_s1232" type="#_x0000_t202" style="position:absolute;left:5580;top:4600;width:1138;height:201;mso-position-horizontal-relative:page;mso-position-vertical-relative:page" filled="f" stroked="f">
              <v:textbox inset="0,0,0,0">
                <w:txbxContent>
                  <w:p w14:paraId="1666B183" w14:textId="77777777" w:rsidR="00D94F08" w:rsidRDefault="009B5E00">
                    <w:pPr>
                      <w:spacing w:after="0" w:line="240" w:lineRule="auto"/>
                      <w:rPr>
                        <w:rFonts w:ascii="Arial" w:hAnsi="Arial" w:cs="Arial"/>
                        <w:sz w:val="15"/>
                        <w:szCs w:val="15"/>
                      </w:rPr>
                    </w:pPr>
                    <w:r>
                      <w:rPr>
                        <w:rFonts w:ascii="Arial" w:hAnsi="Arial" w:cs="Arial"/>
                        <w:sz w:val="15"/>
                        <w:szCs w:val="15"/>
                      </w:rPr>
                      <w:t>SOLICITATION</w:t>
                    </w:r>
                  </w:p>
                </w:txbxContent>
              </v:textbox>
            </v:shape>
            <v:shape id="_x0000_s1233" type="#_x0000_t202" style="position:absolute;left:780;top:1974;width:5807;height:201;mso-position-horizontal-relative:page;mso-position-vertical-relative:page" filled="f" stroked="f">
              <v:textbox inset="0,0,0,0">
                <w:txbxContent>
                  <w:p w14:paraId="1666B184" w14:textId="77777777" w:rsidR="00D94F08" w:rsidRDefault="009B5E00">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234" type="#_x0000_t202" style="position:absolute;left:790;top:4168;width:1687;height:201;mso-position-horizontal-relative:page;mso-position-vertical-relative:page" filled="f" stroked="f">
              <v:textbox inset="0,0,0,0">
                <w:txbxContent>
                  <w:p w14:paraId="1666B185" w14:textId="77777777" w:rsidR="00D94F08" w:rsidRDefault="009B5E00">
                    <w:pPr>
                      <w:spacing w:after="0" w:line="240" w:lineRule="auto"/>
                      <w:rPr>
                        <w:rFonts w:ascii="Arial" w:hAnsi="Arial" w:cs="Arial"/>
                        <w:sz w:val="15"/>
                        <w:szCs w:val="15"/>
                      </w:rPr>
                    </w:pPr>
                    <w:r>
                      <w:rPr>
                        <w:rFonts w:ascii="Arial" w:hAnsi="Arial" w:cs="Arial"/>
                        <w:sz w:val="15"/>
                        <w:szCs w:val="15"/>
                      </w:rPr>
                      <w:t xml:space="preserve">9. FOR </w:t>
                    </w:r>
                    <w:r>
                      <w:rPr>
                        <w:rFonts w:ascii="Arial" w:hAnsi="Arial" w:cs="Arial"/>
                        <w:sz w:val="15"/>
                        <w:szCs w:val="15"/>
                      </w:rPr>
                      <w:t>INFORMATION</w:t>
                    </w:r>
                  </w:p>
                </w:txbxContent>
              </v:textbox>
            </v:shape>
            <v:shape id="_x0000_s1235" type="#_x0000_t202" style="position:absolute;left:790;top:4336;width:1095;height:201;mso-position-horizontal-relative:page;mso-position-vertical-relative:page" filled="f" stroked="f">
              <v:textbox inset="0,0,0,0">
                <w:txbxContent>
                  <w:p w14:paraId="1666B186" w14:textId="77777777" w:rsidR="00D94F08" w:rsidRDefault="009B5E00">
                    <w:pPr>
                      <w:spacing w:after="0" w:line="240" w:lineRule="auto"/>
                      <w:rPr>
                        <w:rFonts w:ascii="Arial" w:hAnsi="Arial" w:cs="Arial"/>
                        <w:sz w:val="15"/>
                        <w:szCs w:val="15"/>
                      </w:rPr>
                    </w:pPr>
                    <w:r>
                      <w:rPr>
                        <w:rFonts w:ascii="Arial" w:hAnsi="Arial" w:cs="Arial"/>
                        <w:sz w:val="15"/>
                        <w:szCs w:val="15"/>
                      </w:rPr>
                      <w:t xml:space="preserve">              CALL:</w:t>
                    </w:r>
                  </w:p>
                </w:txbxContent>
              </v:textbox>
            </v:shape>
            <v:shape id="_x0000_s1236" type="#_x0000_t202" style="position:absolute;left:785;top:4792;width:5373;height:201;mso-position-horizontal-relative:page;mso-position-vertical-relative:page" filled="f" stroked="f">
              <v:textbox inset="0,0,0,0">
                <w:txbxContent>
                  <w:p w14:paraId="1666B187" w14:textId="77777777" w:rsidR="00D94F08" w:rsidRDefault="009B5E00">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237" type="#_x0000_t202" style="position:absolute;left:7097;top:1316;width:1361;height:201;mso-position-horizontal-relative:page;mso-position-vertical-relative:page" filled="f" stroked="f">
              <v:textbox inset="0,0,0,0">
                <w:txbxContent>
                  <w:p w14:paraId="1666B188" w14:textId="77777777" w:rsidR="00D94F08" w:rsidRDefault="009B5E00">
                    <w:pPr>
                      <w:spacing w:after="0" w:line="240" w:lineRule="auto"/>
                      <w:rPr>
                        <w:rFonts w:ascii="Arial" w:hAnsi="Arial" w:cs="Arial"/>
                        <w:sz w:val="15"/>
                        <w:szCs w:val="15"/>
                      </w:rPr>
                    </w:pPr>
                    <w:r>
                      <w:rPr>
                        <w:rFonts w:ascii="Arial" w:hAnsi="Arial" w:cs="Arial"/>
                        <w:sz w:val="15"/>
                        <w:szCs w:val="15"/>
                      </w:rPr>
                      <w:t>SEALED BID (IFB)</w:t>
                    </w:r>
                  </w:p>
                </w:txbxContent>
              </v:textbox>
            </v:shape>
            <v:shape id="_x0000_s1238" type="#_x0000_t202" style="position:absolute;left:7097;top:1643;width:1524;height:201;mso-position-horizontal-relative:page;mso-position-vertical-relative:page" filled="f" stroked="f">
              <v:textbox inset="0,0,0,0">
                <w:txbxContent>
                  <w:p w14:paraId="1666B189" w14:textId="77777777" w:rsidR="00D94F08" w:rsidRDefault="009B5E00">
                    <w:pPr>
                      <w:spacing w:after="0" w:line="240" w:lineRule="auto"/>
                      <w:rPr>
                        <w:rFonts w:ascii="Arial" w:hAnsi="Arial" w:cs="Arial"/>
                        <w:sz w:val="15"/>
                        <w:szCs w:val="15"/>
                      </w:rPr>
                    </w:pPr>
                    <w:r>
                      <w:rPr>
                        <w:rFonts w:ascii="Arial" w:hAnsi="Arial" w:cs="Arial"/>
                        <w:sz w:val="15"/>
                        <w:szCs w:val="15"/>
                      </w:rPr>
                      <w:t>NEGOTIATED (RFP)</w:t>
                    </w:r>
                  </w:p>
                </w:txbxContent>
              </v:textbox>
            </v:shape>
            <v:shape id="_x0000_s1239" type="#_x0000_t202" style="position:absolute;left:756;top:11574;width:7090;height:201;mso-position-horizontal-relative:page;mso-position-vertical-relative:page" filled="f" stroked="f">
              <v:textbox inset="0,0,0,0">
                <w:txbxContent>
                  <w:p w14:paraId="1666B18A" w14:textId="77777777" w:rsidR="00D94F08" w:rsidRDefault="009B5E00">
                    <w:pPr>
                      <w:spacing w:after="0" w:line="240" w:lineRule="auto"/>
                      <w:rPr>
                        <w:rFonts w:ascii="Arial" w:hAnsi="Arial" w:cs="Arial"/>
                        <w:sz w:val="15"/>
                        <w:szCs w:val="15"/>
                      </w:rPr>
                    </w:pPr>
                    <w:r>
                      <w:rPr>
                        <w:rFonts w:ascii="Arial" w:hAnsi="Arial" w:cs="Arial"/>
                        <w:sz w:val="15"/>
                        <w:szCs w:val="15"/>
                      </w:rPr>
                      <w:t>11. The Contractor shall begin performance within ____________ calendar days and complete it w</w:t>
                    </w:r>
                    <w:r>
                      <w:rPr>
                        <w:rFonts w:ascii="Arial" w:hAnsi="Arial" w:cs="Arial"/>
                        <w:sz w:val="15"/>
                        <w:szCs w:val="15"/>
                      </w:rPr>
                      <w:t xml:space="preserve">ithin </w:t>
                    </w:r>
                  </w:p>
                </w:txbxContent>
              </v:textbox>
            </v:shape>
            <v:shape id="_x0000_s1240" type="#_x0000_t202" style="position:absolute;left:7572;top:11574;width:1139;height:201;mso-position-horizontal-relative:page;mso-position-vertical-relative:page" filled="f" stroked="f">
              <v:textbox inset="0,0,0,0">
                <w:txbxContent>
                  <w:p w14:paraId="1666B18B" w14:textId="77777777" w:rsidR="00D94F08" w:rsidRDefault="009B5E00">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_x0000_s1241" type="#_x0000_t202" style="position:absolute;left:8748;top:11574;width:2040;height:201;mso-position-horizontal-relative:page;mso-position-vertical-relative:page" filled="f" stroked="f">
              <v:textbox inset="0,0,0,0">
                <w:txbxContent>
                  <w:p w14:paraId="1666B18C" w14:textId="77777777" w:rsidR="00D94F08" w:rsidRDefault="009B5E00">
                    <w:pPr>
                      <w:spacing w:after="0" w:line="240" w:lineRule="auto"/>
                      <w:rPr>
                        <w:rFonts w:ascii="Arial" w:hAnsi="Arial" w:cs="Arial"/>
                        <w:sz w:val="15"/>
                        <w:szCs w:val="15"/>
                      </w:rPr>
                    </w:pPr>
                    <w:r>
                      <w:rPr>
                        <w:rFonts w:ascii="Arial" w:hAnsi="Arial" w:cs="Arial"/>
                        <w:sz w:val="15"/>
                        <w:szCs w:val="15"/>
                      </w:rPr>
                      <w:t>calendar days after receiving</w:t>
                    </w:r>
                  </w:p>
                </w:txbxContent>
              </v:textbox>
            </v:shape>
            <v:shape id="_x0000_s1242" type="#_x0000_t202" style="position:absolute;left:1241;top:11814;width:529;height:201;mso-position-horizontal-relative:page;mso-position-vertical-relative:page" filled="f" stroked="f">
              <v:textbox inset="0,0,0,0">
                <w:txbxContent>
                  <w:p w14:paraId="1666B18D" w14:textId="77777777" w:rsidR="00D94F08" w:rsidRDefault="009B5E00">
                    <w:pPr>
                      <w:spacing w:after="0" w:line="240" w:lineRule="auto"/>
                      <w:rPr>
                        <w:rFonts w:ascii="Arial" w:hAnsi="Arial" w:cs="Arial"/>
                        <w:sz w:val="15"/>
                        <w:szCs w:val="15"/>
                      </w:rPr>
                    </w:pPr>
                    <w:r>
                      <w:rPr>
                        <w:rFonts w:ascii="Arial" w:hAnsi="Arial" w:cs="Arial"/>
                        <w:sz w:val="15"/>
                        <w:szCs w:val="15"/>
                      </w:rPr>
                      <w:t>award,</w:t>
                    </w:r>
                  </w:p>
                </w:txbxContent>
              </v:textbox>
            </v:shape>
            <v:shape id="_x0000_s1243" type="#_x0000_t202" style="position:absolute;left:2258;top:11814;width:3208;height:201;mso-position-horizontal-relative:page;mso-position-vertical-relative:page" filled="f" stroked="f">
              <v:textbox inset="0,0,0,0">
                <w:txbxContent>
                  <w:p w14:paraId="1666B18E" w14:textId="77777777" w:rsidR="00D94F08" w:rsidRDefault="009B5E00">
                    <w:pPr>
                      <w:spacing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244" type="#_x0000_t202" style="position:absolute;left:6060;top:11814;width:795;height:201;mso-position-horizontal-relative:page;mso-position-vertical-relative:page" filled="f" stroked="f">
              <v:textbox inset="0,0,0,0">
                <w:txbxContent>
                  <w:p w14:paraId="1666B18F" w14:textId="77777777" w:rsidR="00D94F08" w:rsidRDefault="009B5E00">
                    <w:pPr>
                      <w:spacing w:after="0" w:line="240" w:lineRule="auto"/>
                      <w:rPr>
                        <w:rFonts w:ascii="Arial" w:hAnsi="Arial" w:cs="Arial"/>
                        <w:sz w:val="15"/>
                        <w:szCs w:val="15"/>
                      </w:rPr>
                    </w:pPr>
                    <w:r>
                      <w:rPr>
                        <w:rFonts w:ascii="Arial" w:hAnsi="Arial" w:cs="Arial"/>
                        <w:sz w:val="15"/>
                        <w:szCs w:val="15"/>
                      </w:rPr>
                      <w:t>mandatory</w:t>
                    </w:r>
                  </w:p>
                </w:txbxContent>
              </v:textbox>
            </v:shape>
            <v:shape id="_x0000_s1245" type="#_x0000_t202" style="position:absolute;left:7409;top:11814;width:3862;height:201;mso-position-horizontal-relative:page;mso-position-vertical-relative:page" filled="f" stroked="f">
              <v:textbox inset="0,0,0,0">
                <w:txbxContent>
                  <w:p w14:paraId="1666B190" w14:textId="77777777" w:rsidR="00D94F08" w:rsidRDefault="009B5E00">
                    <w:pPr>
                      <w:spacing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_x0000_s1246" type="#_x0000_t202" style="position:absolute;left:1217;top:12577;width:374;height:201;mso-position-horizontal-relative:page;mso-position-vertical-relative:page" filled="f" stroked="f">
              <v:textbox inset="0,0,0,0">
                <w:txbxContent>
                  <w:p w14:paraId="1666B191" w14:textId="77777777" w:rsidR="00D94F08" w:rsidRDefault="009B5E00">
                    <w:pPr>
                      <w:spacing w:after="0" w:line="240" w:lineRule="auto"/>
                      <w:rPr>
                        <w:rFonts w:ascii="Arial" w:hAnsi="Arial" w:cs="Arial"/>
                        <w:sz w:val="15"/>
                        <w:szCs w:val="15"/>
                      </w:rPr>
                    </w:pPr>
                    <w:r>
                      <w:rPr>
                        <w:rFonts w:ascii="Arial" w:hAnsi="Arial" w:cs="Arial"/>
                        <w:sz w:val="15"/>
                        <w:szCs w:val="15"/>
                      </w:rPr>
                      <w:t>YES</w:t>
                    </w:r>
                  </w:p>
                </w:txbxContent>
              </v:textbox>
            </v:shape>
            <v:shape id="_x0000_s1247" type="#_x0000_t202" style="position:absolute;left:2388;top:12577;width:297;height:201;mso-position-horizontal-relative:page;mso-position-vertical-relative:page" filled="f" stroked="f">
              <v:textbox inset="0,0,0,0">
                <w:txbxContent>
                  <w:p w14:paraId="1666B192" w14:textId="77777777" w:rsidR="00D94F08" w:rsidRDefault="009B5E00">
                    <w:pPr>
                      <w:spacing w:after="0" w:line="240" w:lineRule="auto"/>
                      <w:rPr>
                        <w:rFonts w:ascii="Arial" w:hAnsi="Arial" w:cs="Arial"/>
                        <w:sz w:val="15"/>
                        <w:szCs w:val="15"/>
                      </w:rPr>
                    </w:pPr>
                    <w:r>
                      <w:rPr>
                        <w:rFonts w:ascii="Arial" w:hAnsi="Arial" w:cs="Arial"/>
                        <w:sz w:val="15"/>
                        <w:szCs w:val="15"/>
                      </w:rPr>
                      <w:t>NO</w:t>
                    </w:r>
                  </w:p>
                </w:txbxContent>
              </v:textbox>
            </v:shape>
            <v:shape id="_x0000_s1248" type="#_x0000_t202" style="position:absolute;left:785;top:13100;width:194;height:201;mso-position-horizontal-relative:page;mso-position-vertical-relative:page" filled="f" stroked="f">
              <v:textbox inset="0,0,0,0">
                <w:txbxContent>
                  <w:p w14:paraId="1666B193" w14:textId="77777777" w:rsidR="00D94F08" w:rsidRDefault="009B5E00">
                    <w:pPr>
                      <w:spacing w:after="0" w:line="240" w:lineRule="auto"/>
                      <w:rPr>
                        <w:rFonts w:ascii="Arial" w:hAnsi="Arial" w:cs="Arial"/>
                        <w:sz w:val="15"/>
                        <w:szCs w:val="15"/>
                      </w:rPr>
                    </w:pPr>
                    <w:r>
                      <w:rPr>
                        <w:rFonts w:ascii="Arial" w:hAnsi="Arial" w:cs="Arial"/>
                        <w:sz w:val="15"/>
                        <w:szCs w:val="15"/>
                      </w:rPr>
                      <w:t>a.</w:t>
                    </w:r>
                  </w:p>
                </w:txbxContent>
              </v:textbox>
            </v:shape>
            <v:shape id="_x0000_s1249" type="#_x0000_t202" style="position:absolute;left:1092;top:13100;width:10148;height:201;mso-position-horizontal-relative:page;mso-position-vertical-relative:page" filled="f" stroked="f">
              <v:textbox inset="0,0,0,0">
                <w:txbxContent>
                  <w:p w14:paraId="1666B194" w14:textId="77777777" w:rsidR="00D94F08" w:rsidRDefault="009B5E00">
                    <w:pPr>
                      <w:spacing w:after="0" w:line="240" w:lineRule="auto"/>
                      <w:rPr>
                        <w:rFonts w:ascii="Arial" w:hAnsi="Arial" w:cs="Arial"/>
                        <w:sz w:val="15"/>
                        <w:szCs w:val="15"/>
                      </w:rPr>
                    </w:pPr>
                    <w:r>
                      <w:rPr>
                        <w:rFonts w:ascii="Arial" w:hAnsi="Arial" w:cs="Arial"/>
                        <w:sz w:val="15"/>
                        <w:szCs w:val="15"/>
                      </w:rPr>
                      <w:t xml:space="preserve">Sealed offers in original and </w:t>
                    </w:r>
                    <w:r>
                      <w:rPr>
                        <w:rFonts w:ascii="Arial" w:hAnsi="Arial" w:cs="Arial"/>
                        <w:sz w:val="15"/>
                        <w:szCs w:val="15"/>
                      </w:rPr>
                      <w:t>___________________copies to perform the work required are due at the place specified in Item 8 by _____________</w:t>
                    </w:r>
                  </w:p>
                </w:txbxContent>
              </v:textbox>
            </v:shape>
            <v:shape id="_x0000_s1250" type="#_x0000_t202" style="position:absolute;left:1092;top:13340;width:9357;height:201;mso-position-horizontal-relative:page;mso-position-vertical-relative:page" filled="f" stroked="f">
              <v:textbox inset="0,0,0,0">
                <w:txbxContent>
                  <w:p w14:paraId="1666B195" w14:textId="77777777" w:rsidR="00D94F08" w:rsidRDefault="009B5E00">
                    <w:pPr>
                      <w:spacing w:after="0" w:line="240" w:lineRule="auto"/>
                      <w:rPr>
                        <w:rFonts w:ascii="Arial" w:hAnsi="Arial" w:cs="Arial"/>
                        <w:sz w:val="15"/>
                        <w:szCs w:val="15"/>
                      </w:rPr>
                    </w:pPr>
                    <w:r>
                      <w:rPr>
                        <w:rFonts w:ascii="Arial" w:hAnsi="Arial" w:cs="Arial"/>
                        <w:sz w:val="15"/>
                        <w:szCs w:val="15"/>
                      </w:rPr>
                      <w:t xml:space="preserve">(hour) local time _____________________ (date).  If this is a sealed bid solicitation, offers must be publicly opened at that time.  </w:t>
                    </w:r>
                    <w:r>
                      <w:rPr>
                        <w:rFonts w:ascii="Arial" w:hAnsi="Arial" w:cs="Arial"/>
                        <w:sz w:val="15"/>
                        <w:szCs w:val="15"/>
                      </w:rPr>
                      <w:t>Sealed</w:t>
                    </w:r>
                  </w:p>
                </w:txbxContent>
              </v:textbox>
            </v:shape>
            <v:shape id="_x0000_s1251" type="#_x0000_t202" style="position:absolute;left:1092;top:13556;width:9781;height:201;mso-position-horizontal-relative:page;mso-position-vertical-relative:page" filled="f" stroked="f">
              <v:textbox inset="0,0,0,0">
                <w:txbxContent>
                  <w:p w14:paraId="1666B196" w14:textId="77777777" w:rsidR="00D94F08" w:rsidRDefault="009B5E00">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252" type="#_x0000_t202" style="position:absolute;left:785;top:13796;width:194;height:201;mso-position-horizontal-relative:page;mso-position-vertical-relative:page" filled="f" stroked="f">
              <v:textbox inset="0,0,0,0">
                <w:txbxContent>
                  <w:p w14:paraId="1666B197" w14:textId="77777777" w:rsidR="00D94F08" w:rsidRDefault="009B5E00">
                    <w:pPr>
                      <w:spacing w:after="0" w:line="240" w:lineRule="auto"/>
                      <w:rPr>
                        <w:rFonts w:ascii="Arial" w:hAnsi="Arial" w:cs="Arial"/>
                        <w:sz w:val="15"/>
                        <w:szCs w:val="15"/>
                      </w:rPr>
                    </w:pPr>
                    <w:r>
                      <w:rPr>
                        <w:rFonts w:ascii="Arial" w:hAnsi="Arial" w:cs="Arial"/>
                        <w:sz w:val="15"/>
                        <w:szCs w:val="15"/>
                      </w:rPr>
                      <w:t>b.</w:t>
                    </w:r>
                  </w:p>
                </w:txbxContent>
              </v:textbox>
            </v:shape>
            <v:shape id="_x0000_s1253" type="#_x0000_t202" style="position:absolute;left:1092;top:13796;width:1345;height:201;mso-position-horizontal-relative:page;mso-position-vertical-relative:page" filled="f" stroked="f">
              <v:textbox inset="0,0,0,0">
                <w:txbxContent>
                  <w:p w14:paraId="1666B198" w14:textId="77777777" w:rsidR="00D94F08" w:rsidRDefault="009B5E00">
                    <w:pPr>
                      <w:spacing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254" type="#_x0000_t202" style="position:absolute;left:2945;top:13796;width:220;height:201;mso-position-horizontal-relative:page;mso-position-vertical-relative:page" filled="f" stroked="f">
              <v:textbox inset="0,0,0,0">
                <w:txbxContent>
                  <w:p w14:paraId="1666B199" w14:textId="77777777" w:rsidR="00D94F08" w:rsidRDefault="009B5E00">
                    <w:pPr>
                      <w:spacing w:after="0" w:line="240" w:lineRule="auto"/>
                      <w:rPr>
                        <w:rFonts w:ascii="Arial" w:hAnsi="Arial" w:cs="Arial"/>
                        <w:sz w:val="15"/>
                        <w:szCs w:val="15"/>
                      </w:rPr>
                    </w:pPr>
                    <w:r>
                      <w:rPr>
                        <w:rFonts w:ascii="Arial" w:hAnsi="Arial" w:cs="Arial"/>
                        <w:sz w:val="15"/>
                        <w:szCs w:val="15"/>
                      </w:rPr>
                      <w:t>is,</w:t>
                    </w:r>
                  </w:p>
                </w:txbxContent>
              </v:textbox>
            </v:shape>
            <v:shape id="_x0000_s1255" type="#_x0000_t202" style="position:absolute;left:3698;top:13796;width:1087;height:201;mso-position-horizontal-relative:page;mso-position-vertical-relative:page" filled="f" stroked="f">
              <v:textbox inset="0,0,0,0">
                <w:txbxContent>
                  <w:p w14:paraId="1666B19A" w14:textId="77777777" w:rsidR="00D94F08" w:rsidRDefault="009B5E00">
                    <w:pPr>
                      <w:spacing w:after="0" w:line="240" w:lineRule="auto"/>
                      <w:rPr>
                        <w:rFonts w:ascii="Arial" w:hAnsi="Arial" w:cs="Arial"/>
                        <w:sz w:val="15"/>
                        <w:szCs w:val="15"/>
                      </w:rPr>
                    </w:pPr>
                    <w:r>
                      <w:rPr>
                        <w:rFonts w:ascii="Arial" w:hAnsi="Arial" w:cs="Arial"/>
                        <w:sz w:val="15"/>
                        <w:szCs w:val="15"/>
                      </w:rPr>
                      <w:t>is not required.</w:t>
                    </w:r>
                  </w:p>
                </w:txbxContent>
              </v:textbox>
            </v:shape>
            <v:shape id="_x0000_s1256" type="#_x0000_t202" style="position:absolute;left:785;top:14084;width:185;height:201;mso-position-horizontal-relative:page;mso-position-vertical-relative:page" filled="f" stroked="f">
              <v:textbox inset="0,0,0,0">
                <w:txbxContent>
                  <w:p w14:paraId="1666B19B" w14:textId="77777777" w:rsidR="00D94F08" w:rsidRDefault="009B5E00">
                    <w:pPr>
                      <w:spacing w:after="0" w:line="240" w:lineRule="auto"/>
                      <w:rPr>
                        <w:rFonts w:ascii="Arial" w:hAnsi="Arial" w:cs="Arial"/>
                        <w:sz w:val="15"/>
                        <w:szCs w:val="15"/>
                      </w:rPr>
                    </w:pPr>
                    <w:r>
                      <w:rPr>
                        <w:rFonts w:ascii="Arial" w:hAnsi="Arial" w:cs="Arial"/>
                        <w:sz w:val="15"/>
                        <w:szCs w:val="15"/>
                      </w:rPr>
                      <w:t>c.</w:t>
                    </w:r>
                  </w:p>
                </w:txbxContent>
              </v:textbox>
            </v:shape>
            <v:shape id="_x0000_s1257" type="#_x0000_t202" style="position:absolute;left:1102;top:14084;width:9923;height:201;mso-position-horizontal-relative:page;mso-position-vertical-relative:page" filled="f" stroked="f">
              <v:textbox inset="0,0,0,0">
                <w:txbxContent>
                  <w:p w14:paraId="1666B19C" w14:textId="77777777" w:rsidR="00D94F08" w:rsidRDefault="009B5E00">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258" type="#_x0000_t202" style="position:absolute;left:1102;top:13921;width:151;height:201;mso-position-horizontal-relative:page;mso-position-vertical-relative:page" filled="f" stroked="f">
              <v:textbox inset="0,0,0,0">
                <w:txbxContent>
                  <w:p w14:paraId="1666B19D" w14:textId="77777777" w:rsidR="00D94F08" w:rsidRDefault="009B5E00">
                    <w:pPr>
                      <w:spacing w:after="0" w:line="240" w:lineRule="auto"/>
                      <w:rPr>
                        <w:rFonts w:ascii="Arial" w:hAnsi="Arial" w:cs="Arial"/>
                        <w:sz w:val="15"/>
                        <w:szCs w:val="15"/>
                      </w:rPr>
                    </w:pPr>
                    <w:r>
                      <w:rPr>
                        <w:rFonts w:ascii="Arial" w:hAnsi="Arial" w:cs="Arial"/>
                        <w:sz w:val="15"/>
                        <w:szCs w:val="15"/>
                      </w:rPr>
                      <w:t xml:space="preserve"> .</w:t>
                    </w:r>
                  </w:p>
                </w:txbxContent>
              </v:textbox>
            </v:shape>
            <v:shape id="_x0000_s1259" type="#_x0000_t202" style="position:absolute;left:780;top:14372;width:194;height:201;mso-position-horizontal-relative:page;mso-position-vertical-relative:page" filled="f" stroked="f">
              <v:textbox inset="0,0,0,0">
                <w:txbxContent>
                  <w:p w14:paraId="1666B19E" w14:textId="77777777" w:rsidR="00D94F08" w:rsidRDefault="009B5E00">
                    <w:pPr>
                      <w:spacing w:after="0" w:line="240" w:lineRule="auto"/>
                      <w:rPr>
                        <w:rFonts w:ascii="Arial" w:hAnsi="Arial" w:cs="Arial"/>
                        <w:sz w:val="15"/>
                        <w:szCs w:val="15"/>
                      </w:rPr>
                    </w:pPr>
                    <w:r>
                      <w:rPr>
                        <w:rFonts w:ascii="Arial" w:hAnsi="Arial" w:cs="Arial"/>
                        <w:sz w:val="15"/>
                        <w:szCs w:val="15"/>
                      </w:rPr>
                      <w:t>d.</w:t>
                    </w:r>
                  </w:p>
                </w:txbxContent>
              </v:textbox>
            </v:shape>
            <v:shape id="_x0000_s1260" type="#_x0000_t202" style="position:absolute;left:1097;top:14372;width:9469;height:201;mso-position-horizontal-relative:page;mso-position-vertical-relative:page" filled="f" stroked="f">
              <v:textbox inset="0,0,0,0">
                <w:txbxContent>
                  <w:p w14:paraId="1666B19F" w14:textId="77777777" w:rsidR="00D94F08" w:rsidRDefault="009B5E00">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61" type="#_x0000_t202" style="position:absolute;left:1097;top:14564;width:2229;height:201;mso-position-horizontal-relative:page;mso-position-vertical-relative:page" filled="f" stroked="f">
              <v:textbox inset="0,0,0,0">
                <w:txbxContent>
                  <w:p w14:paraId="1666B1A0" w14:textId="77777777" w:rsidR="00D94F08" w:rsidRDefault="009B5E00">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62" type="#_x0000_t202" style="position:absolute;left:6684;top:620;width:5628;height:204;mso-position-horizontal-relative:page;mso-position-vertical-relative:page" filled="f" stroked="f">
              <v:textbox inset="0,0,0,0">
                <w:txbxContent>
                  <w:p w14:paraId="1666B1A1" w14:textId="77777777" w:rsidR="00D94F08" w:rsidRDefault="00D94F08">
                    <w:pPr>
                      <w:spacing w:after="0" w:line="240" w:lineRule="auto"/>
                      <w:jc w:val="right"/>
                      <w:rPr>
                        <w:rFonts w:ascii="Courier New" w:hAnsi="Courier New" w:cs="Courier New"/>
                        <w:sz w:val="15"/>
                        <w:szCs w:val="15"/>
                      </w:rPr>
                    </w:pPr>
                  </w:p>
                </w:txbxContent>
              </v:textbox>
            </v:shape>
            <v:shape id="_x0000_s1263" type="#_x0000_t202" style="position:absolute;left:10332;top:1292;width:621;height:204;mso-position-horizontal-relative:page;mso-position-vertical-relative:page" filled="f" stroked="f">
              <v:textbox inset="0,0,0,0">
                <w:txbxContent>
                  <w:p w14:paraId="1666B1A2" w14:textId="77777777" w:rsidR="00D94F08" w:rsidRDefault="009B5E00">
                    <w:pPr>
                      <w:spacing w:after="0" w:line="240" w:lineRule="auto"/>
                      <w:jc w:val="center"/>
                      <w:rPr>
                        <w:rFonts w:ascii="Courier New" w:hAnsi="Courier New" w:cs="Courier New"/>
                        <w:sz w:val="15"/>
                        <w:szCs w:val="15"/>
                      </w:rPr>
                    </w:pPr>
                    <w:r>
                      <w:rPr>
                        <w:rFonts w:ascii="Courier New" w:hAnsi="Courier New" w:cs="Courier New"/>
                        <w:sz w:val="15"/>
                        <w:szCs w:val="15"/>
                      </w:rPr>
                      <w:t>2</w:t>
                    </w:r>
                  </w:p>
                </w:txbxContent>
              </v:textbox>
            </v:shape>
            <v:shape id="_x0000_s1264" type="#_x0000_t202" style="position:absolute;left:11004;top:1292;width:621;height:204;mso-position-horizontal-relative:page;mso-position-vertical-relative:page" filled="f" stroked="f">
              <v:textbox inset="0,0,0,0">
                <w:txbxContent>
                  <w:p w14:paraId="1666B1A3" w14:textId="77777777" w:rsidR="00D94F08" w:rsidRDefault="009B5E00">
                    <w:pPr>
                      <w:spacing w:after="0" w:line="240" w:lineRule="auto"/>
                      <w:jc w:val="center"/>
                      <w:rPr>
                        <w:rFonts w:ascii="Courier New" w:hAnsi="Courier New" w:cs="Courier New"/>
                        <w:sz w:val="15"/>
                        <w:szCs w:val="15"/>
                      </w:rPr>
                    </w:pPr>
                    <w:r>
                      <w:rPr>
                        <w:rFonts w:ascii="Courier New" w:hAnsi="Courier New" w:cs="Courier New"/>
                        <w:sz w:val="15"/>
                        <w:szCs w:val="15"/>
                      </w:rPr>
                      <w:t>19</w:t>
                    </w:r>
                  </w:p>
                </w:txbxContent>
              </v:textbox>
            </v:shape>
            <v:shape id="_x0000_s1265" type="#_x0000_t202" style="position:absolute;left:948;top:740;width:2383;height:204;mso-position-horizontal-relative:page;mso-position-vertical-relative:page" filled="f" stroked="f">
              <v:textbox inset="0,0,0,0">
                <w:txbxContent>
                  <w:p w14:paraId="1666B1A4" w14:textId="77777777" w:rsidR="00D94F08" w:rsidRDefault="00D94F08">
                    <w:pPr>
                      <w:spacing w:after="0" w:line="240" w:lineRule="auto"/>
                      <w:rPr>
                        <w:rFonts w:ascii="Courier New" w:hAnsi="Courier New" w:cs="Courier New"/>
                        <w:sz w:val="15"/>
                        <w:szCs w:val="15"/>
                      </w:rPr>
                    </w:pPr>
                  </w:p>
                </w:txbxContent>
              </v:textbox>
            </v:shape>
            <v:shape id="_x0000_s1266" type="#_x0000_t202" style="position:absolute;left:4668;top:740;width:2383;height:204;mso-position-horizontal-relative:page;mso-position-vertical-relative:page" filled="f" stroked="f">
              <v:textbox inset="0,0,0,0">
                <w:txbxContent>
                  <w:p w14:paraId="1666B1A5" w14:textId="77777777" w:rsidR="00D94F08" w:rsidRDefault="00D94F08">
                    <w:pPr>
                      <w:spacing w:after="0" w:line="240" w:lineRule="auto"/>
                      <w:rPr>
                        <w:rFonts w:ascii="Courier New" w:hAnsi="Courier New" w:cs="Courier New"/>
                        <w:sz w:val="15"/>
                        <w:szCs w:val="15"/>
                      </w:rPr>
                    </w:pPr>
                  </w:p>
                </w:txbxContent>
              </v:textbox>
            </v:shape>
            <v:shape id="_x0000_s1267" type="#_x0000_t202" style="position:absolute;left:4380;top:1532;width:2383;height:204;mso-position-horizontal-relative:page;mso-position-vertical-relative:page" filled="f" stroked="f">
              <v:textbox inset="0,0,0,0">
                <w:txbxContent>
                  <w:p w14:paraId="1666B1A6"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36C26324R0021</w:t>
                    </w:r>
                  </w:p>
                </w:txbxContent>
              </v:textbox>
            </v:shape>
            <v:shape id="_x0000_s1268" type="#_x0000_t202" style="position:absolute;left:6852;top:1354;width:158;height:204;mso-position-horizontal-relative:page;mso-position-vertical-relative:page" filled="f" stroked="f">
              <v:textbox inset="0,0,0,0">
                <w:txbxContent>
                  <w:p w14:paraId="1666B1A7" w14:textId="77777777" w:rsidR="00D94F08" w:rsidRDefault="00D94F08">
                    <w:pPr>
                      <w:spacing w:after="0" w:line="240" w:lineRule="auto"/>
                      <w:rPr>
                        <w:rFonts w:ascii="Courier New" w:hAnsi="Courier New" w:cs="Courier New"/>
                        <w:sz w:val="15"/>
                        <w:szCs w:val="15"/>
                      </w:rPr>
                    </w:pPr>
                  </w:p>
                </w:txbxContent>
              </v:textbox>
            </v:shape>
            <v:shape id="_x0000_s1269" type="#_x0000_t202" style="position:absolute;left:6852;top:1676;width:158;height:204;mso-position-horizontal-relative:page;mso-position-vertical-relative:page" filled="f" stroked="f">
              <v:textbox inset="0,0,0,0">
                <w:txbxContent>
                  <w:p w14:paraId="1666B1A8"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position:absolute;left:8820;top:1436;width:992;height:204;mso-position-horizontal-relative:page;mso-position-vertical-relative:page" filled="f" stroked="f">
              <v:textbox inset="0,0,0,0">
                <w:txbxContent>
                  <w:p w14:paraId="1666B1A9"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12-14-2023</w:t>
                    </w:r>
                  </w:p>
                </w:txbxContent>
              </v:textbox>
            </v:shape>
            <v:shape id="_x0000_s1271" type="#_x0000_t202" style="position:absolute;left:948;top:2396;width:2383;height:204;mso-position-horizontal-relative:page;mso-position-vertical-relative:page" filled="f" stroked="f">
              <v:textbox inset="0,0,0,0">
                <w:txbxContent>
                  <w:p w14:paraId="1666B1AA" w14:textId="77777777" w:rsidR="00D94F08" w:rsidRDefault="00D94F08">
                    <w:pPr>
                      <w:spacing w:after="0" w:line="240" w:lineRule="auto"/>
                      <w:rPr>
                        <w:rFonts w:ascii="Courier New" w:hAnsi="Courier New" w:cs="Courier New"/>
                        <w:sz w:val="15"/>
                        <w:szCs w:val="15"/>
                      </w:rPr>
                    </w:pPr>
                  </w:p>
                </w:txbxContent>
              </v:textbox>
            </v:shape>
            <v:shape id="_x0000_s1272" type="#_x0000_t202" style="position:absolute;left:4668;top:2396;width:2383;height:204;mso-position-horizontal-relative:page;mso-position-vertical-relative:page" filled="f" stroked="f">
              <v:textbox inset="0,0,0,0">
                <w:txbxContent>
                  <w:p w14:paraId="1666B1AB"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437-24-2-6681-0002</w:t>
                    </w:r>
                  </w:p>
                </w:txbxContent>
              </v:textbox>
            </v:shape>
            <v:shape id="_x0000_s1273" type="#_x0000_t202" style="position:absolute;left:4668;top:2636;width:2383;height:204;mso-position-horizontal-relative:page;mso-position-vertical-relative:page" filled="f" stroked="f">
              <v:textbox inset="0,0,0,0">
                <w:txbxContent>
                  <w:p w14:paraId="1666B1AC" w14:textId="77777777" w:rsidR="00D94F08" w:rsidRDefault="00D94F08">
                    <w:pPr>
                      <w:spacing w:after="0" w:line="240" w:lineRule="auto"/>
                      <w:rPr>
                        <w:rFonts w:ascii="Courier New" w:hAnsi="Courier New" w:cs="Courier New"/>
                        <w:sz w:val="15"/>
                        <w:szCs w:val="15"/>
                      </w:rPr>
                    </w:pPr>
                  </w:p>
                </w:txbxContent>
              </v:textbox>
            </v:shape>
            <v:shape id="_x0000_s1274" type="#_x0000_t202" style="position:absolute;left:8268;top:2396;width:1919;height:204;mso-position-horizontal-relative:page;mso-position-vertical-relative:page" filled="f" stroked="f">
              <v:textbox inset="0,0,0,0">
                <w:txbxContent>
                  <w:p w14:paraId="1666B1AD"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437-22-101</w:t>
                    </w:r>
                  </w:p>
                </w:txbxContent>
              </v:textbox>
            </v:shape>
            <v:shape id="_x0000_s1275" type="#_x0000_t202" style="position:absolute;left:4668;top:2948;width:1178;height:204;mso-position-horizontal-relative:page;mso-position-vertical-relative:page" filled="f" stroked="f">
              <v:textbox inset="0,0,0,0">
                <w:txbxContent>
                  <w:p w14:paraId="1666B1AE"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36C263</w:t>
                    </w:r>
                  </w:p>
                </w:txbxContent>
              </v:textbox>
            </v:shape>
            <v:shape id="_x0000_s1276" type="#_x0000_t202" style="position:absolute;left:948;top:3164;width:3774;height:204;mso-position-horizontal-relative:page;mso-position-vertical-relative:page" filled="f" stroked="f">
              <v:textbox inset="0,0,0,0">
                <w:txbxContent>
                  <w:p w14:paraId="1666B1AF"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77" type="#_x0000_t202" style="position:absolute;left:948;top:3332;width:3774;height:204;mso-position-horizontal-relative:page;mso-position-vertical-relative:page" filled="f" stroked="f">
              <v:textbox inset="0,0,0,0">
                <w:txbxContent>
                  <w:p w14:paraId="1666B1B0"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278" type="#_x0000_t202" style="position:absolute;left:948;top:3500;width:3774;height:204;mso-position-horizontal-relative:page;mso-position-vertical-relative:page" filled="f" stroked="f">
              <v:textbox inset="0,0,0,0">
                <w:txbxContent>
                  <w:p w14:paraId="1666B1B1"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Colin Moening - Contracting Specialist</w:t>
                    </w:r>
                  </w:p>
                </w:txbxContent>
              </v:textbox>
            </v:shape>
            <v:shape id="_x0000_s1279" type="#_x0000_t202" style="position:absolute;left:948;top:3668;width:3774;height:204;mso-position-horizontal-relative:page;mso-position-vertical-relative:page" filled="f" stroked="f">
              <v:textbox inset="0,0,0,0">
                <w:txbxContent>
                  <w:p w14:paraId="1666B1B2"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_x0000_s1280" type="#_x0000_t202" style="position:absolute;left:948;top:3836;width:5072;height:204;mso-position-horizontal-relative:page;mso-position-vertical-relative:page" filled="f" stroked="f">
              <v:textbox inset="0,0,0,0">
                <w:txbxContent>
                  <w:p w14:paraId="1666B1B3"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_x0000_s1281" type="#_x0000_t202" style="position:absolute;left:6348;top:3164;width:3774;height:204;mso-position-horizontal-relative:page;mso-position-vertical-relative:page" filled="f" stroked="f">
              <v:textbox inset="0,0,0,0">
                <w:txbxContent>
                  <w:p w14:paraId="1666B1B4"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82" type="#_x0000_t202" style="position:absolute;left:6348;top:3332;width:3774;height:204;mso-position-horizontal-relative:page;mso-position-vertical-relative:page" filled="f" stroked="f">
              <v:textbox inset="0,0,0,0">
                <w:txbxContent>
                  <w:p w14:paraId="1666B1B5"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283" type="#_x0000_t202" style="position:absolute;left:6348;top:3500;width:3774;height:204;mso-position-horizontal-relative:page;mso-position-vertical-relative:page" filled="f" stroked="f">
              <v:textbox inset="0,0,0,0">
                <w:txbxContent>
                  <w:p w14:paraId="1666B1B6"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Colin Moening - Contracting Specialist</w:t>
                    </w:r>
                  </w:p>
                </w:txbxContent>
              </v:textbox>
            </v:shape>
            <v:shape id="_x0000_s1284" type="#_x0000_t202" style="position:absolute;left:6348;top:3668;width:3774;height:204;mso-position-horizontal-relative:page;mso-position-vertical-relative:page" filled="f" stroked="f">
              <v:textbox inset="0,0,0,0">
                <w:txbxContent>
                  <w:p w14:paraId="1666B1B7"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_x0000_s1285" type="#_x0000_t202" style="position:absolute;left:6348;top:3836;width:5072;height:204;mso-position-horizontal-relative:page;mso-position-vertical-relative:page" filled="f" stroked="f">
              <v:textbox inset="0,0,0,0">
                <w:txbxContent>
                  <w:p w14:paraId="1666B1B8"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_x0000_s1286" type="#_x0000_t202" style="position:absolute;left:3228;top:4364;width:3774;height:204;mso-position-horizontal-relative:page;mso-position-vertical-relative:page" filled="f" stroked="f">
              <v:textbox inset="0,0,0,0">
                <w:txbxContent>
                  <w:p w14:paraId="1666B1B9"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Colin Moening</w:t>
                    </w:r>
                  </w:p>
                </w:txbxContent>
              </v:textbox>
            </v:shape>
            <v:shape id="_x0000_s1287" type="#_x0000_t202" style="position:absolute;left:6924;top:4364;width:2383;height:204;mso-position-horizontal-relative:page;mso-position-vertical-relative:page" filled="f" stroked="f">
              <v:textbox inset="0,0,0,0">
                <w:txbxContent>
                  <w:p w14:paraId="1666B1BA"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651-293-3021</w:t>
                    </w:r>
                  </w:p>
                </w:txbxContent>
              </v:textbox>
            </v:shape>
            <v:shape id="_x0000_s1288" type="#_x0000_t202" style="position:absolute;left:636;top:5612;width:11192;height:204;mso-position-horizontal-relative:page;mso-position-vertical-relative:page" filled="f" stroked="f">
              <v:textbox inset="0,0,0,0">
                <w:txbxContent>
                  <w:p w14:paraId="1666B1BB"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This solicitation is for the project titled Refurbish Elevators and Replace Controls, </w:t>
                    </w:r>
                    <w:r>
                      <w:rPr>
                        <w:rFonts w:ascii="Courier New" w:hAnsi="Courier New" w:cs="Courier New"/>
                        <w:sz w:val="15"/>
                        <w:szCs w:val="15"/>
                      </w:rPr>
                      <w:t>Project: 437-22-101.</w:t>
                    </w:r>
                  </w:p>
                </w:txbxContent>
              </v:textbox>
            </v:shape>
            <v:shape id="_x0000_s1289" type="#_x0000_t202" style="position:absolute;left:636;top:5780;width:11192;height:204;mso-position-horizontal-relative:page;mso-position-vertical-relative:page" filled="f" stroked="f">
              <v:textbox inset="0,0,0,0">
                <w:txbxContent>
                  <w:p w14:paraId="1666B1BC"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Project site location is Fargo VA Health Care System, Fargo, ND 58102.</w:t>
                    </w:r>
                  </w:p>
                </w:txbxContent>
              </v:textbox>
            </v:shape>
            <v:shape id="_x0000_s1290" type="#_x0000_t202" style="position:absolute;left:636;top:5948;width:11192;height:204;mso-position-horizontal-relative:page;mso-position-vertical-relative:page" filled="f" stroked="f">
              <v:textbox inset="0,0,0,0">
                <w:txbxContent>
                  <w:p w14:paraId="1666B1BD"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91" type="#_x0000_t202" style="position:absolute;left:636;top:6116;width:11192;height:204;mso-position-horizontal-relative:page;mso-position-vertical-relative:page" filled="f" stroked="f">
              <v:textbox inset="0,0,0,0">
                <w:txbxContent>
                  <w:p w14:paraId="1666B1BE"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The contractor shall provide all labor, materials, and equipment to accomplish the Refurbish E</w:t>
                    </w:r>
                    <w:r>
                      <w:rPr>
                        <w:rFonts w:ascii="Courier New" w:hAnsi="Courier New" w:cs="Courier New"/>
                        <w:sz w:val="15"/>
                        <w:szCs w:val="15"/>
                      </w:rPr>
                      <w:t>levators and Replace</w:t>
                    </w:r>
                  </w:p>
                </w:txbxContent>
              </v:textbox>
            </v:shape>
            <v:shape id="_x0000_s1292" type="#_x0000_t202" style="position:absolute;left:636;top:6284;width:11192;height:204;mso-position-horizontal-relative:page;mso-position-vertical-relative:page" filled="f" stroked="f">
              <v:textbox inset="0,0,0,0">
                <w:txbxContent>
                  <w:p w14:paraId="1666B1BF"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Controls project per construction drawings and specifications.  See Statement of Work, Specifications and Drawings</w:t>
                    </w:r>
                  </w:p>
                </w:txbxContent>
              </v:textbox>
            </v:shape>
            <v:shape id="_x0000_s1293" type="#_x0000_t202" style="position:absolute;left:636;top:6452;width:11192;height:204;mso-position-horizontal-relative:page;mso-position-vertical-relative:page" filled="f" stroked="f">
              <v:textbox inset="0,0,0,0">
                <w:txbxContent>
                  <w:p w14:paraId="1666B1C0"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for full project description and requirements.              </w:t>
                    </w:r>
                  </w:p>
                </w:txbxContent>
              </v:textbox>
            </v:shape>
            <v:shape id="_x0000_s1294" type="#_x0000_t202" style="position:absolute;left:636;top:6620;width:11192;height:204;mso-position-horizontal-relative:page;mso-position-vertical-relative:page" filled="f" stroked="f">
              <v:textbox inset="0,0,0,0">
                <w:txbxContent>
                  <w:p w14:paraId="1666B1C1"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95" type="#_x0000_t202" style="position:absolute;left:636;top:6788;width:11192;height:204;mso-position-horizontal-relative:page;mso-position-vertical-relative:page" filled="f" stroked="f">
              <v:textbox inset="0,0,0,0">
                <w:txbxContent>
                  <w:p w14:paraId="1666B1C2"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This task order solicitation is 100% set-aside for Service-Disabled Veteran Owned Small Business (SDVOSB) General</w:t>
                    </w:r>
                  </w:p>
                </w:txbxContent>
              </v:textbox>
            </v:shape>
            <v:shape id="_x0000_s1296" type="#_x0000_t202" style="position:absolute;left:636;top:6956;width:11192;height:204;mso-position-horizontal-relative:page;mso-position-vertical-relative:page" filled="f" stroked="f">
              <v:textbox inset="0,0,0,0">
                <w:txbxContent>
                  <w:p w14:paraId="1666B1C3"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contractor who holds a Multiple Award Multiple Year Indefinite Delivery Indefinite Quantity (IDIQ) contract for the</w:t>
                    </w:r>
                  </w:p>
                </w:txbxContent>
              </v:textbox>
            </v:shape>
            <v:shape id="_x0000_s1297" type="#_x0000_t202" style="position:absolute;left:636;top:7124;width:11192;height:204;mso-position-horizontal-relative:page;mso-position-vertical-relative:page" filled="f" stroked="f">
              <v:textbox inset="0,0,0,0">
                <w:txbxContent>
                  <w:p w14:paraId="1666B1C4"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ND/SD region.                                               </w:t>
                    </w:r>
                  </w:p>
                </w:txbxContent>
              </v:textbox>
            </v:shape>
            <v:shape id="_x0000_s1298" type="#_x0000_t202" style="position:absolute;left:636;top:7292;width:11192;height:204;mso-position-horizontal-relative:page;mso-position-vertical-relative:page" filled="f" stroked="f">
              <v:textbox inset="0,0,0,0">
                <w:txbxContent>
                  <w:p w14:paraId="1666B1C5"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99" type="#_x0000_t202" style="position:absolute;left:636;top:7460;width:11192;height:204;mso-position-horizontal-relative:page;mso-position-vertical-relative:page" filled="f" stroked="f">
              <v:textbox inset="0,0,0,0">
                <w:txbxContent>
                  <w:p w14:paraId="1666B1C6"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In accordance with VAAR 819.7003(b), at the time of submission of offers and prior to award of any task order, the</w:t>
                    </w:r>
                  </w:p>
                </w:txbxContent>
              </v:textbox>
            </v:shape>
            <v:shape id="_x0000_s1300" type="#_x0000_t202" style="position:absolute;left:636;top:7628;width:11192;height:204;mso-position-horizontal-relative:page;mso-position-vertical-relative:page" filled="f" stroked="f">
              <v:textbox inset="0,0,0,0">
                <w:txbxContent>
                  <w:p w14:paraId="1666B1C7"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offeror is</w:t>
                    </w:r>
                    <w:r>
                      <w:rPr>
                        <w:rFonts w:ascii="Courier New" w:hAnsi="Courier New" w:cs="Courier New"/>
                        <w:sz w:val="15"/>
                        <w:szCs w:val="15"/>
                      </w:rPr>
                      <w:t xml:space="preserve"> required to be:                                  </w:t>
                    </w:r>
                  </w:p>
                </w:txbxContent>
              </v:textbox>
            </v:shape>
            <v:shape id="_x0000_s1301" type="#_x0000_t202" style="position:absolute;left:636;top:7796;width:11192;height:204;mso-position-horizontal-relative:page;mso-position-vertical-relative:page" filled="f" stroked="f">
              <v:textbox inset="0,0,0,0">
                <w:txbxContent>
                  <w:p w14:paraId="1666B1C8"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1. SDVOSB eligible under VAAR 819.7003,                     </w:t>
                    </w:r>
                  </w:p>
                </w:txbxContent>
              </v:textbox>
            </v:shape>
            <v:shape id="_x0000_s1302" type="#_x0000_t202" style="position:absolute;left:636;top:7964;width:11192;height:204;mso-position-horizontal-relative:page;mso-position-vertical-relative:page" filled="f" stroked="f">
              <v:textbox inset="0,0,0,0">
                <w:txbxContent>
                  <w:p w14:paraId="1666B1C9"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2. Small business concern under the NAICS codes assigned to this acquisition, AND</w:t>
                    </w:r>
                  </w:p>
                </w:txbxContent>
              </v:textbox>
            </v:shape>
            <v:shape id="_x0000_s1303" type="#_x0000_t202" style="position:absolute;left:636;top:8132;width:11192;height:204;mso-position-horizontal-relative:page;mso-position-vertical-relative:page" filled="f" stroked="f">
              <v:textbox inset="0,0,0,0">
                <w:txbxContent>
                  <w:p w14:paraId="1666B1CA"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3. Listed as a verified SDVOSB in VetCert database at</w:t>
                    </w:r>
                    <w:r>
                      <w:rPr>
                        <w:rFonts w:ascii="Courier New" w:hAnsi="Courier New" w:cs="Courier New"/>
                        <w:sz w:val="15"/>
                        <w:szCs w:val="15"/>
                      </w:rPr>
                      <w:t xml:space="preserve"> SBA https://veterans.certify.sba.gov/</w:t>
                    </w:r>
                  </w:p>
                </w:txbxContent>
              </v:textbox>
            </v:shape>
            <v:shape id="_x0000_s1304" type="#_x0000_t202" style="position:absolute;left:636;top:8300;width:11192;height:204;mso-position-horizontal-relative:page;mso-position-vertical-relative:page" filled="f" stroked="f">
              <v:textbox inset="0,0,0,0">
                <w:txbxContent>
                  <w:p w14:paraId="1666B1CB"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05" type="#_x0000_t202" style="position:absolute;left:636;top:8468;width:11192;height:204;mso-position-horizontal-relative:page;mso-position-vertical-relative:page" filled="f" stroked="f">
              <v:textbox inset="0,0,0,0">
                <w:txbxContent>
                  <w:p w14:paraId="1666B1CC"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The project NAICS code is 236220, Commercial and Institution Building Construction, small business $45.0 Million.</w:t>
                    </w:r>
                  </w:p>
                </w:txbxContent>
              </v:textbox>
            </v:shape>
            <v:shape id="_x0000_s1306" type="#_x0000_t202" style="position:absolute;left:636;top:8636;width:11192;height:204;mso-position-horizontal-relative:page;mso-position-vertical-relative:page" filled="f" stroked="f">
              <v:textbox inset="0,0,0,0">
                <w:txbxContent>
                  <w:p w14:paraId="1666B1CD"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07" type="#_x0000_t202" style="position:absolute;left:636;top:8804;width:11192;height:204;mso-position-horizontal-relative:page;mso-position-vertical-relative:page" filled="f" stroked="f">
              <v:textbox inset="0,0,0,0">
                <w:txbxContent>
                  <w:p w14:paraId="1666B1CE"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Project Schedule: 546 calendar days after Notice to Proceed date.</w:t>
                    </w:r>
                  </w:p>
                </w:txbxContent>
              </v:textbox>
            </v:shape>
            <v:shape id="_x0000_s1308" type="#_x0000_t202" style="position:absolute;left:636;top:8972;width:11192;height:204;mso-position-horizontal-relative:page;mso-position-vertical-relative:page" filled="f" stroked="f">
              <v:textbox inset="0,0,0,0">
                <w:txbxContent>
                  <w:p w14:paraId="1666B1CF"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09" type="#_x0000_t202" style="position:absolute;left:636;top:9140;width:11192;height:204;mso-position-horizontal-relative:page;mso-position-vertical-relative:page" filled="f" stroked="f">
              <v:textbox inset="0,0,0,0">
                <w:txbxContent>
                  <w:p w14:paraId="1666B1D0"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Estimated Magnitude of Construction: Between $2,000,000 and</w:t>
                    </w:r>
                    <w:r>
                      <w:rPr>
                        <w:rFonts w:ascii="Courier New" w:hAnsi="Courier New" w:cs="Courier New"/>
                        <w:sz w:val="15"/>
                        <w:szCs w:val="15"/>
                      </w:rPr>
                      <w:t xml:space="preserve"> $5,000,000.</w:t>
                    </w:r>
                  </w:p>
                </w:txbxContent>
              </v:textbox>
            </v:shape>
            <v:shape id="_x0000_s1310" type="#_x0000_t202" style="position:absolute;left:636;top:9308;width:11192;height:204;mso-position-horizontal-relative:page;mso-position-vertical-relative:page" filled="f" stroked="f">
              <v:textbox inset="0,0,0,0">
                <w:txbxContent>
                  <w:p w14:paraId="1666B1D1"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11" type="#_x0000_t202" style="position:absolute;left:636;top:9476;width:11192;height:204;mso-position-horizontal-relative:page;mso-position-vertical-relative:page" filled="f" stroked="f">
              <v:textbox inset="0,0,0,0">
                <w:txbxContent>
                  <w:p w14:paraId="1666B1D2"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Request for Information (RFI) will only be accepted and acknowledged from contractors who hold a ND/SD</w:t>
                    </w:r>
                  </w:p>
                </w:txbxContent>
              </v:textbox>
            </v:shape>
            <v:shape id="_x0000_s1312" type="#_x0000_t202" style="position:absolute;left:636;top:9644;width:11192;height:204;mso-position-horizontal-relative:page;mso-position-vertical-relative:page" filled="f" stroked="f">
              <v:textbox inset="0,0,0,0">
                <w:txbxContent>
                  <w:p w14:paraId="1666B1D3"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IDIQ contract.                                              </w:t>
                    </w:r>
                  </w:p>
                </w:txbxContent>
              </v:textbox>
            </v:shape>
            <v:shape id="_x0000_s1313" type="#_x0000_t202" style="position:absolute;left:636;top:9812;width:11192;height:204;mso-position-horizontal-relative:page;mso-position-vertical-relative:page" filled="f" stroked="f">
              <v:textbox inset="0,0,0,0">
                <w:txbxContent>
                  <w:p w14:paraId="1666B1D4"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314" type="#_x0000_t202" style="position:absolute;left:636;top:9980;width:11192;height:204;mso-position-horizontal-relative:page;mso-position-vertical-relative:page" filled="f" stroked="f">
              <v:textbox inset="0,0,0,0">
                <w:txbxContent>
                  <w:p w14:paraId="1666B1D5"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Subcontractors who need additional information are required to route questions through contractors who hold a ND/SD</w:t>
                    </w:r>
                  </w:p>
                </w:txbxContent>
              </v:textbox>
            </v:shape>
            <v:shape id="_x0000_s1315" type="#_x0000_t202" style="position:absolute;left:636;top:10148;width:11192;height:204;mso-position-horizontal-relative:page;mso-position-vertical-relative:page" filled="f" stroked="f">
              <v:textbox inset="0,0,0,0">
                <w:txbxContent>
                  <w:p w14:paraId="1666B1D6"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IDIQ contract.                                              </w:t>
                    </w:r>
                  </w:p>
                </w:txbxContent>
              </v:textbox>
            </v:shape>
            <v:shape id="_x0000_s1316" type="#_x0000_t202" style="position:absolute;left:636;top:10316;width:11192;height:204;mso-position-horizontal-relative:page;mso-position-vertical-relative:page" filled="f" stroked="f">
              <v:textbox inset="0,0,0,0">
                <w:txbxContent>
                  <w:p w14:paraId="1666B1D7"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17" type="#_x0000_t202" style="position:absolute;left:636;top:10484;width:11192;height:204;mso-position-horizontal-relative:page;mso-position-vertical-relative:page" filled="f" stroked="f">
              <v:textbox inset="0,0,0,0">
                <w:txbxContent>
                  <w:p w14:paraId="1666B1D8"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RFI's will only be accepted and acknowledged via the VendorPortal, and not via telephone or email.</w:t>
                    </w:r>
                  </w:p>
                </w:txbxContent>
              </v:textbox>
            </v:shape>
            <v:shape id="_x0000_s1318" type="#_x0000_t202" style="position:absolute;left:636;top:10652;width:11192;height:204;mso-position-horizontal-relative:page;mso-position-vertical-relative:page" filled="f" stroked="f">
              <v:textbox inset="0,0,0,0">
                <w:txbxContent>
                  <w:p w14:paraId="1666B1D9"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19" type="#_x0000_t202" style="position:absolute;left:636;top:10820;width:11192;height:204;mso-position-horizontal-relative:page;mso-position-vertical-relative:page" filled="f" stroked="f">
              <v:textbox inset="0,0,0,0">
                <w:txbxContent>
                  <w:p w14:paraId="1666B1DA"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20" type="#_x0000_t202" style="position:absolute;left:636;top:10988;width:11192;height:204;mso-position-horizontal-relative:page;mso-position-vertical-relative:page" filled="f" stroked="f">
              <v:textbox inset="0,0,0,0">
                <w:txbxContent>
                  <w:p w14:paraId="1666B1DB"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21" type="#_x0000_t202" style="position:absolute;left:636;top:11156;width:11192;height:204;mso-position-horizontal-relative:page;mso-position-vertical-relative:page" filled="f" stroked="f">
              <v:textbox inset="0,0,0,0">
                <w:txbxContent>
                  <w:p w14:paraId="1666B1DC"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22" type="#_x0000_t202" style="position:absolute;left:636;top:11324;width:11192;height:204;mso-position-horizontal-relative:page;mso-position-vertical-relative:page" filled="f" stroked="f">
              <v:textbox inset="0,0,0,0">
                <w:txbxContent>
                  <w:p w14:paraId="1666B1DD"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23" type="#_x0000_t202" style="position:absolute;left:4116;top:11564;width:992;height:204;mso-position-horizontal-relative:page;mso-position-vertical-relative:page" filled="f" stroked="f">
              <v:textbox inset="0,0,0,0">
                <w:txbxContent>
                  <w:p w14:paraId="1666B1DE"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14</w:t>
                    </w:r>
                  </w:p>
                </w:txbxContent>
              </v:textbox>
            </v:shape>
            <v:shape id="_x0000_s1324" type="#_x0000_t202" style="position:absolute;left:7620;top:11564;width:992;height:204;mso-position-horizontal-relative:page;mso-position-vertical-relative:page" filled="f" stroked="f">
              <v:textbox inset="0,0,0,0">
                <w:txbxContent>
                  <w:p w14:paraId="1666B1DF"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546</w:t>
                    </w:r>
                  </w:p>
                </w:txbxContent>
              </v:textbox>
            </v:shape>
            <v:shape id="_x0000_s1325" type="#_x0000_t202" style="position:absolute;left:972;top:11804;width:158;height:204;mso-position-horizontal-relative:page;mso-position-vertical-relative:page" filled="f" stroked="f">
              <v:textbox inset="0,0,0,0">
                <w:txbxContent>
                  <w:p w14:paraId="1666B1E0" w14:textId="77777777" w:rsidR="00D94F08" w:rsidRDefault="00D94F08">
                    <w:pPr>
                      <w:spacing w:after="0" w:line="240" w:lineRule="auto"/>
                      <w:rPr>
                        <w:rFonts w:ascii="Courier New" w:hAnsi="Courier New" w:cs="Courier New"/>
                        <w:sz w:val="15"/>
                        <w:szCs w:val="15"/>
                      </w:rPr>
                    </w:pPr>
                  </w:p>
                </w:txbxContent>
              </v:textbox>
            </v:shape>
            <v:shape id="_x0000_s1326" type="#_x0000_t202" style="position:absolute;left:1980;top:11804;width:158;height:204;mso-position-horizontal-relative:page;mso-position-vertical-relative:page" filled="f" stroked="f">
              <v:textbox inset="0,0,0,0">
                <w:txbxContent>
                  <w:p w14:paraId="1666B1E1"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327" type="#_x0000_t202" style="position:absolute;left:5820;top:11804;width:158;height:204;mso-position-horizontal-relative:page;mso-position-vertical-relative:page" filled="f" stroked="f">
              <v:textbox inset="0,0,0,0">
                <w:txbxContent>
                  <w:p w14:paraId="1666B1E2"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328" type="#_x0000_t202" style="position:absolute;left:7164;top:11804;width:158;height:204;mso-position-horizontal-relative:page;mso-position-vertical-relative:page" filled="f" stroked="f">
              <v:textbox inset="0,0,0,0">
                <w:txbxContent>
                  <w:p w14:paraId="1666B1E3" w14:textId="77777777" w:rsidR="00D94F08" w:rsidRDefault="00D94F08">
                    <w:pPr>
                      <w:spacing w:after="0" w:line="240" w:lineRule="auto"/>
                      <w:rPr>
                        <w:rFonts w:ascii="Courier New" w:hAnsi="Courier New" w:cs="Courier New"/>
                        <w:sz w:val="15"/>
                        <w:szCs w:val="15"/>
                      </w:rPr>
                    </w:pPr>
                  </w:p>
                </w:txbxContent>
              </v:textbox>
            </v:shape>
            <v:shape id="_x0000_s1329" type="#_x0000_t202" style="position:absolute;left:8676;top:11804;width:2383;height:204;mso-position-horizontal-relative:page;mso-position-vertical-relative:page" filled="f" stroked="f">
              <v:textbox inset="0,0,0,0">
                <w:txbxContent>
                  <w:p w14:paraId="1666B1E4"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330" type="#_x0000_t202" style="position:absolute;left:972;top:12572;width:158;height:204;mso-position-horizontal-relative:page;mso-position-vertical-relative:page" filled="f" stroked="f">
              <v:textbox inset="0,0,0,0">
                <w:txbxContent>
                  <w:p w14:paraId="1666B1E5"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331" type="#_x0000_t202" style="position:absolute;left:2124;top:12572;width:158;height:204;mso-position-horizontal-relative:page;mso-position-vertical-relative:page" filled="f" stroked="f">
              <v:textbox inset="0,0,0,0">
                <w:txbxContent>
                  <w:p w14:paraId="1666B1E6" w14:textId="77777777" w:rsidR="00D94F08" w:rsidRDefault="00D94F08">
                    <w:pPr>
                      <w:spacing w:after="0" w:line="240" w:lineRule="auto"/>
                      <w:rPr>
                        <w:rFonts w:ascii="Courier New" w:hAnsi="Courier New" w:cs="Courier New"/>
                        <w:sz w:val="15"/>
                        <w:szCs w:val="15"/>
                      </w:rPr>
                    </w:pPr>
                  </w:p>
                </w:txbxContent>
              </v:textbox>
            </v:shape>
            <v:shape id="_x0000_s1332" type="#_x0000_t202" style="position:absolute;left:9132;top:12500;width:1919;height:204;mso-position-horizontal-relative:page;mso-position-vertical-relative:page" filled="f" stroked="f">
              <v:textbox inset="0,0,0,0">
                <w:txbxContent>
                  <w:p w14:paraId="1666B1E7"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333" type="#_x0000_t202" style="position:absolute;left:3132;top:13076;width:1641;height:204;mso-position-horizontal-relative:page;mso-position-vertical-relative:page" filled="f" stroked="f">
              <v:textbox inset="0,0,0,0">
                <w:txbxContent>
                  <w:p w14:paraId="1666B1E8" w14:textId="77777777" w:rsidR="00D94F08" w:rsidRDefault="009B5E00">
                    <w:pPr>
                      <w:spacing w:after="0" w:line="240" w:lineRule="auto"/>
                      <w:jc w:val="center"/>
                      <w:rPr>
                        <w:rFonts w:ascii="Courier New" w:hAnsi="Courier New" w:cs="Courier New"/>
                        <w:sz w:val="15"/>
                        <w:szCs w:val="15"/>
                      </w:rPr>
                    </w:pPr>
                    <w:r>
                      <w:rPr>
                        <w:rFonts w:ascii="Courier New" w:hAnsi="Courier New" w:cs="Courier New"/>
                        <w:sz w:val="15"/>
                        <w:szCs w:val="15"/>
                      </w:rPr>
                      <w:t>0</w:t>
                    </w:r>
                  </w:p>
                </w:txbxContent>
              </v:textbox>
            </v:shape>
            <v:shape id="_x0000_s1334" type="#_x0000_t202" style="position:absolute;left:9852;top:13076;width:1456;height:204;mso-position-horizontal-relative:page;mso-position-vertical-relative:page" filled="f" stroked="f">
              <v:textbox inset="0,0,0,0">
                <w:txbxContent>
                  <w:p w14:paraId="1666B1E9"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2:30pm</w:t>
                    </w:r>
                  </w:p>
                </w:txbxContent>
              </v:textbox>
            </v:shape>
            <v:shape id="_x0000_s1335" type="#_x0000_t202" style="position:absolute;left:10716;top:13076;width:343;height:204;mso-position-horizontal-relative:page;mso-position-vertical-relative:page" filled="f" stroked="f">
              <v:textbox inset="0,0,0,0">
                <w:txbxContent>
                  <w:p w14:paraId="1666B1EA"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CST</w:t>
                    </w:r>
                  </w:p>
                </w:txbxContent>
              </v:textbox>
            </v:shape>
            <v:shape id="_x0000_s1336" type="#_x0000_t202" style="position:absolute;left:2364;top:13316;width:992;height:204;mso-position-horizontal-relative:page;mso-position-vertical-relative:page" filled="f" stroked="f">
              <v:textbox inset="0,0,0,0">
                <w:txbxContent>
                  <w:p w14:paraId="1666B1EB"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01-25-2024</w:t>
                    </w:r>
                  </w:p>
                </w:txbxContent>
              </v:textbox>
            </v:shape>
            <v:shape id="_x0000_s1337" type="#_x0000_t202" style="position:absolute;left:2700;top:13820;width:158;height:204;mso-position-horizontal-relative:page;mso-position-vertical-relative:page" filled="f" stroked="f">
              <v:textbox inset="0,0,0,0">
                <w:txbxContent>
                  <w:p w14:paraId="1666B1EC"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338" type="#_x0000_t202" style="position:absolute;left:3468;top:13820;width:158;height:204;mso-position-horizontal-relative:page;mso-position-vertical-relative:page" filled="f" stroked="f">
              <v:textbox inset="0,0,0,0">
                <w:txbxContent>
                  <w:p w14:paraId="1666B1ED" w14:textId="77777777" w:rsidR="00D94F08" w:rsidRDefault="00D94F08">
                    <w:pPr>
                      <w:spacing w:after="0" w:line="240" w:lineRule="auto"/>
                      <w:rPr>
                        <w:rFonts w:ascii="Courier New" w:hAnsi="Courier New" w:cs="Courier New"/>
                        <w:sz w:val="15"/>
                        <w:szCs w:val="15"/>
                      </w:rPr>
                    </w:pPr>
                  </w:p>
                </w:txbxContent>
              </v:textbox>
            </v:shape>
            <v:shape id="_x0000_s1339" type="#_x0000_t202" style="position:absolute;left:2940;top:14348;width:1919;height:204;mso-position-horizontal-relative:page;mso-position-vertical-relative:page" filled="f" stroked="f">
              <v:textbox inset="0,0,0,0">
                <w:txbxContent>
                  <w:p w14:paraId="1666B1EE"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90</w:t>
                    </w:r>
                  </w:p>
                </w:txbxContent>
              </v:textbox>
            </v:shape>
            <w10:wrap anchorx="page" anchory="page"/>
          </v:group>
        </w:pict>
      </w:r>
    </w:p>
    <w:p w14:paraId="1666AFC5" w14:textId="77777777" w:rsidR="00D94F08" w:rsidRDefault="009B5E00">
      <w:pPr>
        <w:pageBreakBefore/>
        <w:sectPr w:rsidR="00D94F08">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 xml:space="preserve">"A.2  SF 1442  SOLICITATION, OFFER, AND AWARD </w:instrText>
      </w:r>
      <w:r>
        <w:instrText>(CONSTRUCTION, ALTERATION, OR REPAIR)– BACK "</w:instrText>
      </w:r>
      <w:bookmarkEnd w:id="3"/>
      <w:r>
        <w:instrText xml:space="preserve"> \l 2</w:instrText>
      </w:r>
      <w:r>
        <w:fldChar w:fldCharType="end"/>
      </w:r>
      <w:r>
        <w:pict w14:anchorId="1666B114">
          <v:group id="_x0000_s1340" alt="DSI Form 1" style="position:absolute;margin-left:0;margin-top:0;width:612pt;height:11in;z-index:251660288;mso-position-horizontal-relative:page;mso-position-vertical-relative:page" coordsize="12240,15840">
            <v:shape id="_x0000_s1341" type="#_x0000_t32" style="position:absolute;left:722;top:937;width:10795;height:0;mso-position-horizontal-relative:page;mso-position-vertical-relative:page" o:connectortype="straight" strokeweight="1.9pt"/>
            <v:shape id="_x0000_s1342" type="#_x0000_t202" style="position:absolute;left:722;top:818;width:52;height:152;mso-position-horizontal-relative:page;mso-position-vertical-relative:page" filled="f" stroked="f">
              <v:textbox inset="0,0,0,0">
                <w:txbxContent>
                  <w:p w14:paraId="1666B1EF"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position:absolute;left:722;top:14862;width:10795;height:0;mso-position-horizontal-relative:page;mso-position-vertical-relative:page" o:connectortype="straight" strokeweight="1.9pt"/>
            <v:shape id="_x0000_s1344" type="#_x0000_t202" style="position:absolute;left:722;top:14742;width:52;height:152;mso-position-horizontal-relative:page;mso-position-vertical-relative:page" filled="f" stroked="f">
              <v:textbox inset="0,0,0,0">
                <w:txbxContent>
                  <w:p w14:paraId="1666B1F0"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position:absolute;left:722;top:1196;width:10795;height:0;mso-position-horizontal-relative:page;mso-position-vertical-relative:page" o:connectortype="straight" strokeweight=".95pt"/>
            <v:shape id="_x0000_s1346" type="#_x0000_t202" style="position:absolute;left:722;top:1086;width:52;height:152;mso-position-horizontal-relative:page;mso-position-vertical-relative:page" filled="f" stroked="f">
              <v:textbox inset="0,0,0,0">
                <w:txbxContent>
                  <w:p w14:paraId="1666B1F1"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7" type="#_x0000_t32" style="position:absolute;left:722;top:3140;width:10795;height:0;mso-position-horizontal-relative:page;mso-position-vertical-relative:page" o:connectortype="straight" strokeweight=".95pt"/>
            <v:shape id="_x0000_s1348" type="#_x0000_t202" style="position:absolute;left:722;top:3030;width:52;height:152;mso-position-horizontal-relative:page;mso-position-vertical-relative:page" filled="f" stroked="f">
              <v:textbox inset="0,0,0,0">
                <w:txbxContent>
                  <w:p w14:paraId="1666B1F2"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9" type="#_x0000_t202" style="position:absolute;left:722;top:4998;width:52;height:152;mso-position-horizontal-relative:page;mso-position-vertical-relative:page" filled="f" stroked="f">
              <v:textbox inset="0,0,0,0">
                <w:txbxContent>
                  <w:p w14:paraId="1666B1F3"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0" type="#_x0000_t32" style="position:absolute;left:722;top:5108;width:10795;height:0;mso-position-horizontal-relative:page;mso-position-vertical-relative:page" o:connectortype="straight" strokeweight=".95pt"/>
            <v:shape id="_x0000_s1351" type="#_x0000_t202" style="position:absolute;left:722;top:4998;width:52;height:152;mso-position-horizontal-relative:page;mso-position-vertical-relative:page" filled="f" stroked="f">
              <v:textbox inset="0,0,0,0">
                <w:txbxContent>
                  <w:p w14:paraId="1666B1F4"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2" type="#_x0000_t32" style="position:absolute;left:722;top:5492;width:10795;height:0;mso-position-horizontal-relative:page;mso-position-vertical-relative:page" o:connectortype="straight" strokeweight=".95pt"/>
            <v:shape id="_x0000_s1353" type="#_x0000_t202" style="position:absolute;left:722;top:5382;width:52;height:152;mso-position-horizontal-relative:page;mso-position-vertical-relative:page" filled="f" stroked="f">
              <v:textbox inset="0,0,0,0">
                <w:txbxContent>
                  <w:p w14:paraId="1666B1F5"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4" type="#_x0000_t32" style="position:absolute;left:722;top:5972;width:10795;height:0;mso-position-horizontal-relative:page;mso-position-vertical-relative:page" o:connectortype="straight" strokeweight=".95pt"/>
            <v:shape id="_x0000_s1355" type="#_x0000_t202" style="position:absolute;left:722;top:5862;width:52;height:152;mso-position-horizontal-relative:page;mso-position-vertical-relative:page" filled="f" stroked="f">
              <v:textbox inset="0,0,0,0">
                <w:txbxContent>
                  <w:p w14:paraId="1666B1F6"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6" type="#_x0000_t32" style="position:absolute;left:722;top:6452;width:10795;height:0;mso-position-horizontal-relative:page;mso-position-vertical-relative:page" o:connectortype="straight" strokeweight=".95pt"/>
            <v:shape id="_x0000_s1357" type="#_x0000_t202" style="position:absolute;left:722;top:6342;width:52;height:152;mso-position-horizontal-relative:page;mso-position-vertical-relative:page" filled="f" stroked="f">
              <v:textbox inset="0,0,0,0">
                <w:txbxContent>
                  <w:p w14:paraId="1666B1F7"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8" type="#_x0000_t32" style="position:absolute;left:722;top:6932;width:10795;height:0;mso-position-horizontal-relative:page;mso-position-vertical-relative:page" o:connectortype="straight" strokeweight=".95pt"/>
            <v:shape id="_x0000_s1359" type="#_x0000_t202" style="position:absolute;left:722;top:6822;width:52;height:152;mso-position-horizontal-relative:page;mso-position-vertical-relative:page" filled="f" stroked="f">
              <v:textbox inset="0,0,0,0">
                <w:txbxContent>
                  <w:p w14:paraId="1666B1F8"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0" type="#_x0000_t32" style="position:absolute;left:722;top:7652;width:10795;height:0;mso-position-horizontal-relative:page;mso-position-vertical-relative:page" o:connectortype="straight" strokeweight=".95pt"/>
            <v:shape id="_x0000_s1361" type="#_x0000_t202" style="position:absolute;left:722;top:7542;width:52;height:152;mso-position-horizontal-relative:page;mso-position-vertical-relative:page" filled="f" stroked="f">
              <v:textbox inset="0,0,0,0">
                <w:txbxContent>
                  <w:p w14:paraId="1666B1F9"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position:absolute;left:722;top:7892;width:10795;height:0;mso-position-horizontal-relative:page;mso-position-vertical-relative:page" o:connectortype="straight" strokeweight=".95pt"/>
            <v:shape id="_x0000_s1363" type="#_x0000_t202" style="position:absolute;left:722;top:7782;width:52;height:152;mso-position-horizontal-relative:page;mso-position-vertical-relative:page" filled="f" stroked="f">
              <v:textbox inset="0,0,0,0">
                <w:txbxContent>
                  <w:p w14:paraId="1666B1FA"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4" type="#_x0000_t32" style="position:absolute;left:722;top:9212;width:10795;height:0;mso-position-horizontal-relative:page;mso-position-vertical-relative:page" o:connectortype="straight" strokeweight=".95pt"/>
            <v:shape id="_x0000_s1365" type="#_x0000_t202" style="position:absolute;left:722;top:9102;width:52;height:152;mso-position-horizontal-relative:page;mso-position-vertical-relative:page" filled="f" stroked="f">
              <v:textbox inset="0,0,0,0">
                <w:txbxContent>
                  <w:p w14:paraId="1666B1FB"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6" type="#_x0000_t32" style="position:absolute;left:722;top:9932;width:10795;height:0;mso-position-horizontal-relative:page;mso-position-vertical-relative:page" o:connectortype="straight" strokeweight=".95pt"/>
            <v:shape id="_x0000_s1367" type="#_x0000_t202" style="position:absolute;left:722;top:9822;width:52;height:152;mso-position-horizontal-relative:page;mso-position-vertical-relative:page" filled="f" stroked="f">
              <v:textbox inset="0,0,0,0">
                <w:txbxContent>
                  <w:p w14:paraId="1666B1FC"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8" type="#_x0000_t32" style="position:absolute;left:722;top:10412;width:10795;height:0;mso-position-horizontal-relative:page;mso-position-vertical-relative:page" o:connectortype="straight" strokeweight=".95pt"/>
            <v:shape id="_x0000_s1369" type="#_x0000_t202" style="position:absolute;left:722;top:10302;width:52;height:152;mso-position-horizontal-relative:page;mso-position-vertical-relative:page" filled="f" stroked="f">
              <v:textbox inset="0,0,0,0">
                <w:txbxContent>
                  <w:p w14:paraId="1666B1FD"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0" type="#_x0000_t32" style="position:absolute;left:722;top:11732;width:10795;height:0;mso-position-horizontal-relative:page;mso-position-vertical-relative:page" o:connectortype="straight" strokeweight=".95pt"/>
            <v:shape id="_x0000_s1371" type="#_x0000_t202" style="position:absolute;left:722;top:11622;width:52;height:152;mso-position-horizontal-relative:page;mso-position-vertical-relative:page" filled="f" stroked="f">
              <v:textbox inset="0,0,0,0">
                <w:txbxContent>
                  <w:p w14:paraId="1666B1FE"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position:absolute;left:722;top:11972;width:10795;height:0;mso-position-horizontal-relative:page;mso-position-vertical-relative:page" o:connectortype="straight" strokeweight=".95pt"/>
            <v:shape id="_x0000_s1373" type="#_x0000_t202" style="position:absolute;left:722;top:11862;width:52;height:152;mso-position-horizontal-relative:page;mso-position-vertical-relative:page" filled="f" stroked="f">
              <v:textbox inset="0,0,0,0">
                <w:txbxContent>
                  <w:p w14:paraId="1666B1FF"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position:absolute;left:722;top:13412;width:10795;height:0;mso-position-horizontal-relative:page;mso-position-vertical-relative:page" o:connectortype="straight" strokeweight=".95pt"/>
            <v:shape id="_x0000_s1375" type="#_x0000_t202" style="position:absolute;left:722;top:13302;width:52;height:152;mso-position-horizontal-relative:page;mso-position-vertical-relative:page" filled="f" stroked="f">
              <v:textbox inset="0,0,0,0">
                <w:txbxContent>
                  <w:p w14:paraId="1666B200"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position:absolute;left:722;top:14132;width:10795;height:0;mso-position-horizontal-relative:page;mso-position-vertical-relative:page" o:connectortype="straight" strokeweight=".95pt"/>
            <v:shape id="_x0000_s1377" type="#_x0000_t202" style="position:absolute;left:722;top:14022;width:52;height:152;mso-position-horizontal-relative:page;mso-position-vertical-relative:page" filled="f" stroked="f">
              <v:textbox inset="0,0,0,0">
                <w:txbxContent>
                  <w:p w14:paraId="1666B201"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position:absolute;left:6122;top:1628;width:5395;height:0;mso-position-horizontal-relative:page;mso-position-vertical-relative:page" o:connectortype="straight" strokeweight=".95pt"/>
            <v:shape id="_x0000_s1379" type="#_x0000_t202" style="position:absolute;left:6122;top:1518;width:52;height:152;mso-position-horizontal-relative:page;mso-position-vertical-relative:page" filled="f" stroked="f">
              <v:textbox inset="0,0,0,0">
                <w:txbxContent>
                  <w:p w14:paraId="1666B202"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position:absolute;left:722;top:2852;width:5395;height:0;mso-position-horizontal-relative:page;mso-position-vertical-relative:page" o:connectortype="straight" strokeweight=".95pt"/>
            <v:shape id="_x0000_s1381" type="#_x0000_t202" style="position:absolute;left:722;top:2742;width:52;height:152;mso-position-horizontal-relative:page;mso-position-vertical-relative:page" filled="f" stroked="f">
              <v:textbox inset="0,0,0,0">
                <w:txbxContent>
                  <w:p w14:paraId="1666B203"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position:absolute;left:4202;top:10652;width:1915;height:0;mso-position-horizontal-relative:page;mso-position-vertical-relative:page" o:connectortype="straight" strokeweight=".95pt"/>
            <v:shape id="_x0000_s1383" type="#_x0000_t202" style="position:absolute;left:4202;top:10542;width:52;height:152;mso-position-horizontal-relative:page;mso-position-vertical-relative:page" filled="f" stroked="f">
              <v:textbox inset="0,0,0,0">
                <w:txbxContent>
                  <w:p w14:paraId="1666B204"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202" style="position:absolute;left:4202;top:10542;width:52;height:152;mso-position-horizontal-relative:page;mso-position-vertical-relative:page" filled="f" stroked="f">
              <v:textbox inset="0,0,0,0">
                <w:txbxContent>
                  <w:p w14:paraId="1666B205"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5" type="#_x0000_t32" style="position:absolute;left:6130;top:1186;width:0;height:1944;mso-position-horizontal-relative:page;mso-position-vertical-relative:page" o:connectortype="straight" strokeweight=".7pt"/>
            <v:shape id="_x0000_s1386" type="#_x0000_t202" style="position:absolute;left:6122;top:1086;width:52;height:152;mso-position-horizontal-relative:page;mso-position-vertical-relative:page" filled="f" stroked="f">
              <v:textbox inset="0,0,0,0">
                <w:txbxContent>
                  <w:p w14:paraId="1666B206"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7" type="#_x0000_t32" style="position:absolute;left:6130;top:9922;width:0;height:1810;mso-position-horizontal-relative:page;mso-position-vertical-relative:page" o:connectortype="straight" strokeweight=".7pt"/>
            <v:shape id="_x0000_s1388" type="#_x0000_t32" style="position:absolute;left:2002;top:3802;width:0;height:1320;mso-position-horizontal-relative:page;mso-position-vertical-relative:page" o:connectortype="straight" strokeweight=".7pt"/>
            <v:shape id="_x0000_s1389" type="#_x0000_t202" style="position:absolute;left:1994;top:3702;width:52;height:152;mso-position-horizontal-relative:page;mso-position-vertical-relative:page" filled="f" stroked="f">
              <v:textbox inset="0,0,0,0">
                <w:txbxContent>
                  <w:p w14:paraId="1666B207"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90" type="#_x0000_t32" style="position:absolute;left:5938;top:6913;width:0;height:730;mso-position-horizontal-relative:page;mso-position-vertical-relative:page" o:connectortype="straight" strokeweight=".7pt"/>
            <v:shape id="_x0000_s1391" type="#_x0000_t32" style="position:absolute;left:9778;top:6913;width:0;height:730;mso-position-horizontal-relative:page;mso-position-vertical-relative:page" o:connectortype="straight" strokeweight=".7pt"/>
            <v:shape id="_x0000_s1392" type="#_x0000_t32" style="position:absolute;left:6130;top:11962;width:0;height:2880;mso-position-horizontal-relative:page;mso-position-vertical-relative:page" o:connectortype="straight" strokeweight=".7pt"/>
            <v:shape id="_x0000_s1393" type="#_x0000_t202" style="position:absolute;left:6122;top:11862;width:52;height:152;mso-position-horizontal-relative:page;mso-position-vertical-relative:page" filled="f" stroked="f">
              <v:textbox inset="0,0,0,0">
                <w:txbxContent>
                  <w:p w14:paraId="1666B208"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94" type="#_x0000_t32" style="position:absolute;left:4786;top:9922;width:0;height:480;mso-position-horizontal-relative:page;mso-position-vertical-relative:page" o:connectortype="straight" strokeweight=".7pt"/>
            <v:shape id="_x0000_s1395" type="#_x0000_t202" style="position:absolute;left:4778;top:9822;width:52;height:152;mso-position-horizontal-relative:page;mso-position-vertical-relative:page" filled="f" stroked="f">
              <v:textbox inset="0,0,0,0">
                <w:txbxContent>
                  <w:p w14:paraId="1666B209"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96" type="#_x0000_t32" style="position:absolute;left:2098;top:5962;width:0;height:960;mso-position-horizontal-relative:page;mso-position-vertical-relative:page" o:connectortype="straight" strokeweight=".7pt"/>
            <v:shape id="_x0000_s1397" type="#_x0000_t32" style="position:absolute;left:3058;top:5962;width:0;height:960;mso-position-horizontal-relative:page;mso-position-vertical-relative:page" o:connectortype="straight" strokeweight=".7pt"/>
            <v:shape id="_x0000_s1398" type="#_x0000_t32" style="position:absolute;left:4018;top:5962;width:0;height:960;mso-position-horizontal-relative:page;mso-position-vertical-relative:page" o:connectortype="straight" strokeweight=".7pt"/>
            <v:shape id="_x0000_s1399" type="#_x0000_t202" style="position:absolute;left:4010;top:5862;width:52;height:152;mso-position-horizontal-relative:page;mso-position-vertical-relative:page" filled="f" stroked="f">
              <v:textbox inset="0,0,0,0">
                <w:txbxContent>
                  <w:p w14:paraId="1666B20A"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00" type="#_x0000_t32" style="position:absolute;left:4978;top:5962;width:0;height:960;mso-position-horizontal-relative:page;mso-position-vertical-relative:page" o:connectortype="straight" strokeweight=".7pt"/>
            <v:shape id="_x0000_s1401" type="#_x0000_t202" style="position:absolute;left:4970;top:5862;width:52;height:152;mso-position-horizontal-relative:page;mso-position-vertical-relative:page" filled="f" stroked="f">
              <v:textbox inset="0,0,0,0">
                <w:txbxContent>
                  <w:p w14:paraId="1666B20B"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02" type="#_x0000_t32" style="position:absolute;left:5938;top:5962;width:0;height:960;mso-position-horizontal-relative:page;mso-position-vertical-relative:page" o:connectortype="straight" strokeweight=".7pt"/>
            <v:shape id="_x0000_s1403" type="#_x0000_t202" style="position:absolute;left:5930;top:5862;width:52;height:152;mso-position-horizontal-relative:page;mso-position-vertical-relative:page" filled="f" stroked="f">
              <v:textbox inset="0,0,0,0">
                <w:txbxContent>
                  <w:p w14:paraId="1666B20C"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04" type="#_x0000_t32" style="position:absolute;left:6898;top:5962;width:0;height:960;mso-position-horizontal-relative:page;mso-position-vertical-relative:page" o:connectortype="straight" strokeweight=".7pt"/>
            <v:shape id="_x0000_s1405" type="#_x0000_t202" style="position:absolute;left:6890;top:5862;width:52;height:152;mso-position-horizontal-relative:page;mso-position-vertical-relative:page" filled="f" stroked="f">
              <v:textbox inset="0,0,0,0">
                <w:txbxContent>
                  <w:p w14:paraId="1666B20D"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06" type="#_x0000_t32" style="position:absolute;left:7858;top:5962;width:0;height:960;mso-position-horizontal-relative:page;mso-position-vertical-relative:page" o:connectortype="straight" strokeweight=".7pt"/>
            <v:shape id="_x0000_s1407" type="#_x0000_t32" style="position:absolute;left:8818;top:5962;width:0;height:960;mso-position-horizontal-relative:page;mso-position-vertical-relative:page" o:connectortype="straight" strokeweight=".7pt"/>
            <v:shape id="_x0000_s1408" type="#_x0000_t32" style="position:absolute;left:9778;top:5962;width:0;height:960;mso-position-horizontal-relative:page;mso-position-vertical-relative:page" o:connectortype="straight" strokeweight=".7pt"/>
            <v:shape id="_x0000_s1409" type="#_x0000_t32" style="position:absolute;left:10738;top:5962;width:0;height:960;mso-position-horizontal-relative:page;mso-position-vertical-relative:page" o:connectortype="straight" strokeweight=".7pt"/>
            <v:shape id="_x0000_s1410" type="#_x0000_t32" style="position:absolute;left:4210;top:10402;width:0;height:240;mso-position-horizontal-relative:page;mso-position-vertical-relative:page" o:connectortype="straight" strokeweight=".7pt"/>
            <v:shape id="_x0000_s1411" type="#_x0000_t202" style="position:absolute;left:4202;top:10302;width:52;height:152;mso-position-horizontal-relative:page;mso-position-vertical-relative:page" filled="f" stroked="f">
              <v:textbox inset="0,0,0,0">
                <w:txbxContent>
                  <w:p w14:paraId="1666B20E"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12" type="#_x0000_t32" style="position:absolute;left:5098;top:9202;width:0;height:720;mso-position-horizontal-relative:page;mso-position-vertical-relative:page" o:connectortype="straight" strokeweight=".7pt"/>
            <v:shape id="_x0000_s1413" type="#_x0000_t202" style="position:absolute;left:5090;top:9102;width:52;height:152;mso-position-horizontal-relative:page;mso-position-vertical-relative:page" filled="f" stroked="f">
              <v:textbox inset="0,0,0,0">
                <w:txbxContent>
                  <w:p w14:paraId="1666B20F"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14" type="#_x0000_t32" style="position:absolute;left:4594;top:14122;width:0;height:720;mso-position-horizontal-relative:page;mso-position-vertical-relative:page" o:connectortype="straight" strokeweight=".7pt"/>
            <v:shape id="_x0000_s1415" type="#_x0000_t202" style="position:absolute;left:4586;top:14022;width:52;height:152;mso-position-horizontal-relative:page;mso-position-vertical-relative:page" filled="f" stroked="f">
              <v:textbox inset="0,0,0,0">
                <w:txbxContent>
                  <w:p w14:paraId="1666B210"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16" type="#_x0000_t32" style="position:absolute;left:9994;top:14122;width:0;height:720;mso-position-horizontal-relative:page;mso-position-vertical-relative:page" o:connectortype="straight" strokeweight=".7pt"/>
            <v:shape id="_x0000_s1417" type="#_x0000_t202" style="position:absolute;left:9986;top:14022;width:52;height:152;mso-position-horizontal-relative:page;mso-position-vertical-relative:page" filled="f" stroked="f">
              <v:textbox inset="0,0,0,0">
                <w:txbxContent>
                  <w:p w14:paraId="1666B211"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18" type="#_x0000_t32" style="position:absolute;left:6170;top:10167;width:187;height:0;mso-position-horizontal-relative:page;mso-position-vertical-relative:page" o:connectortype="straight" strokeweight=".5pt"/>
            <v:shape id="_x0000_s1419" type="#_x0000_t202" style="position:absolute;left:6170;top:10062;width:52;height:152;mso-position-horizontal-relative:page;mso-position-vertical-relative:page" filled="f" stroked="f">
              <v:textbox inset="0,0,0,0">
                <w:txbxContent>
                  <w:p w14:paraId="1666B212"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20" type="#_x0000_t32" style="position:absolute;left:8498;top:10167;width:187;height:0;mso-position-horizontal-relative:page;mso-position-vertical-relative:page" o:connectortype="straight" strokeweight=".5pt"/>
            <v:shape id="_x0000_s1421" type="#_x0000_t32" style="position:absolute;left:6170;top:10359;width:197;height:0;mso-position-horizontal-relative:page;mso-position-vertical-relative:page" o:connectortype="straight" strokeweight=".5pt"/>
            <v:shape id="_x0000_s1422" type="#_x0000_t202" style="position:absolute;left:6170;top:10254;width:52;height:152;mso-position-horizontal-relative:page;mso-position-vertical-relative:page" filled="f" stroked="f">
              <v:textbox inset="0,0,0,0">
                <w:txbxContent>
                  <w:p w14:paraId="1666B213"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23" type="#_x0000_t32" style="position:absolute;left:8498;top:10359;width:197;height:0;mso-position-horizontal-relative:page;mso-position-vertical-relative:page" o:connectortype="straight" strokeweight=".5pt"/>
            <v:shape id="_x0000_s1424" type="#_x0000_t32" style="position:absolute;left:6173;top:10162;width:0;height:192;mso-position-horizontal-relative:page;mso-position-vertical-relative:page" o:connectortype="straight" strokeweight=".25pt"/>
            <v:shape id="_x0000_s1425" type="#_x0000_t202" style="position:absolute;left:6170;top:10062;width:52;height:152;mso-position-horizontal-relative:page;mso-position-vertical-relative:page" filled="f" stroked="f">
              <v:textbox inset="0,0,0,0">
                <w:txbxContent>
                  <w:p w14:paraId="1666B214"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26" type="#_x0000_t32" style="position:absolute;left:6365;top:10162;width:0;height:192;mso-position-horizontal-relative:page;mso-position-vertical-relative:page" o:connectortype="straight" strokeweight=".25pt"/>
            <v:shape id="_x0000_s1427" type="#_x0000_t202" style="position:absolute;left:6362;top:10062;width:52;height:152;mso-position-horizontal-relative:page;mso-position-vertical-relative:page" filled="f" stroked="f">
              <v:textbox inset="0,0,0,0">
                <w:txbxContent>
                  <w:p w14:paraId="1666B215"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28" type="#_x0000_t32" style="position:absolute;left:8501;top:10162;width:0;height:192;mso-position-horizontal-relative:page;mso-position-vertical-relative:page" o:connectortype="straight" strokeweight=".25pt"/>
            <v:shape id="_x0000_s1429" type="#_x0000_t202" style="position:absolute;left:8498;top:10062;width:52;height:152;mso-position-horizontal-relative:page;mso-position-vertical-relative:page" filled="f" stroked="f">
              <v:textbox inset="0,0,0,0">
                <w:txbxContent>
                  <w:p w14:paraId="1666B216"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0" type="#_x0000_t32" style="position:absolute;left:8693;top:10162;width:0;height:192;mso-position-horizontal-relative:page;mso-position-vertical-relative:page" o:connectortype="straight" strokeweight=".25pt"/>
            <v:shape id="_x0000_s1431" type="#_x0000_t32" style="position:absolute;left:770;top:12015;width:187;height:0;mso-position-horizontal-relative:page;mso-position-vertical-relative:page" o:connectortype="straight" strokeweight=".5pt"/>
            <v:shape id="_x0000_s1432" type="#_x0000_t202" style="position:absolute;left:770;top:11910;width:52;height:152;mso-position-horizontal-relative:page;mso-position-vertical-relative:page" filled="f" stroked="f">
              <v:textbox inset="0,0,0,0">
                <w:txbxContent>
                  <w:p w14:paraId="1666B217"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3" type="#_x0000_t32" style="position:absolute;left:6170;top:12015;width:187;height:0;mso-position-horizontal-relative:page;mso-position-vertical-relative:page" o:connectortype="straight" strokeweight=".5pt"/>
            <v:shape id="_x0000_s1434" type="#_x0000_t202" style="position:absolute;left:6170;top:11910;width:52;height:152;mso-position-horizontal-relative:page;mso-position-vertical-relative:page" filled="f" stroked="f">
              <v:textbox inset="0,0,0,0">
                <w:txbxContent>
                  <w:p w14:paraId="1666B218"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5" type="#_x0000_t32" style="position:absolute;left:770;top:12207;width:197;height:0;mso-position-horizontal-relative:page;mso-position-vertical-relative:page" o:connectortype="straight" strokeweight=".5pt"/>
            <v:shape id="_x0000_s1436" type="#_x0000_t202" style="position:absolute;left:770;top:12102;width:52;height:152;mso-position-horizontal-relative:page;mso-position-vertical-relative:page" filled="f" stroked="f">
              <v:textbox inset="0,0,0,0">
                <w:txbxContent>
                  <w:p w14:paraId="1666B219"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7" type="#_x0000_t32" style="position:absolute;left:6170;top:12207;width:197;height:0;mso-position-horizontal-relative:page;mso-position-vertical-relative:page" o:connectortype="straight" strokeweight=".5pt"/>
            <v:shape id="_x0000_s1438" type="#_x0000_t202" style="position:absolute;left:6170;top:12102;width:52;height:152;mso-position-horizontal-relative:page;mso-position-vertical-relative:page" filled="f" stroked="f">
              <v:textbox inset="0,0,0,0">
                <w:txbxContent>
                  <w:p w14:paraId="1666B21A"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9" type="#_x0000_t32" style="position:absolute;left:773;top:12010;width:0;height:192;mso-position-horizontal-relative:page;mso-position-vertical-relative:page" o:connectortype="straight" strokeweight=".25pt"/>
            <v:shape id="_x0000_s1440" type="#_x0000_t202" style="position:absolute;left:770;top:11910;width:52;height:152;mso-position-horizontal-relative:page;mso-position-vertical-relative:page" filled="f" stroked="f">
              <v:textbox inset="0,0,0,0">
                <w:txbxContent>
                  <w:p w14:paraId="1666B21B"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41" type="#_x0000_t32" style="position:absolute;left:965;top:12010;width:0;height:192;mso-position-horizontal-relative:page;mso-position-vertical-relative:page" o:connectortype="straight" strokeweight=".25pt"/>
            <v:shape id="_x0000_s1442" type="#_x0000_t202" style="position:absolute;left:962;top:11910;width:52;height:152;mso-position-horizontal-relative:page;mso-position-vertical-relative:page" filled="f" stroked="f">
              <v:textbox inset="0,0,0,0">
                <w:txbxContent>
                  <w:p w14:paraId="1666B21C"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43" type="#_x0000_t32" style="position:absolute;left:6173;top:12010;width:0;height:192;mso-position-horizontal-relative:page;mso-position-vertical-relative:page" o:connectortype="straight" strokeweight=".25pt"/>
            <v:shape id="_x0000_s1444" type="#_x0000_t202" style="position:absolute;left:6170;top:11910;width:52;height:152;mso-position-horizontal-relative:page;mso-position-vertical-relative:page" filled="f" stroked="f">
              <v:textbox inset="0,0,0,0">
                <w:txbxContent>
                  <w:p w14:paraId="1666B21D"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45" type="#_x0000_t32" style="position:absolute;left:6365;top:12010;width:0;height:192;mso-position-horizontal-relative:page;mso-position-vertical-relative:page" o:connectortype="straight" strokeweight=".25pt"/>
            <v:shape id="_x0000_s1446" type="#_x0000_t202" style="position:absolute;left:6362;top:11910;width:52;height:152;mso-position-horizontal-relative:page;mso-position-vertical-relative:page" filled="f" stroked="f">
              <v:textbox inset="0,0,0,0">
                <w:txbxContent>
                  <w:p w14:paraId="1666B21E" w14:textId="77777777" w:rsidR="00D94F08" w:rsidRDefault="009B5E0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47" type="#_x0000_t202" style="position:absolute;left:722;top:1218;width:2984;height:201;mso-position-horizontal-relative:page;mso-position-vertical-relative:page" filled="f" stroked="f">
              <v:textbox inset="0,0,0,0">
                <w:txbxContent>
                  <w:p w14:paraId="1666B21F" w14:textId="77777777" w:rsidR="00D94F08" w:rsidRDefault="009B5E00">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_x0000_s1448" type="#_x0000_t202" style="position:absolute;left:6170;top:1218;width:1971;height:201;mso-position-horizontal-relative:page;mso-position-vertical-relative:page" filled="f" stroked="f">
              <v:textbox inset="0,0,0,0">
                <w:txbxContent>
                  <w:p w14:paraId="1666B220" w14:textId="77777777" w:rsidR="00D94F08" w:rsidRDefault="009B5E00">
                    <w:pPr>
                      <w:spacing w:after="0" w:line="240" w:lineRule="auto"/>
                      <w:rPr>
                        <w:rFonts w:ascii="Arial" w:hAnsi="Arial" w:cs="Arial"/>
                        <w:sz w:val="15"/>
                        <w:szCs w:val="15"/>
                      </w:rPr>
                    </w:pPr>
                    <w:r>
                      <w:rPr>
                        <w:rFonts w:ascii="Arial" w:hAnsi="Arial" w:cs="Arial"/>
                        <w:sz w:val="15"/>
                        <w:szCs w:val="15"/>
                      </w:rPr>
                      <w:t>15. TELEPHONE NUMBER</w:t>
                    </w:r>
                  </w:p>
                </w:txbxContent>
              </v:textbox>
            </v:shape>
            <v:shape id="_x0000_s1449" type="#_x0000_t202" style="position:absolute;left:6170;top:1650;width:2117;height:201;mso-position-horizontal-relative:page;mso-position-vertical-relative:page" filled="f" stroked="f">
              <v:textbox inset="0,0,0,0">
                <w:txbxContent>
                  <w:p w14:paraId="1666B221" w14:textId="77777777" w:rsidR="00D94F08" w:rsidRDefault="009B5E00">
                    <w:pPr>
                      <w:spacing w:after="0" w:line="240" w:lineRule="auto"/>
                      <w:rPr>
                        <w:rFonts w:ascii="Arial" w:hAnsi="Arial" w:cs="Arial"/>
                        <w:sz w:val="15"/>
                        <w:szCs w:val="15"/>
                      </w:rPr>
                    </w:pPr>
                    <w:r>
                      <w:rPr>
                        <w:rFonts w:ascii="Arial" w:hAnsi="Arial" w:cs="Arial"/>
                        <w:sz w:val="15"/>
                        <w:szCs w:val="15"/>
                      </w:rPr>
                      <w:t>16. REMITTANCE ADDRESS</w:t>
                    </w:r>
                  </w:p>
                </w:txbxContent>
              </v:textbox>
            </v:shape>
            <v:shape id="_x0000_s1450" type="#_x0000_t202" style="position:absolute;left:722;top:2898;width:511;height:201;mso-position-horizontal-relative:page;mso-position-vertical-relative:page" filled="f" stroked="f">
              <v:textbox inset="0,0,0,0">
                <w:txbxContent>
                  <w:p w14:paraId="1666B222" w14:textId="77777777" w:rsidR="00D94F08" w:rsidRDefault="009B5E00">
                    <w:pPr>
                      <w:spacing w:after="0" w:line="240" w:lineRule="auto"/>
                      <w:rPr>
                        <w:rFonts w:ascii="Arial" w:hAnsi="Arial" w:cs="Arial"/>
                        <w:sz w:val="15"/>
                        <w:szCs w:val="15"/>
                      </w:rPr>
                    </w:pPr>
                    <w:r>
                      <w:rPr>
                        <w:rFonts w:ascii="Arial" w:hAnsi="Arial" w:cs="Arial"/>
                        <w:sz w:val="15"/>
                        <w:szCs w:val="15"/>
                      </w:rPr>
                      <w:t>CODE</w:t>
                    </w:r>
                  </w:p>
                </w:txbxContent>
              </v:textbox>
            </v:shape>
            <v:shape id="_x0000_s1451" type="#_x0000_t202" style="position:absolute;left:3002;top:2898;width:1232;height:201;mso-position-horizontal-relative:page;mso-position-vertical-relative:page" filled="f" stroked="f">
              <v:textbox inset="0,0,0,0">
                <w:txbxContent>
                  <w:p w14:paraId="1666B223" w14:textId="77777777" w:rsidR="00D94F08" w:rsidRDefault="009B5E00">
                    <w:pPr>
                      <w:spacing w:after="0" w:line="240" w:lineRule="auto"/>
                      <w:rPr>
                        <w:rFonts w:ascii="Arial" w:hAnsi="Arial" w:cs="Arial"/>
                        <w:sz w:val="15"/>
                        <w:szCs w:val="15"/>
                      </w:rPr>
                    </w:pPr>
                    <w:r>
                      <w:rPr>
                        <w:rFonts w:ascii="Arial" w:hAnsi="Arial" w:cs="Arial"/>
                        <w:sz w:val="15"/>
                        <w:szCs w:val="15"/>
                      </w:rPr>
                      <w:t>FACILITY CODE</w:t>
                    </w:r>
                  </w:p>
                </w:txbxContent>
              </v:textbox>
            </v:shape>
            <v:shape id="_x0000_s1452" type="#_x0000_t202" style="position:absolute;left:722;top:3210;width:10086;height:201;mso-position-horizontal-relative:page;mso-position-vertical-relative:page" filled="f" stroked="f">
              <v:textbox inset="0,0,0,0">
                <w:txbxContent>
                  <w:p w14:paraId="1666B224" w14:textId="77777777" w:rsidR="00D94F08" w:rsidRDefault="009B5E00">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453" type="#_x0000_t202" style="position:absolute;left:1034;top:3378;width:7038;height:201;mso-position-horizontal-relative:page;mso-position-vertical-relative:page" filled="f" stroked="f">
              <v:textbox inset="0,0,0,0">
                <w:txbxContent>
                  <w:p w14:paraId="1666B225" w14:textId="77777777" w:rsidR="00D94F08" w:rsidRDefault="009B5E00">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w:t>
                    </w:r>
                    <w:r>
                      <w:rPr>
                        <w:rFonts w:ascii="Arial" w:hAnsi="Arial" w:cs="Arial"/>
                        <w:sz w:val="15"/>
                        <w:szCs w:val="15"/>
                      </w:rPr>
                      <w:t xml:space="preserve"> date offers are due.</w:t>
                    </w:r>
                  </w:p>
                </w:txbxContent>
              </v:textbox>
            </v:shape>
            <v:shape id="_x0000_s1454" type="#_x0000_t202" style="position:absolute;left:722;top:4290;width:837;height:201;mso-position-horizontal-relative:page;mso-position-vertical-relative:page" filled="f" stroked="f">
              <v:textbox inset="0,0,0,0">
                <w:txbxContent>
                  <w:p w14:paraId="1666B226" w14:textId="77777777" w:rsidR="00D94F08" w:rsidRDefault="009B5E00">
                    <w:pPr>
                      <w:spacing w:after="0" w:line="240" w:lineRule="auto"/>
                      <w:rPr>
                        <w:rFonts w:ascii="Arial" w:hAnsi="Arial" w:cs="Arial"/>
                        <w:sz w:val="15"/>
                        <w:szCs w:val="15"/>
                      </w:rPr>
                    </w:pPr>
                    <w:r>
                      <w:rPr>
                        <w:rFonts w:ascii="Arial" w:hAnsi="Arial" w:cs="Arial"/>
                        <w:sz w:val="15"/>
                        <w:szCs w:val="15"/>
                      </w:rPr>
                      <w:t>AMOUNTS</w:t>
                    </w:r>
                  </w:p>
                </w:txbxContent>
              </v:textbox>
            </v:shape>
            <v:shape id="_x0000_s1455" type="#_x0000_t202" style="position:absolute;left:722;top:5106;width:5527;height:201;mso-position-horizontal-relative:page;mso-position-vertical-relative:page" filled="f" stroked="f">
              <v:textbox inset="0,0,0,0">
                <w:txbxContent>
                  <w:p w14:paraId="1666B227" w14:textId="77777777" w:rsidR="00D94F08" w:rsidRDefault="009B5E00">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456" type="#_x0000_t202" style="position:absolute;left:4394;top:5514;width:3275;height:201;mso-position-horizontal-relative:page;mso-position-vertical-relative:page" filled="f" stroked="f">
              <v:textbox inset="0,0,0,0">
                <w:txbxContent>
                  <w:p w14:paraId="1666B228" w14:textId="77777777" w:rsidR="00D94F08" w:rsidRDefault="009B5E00">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_x0000_s1457" type="#_x0000_t202" style="position:absolute;left:722;top:6014;width:1061;height:201;mso-position-horizontal-relative:page;mso-position-vertical-relative:page" filled="f" stroked="f">
              <v:textbox inset="0,0,0,0">
                <w:txbxContent>
                  <w:p w14:paraId="1666B229" w14:textId="77777777" w:rsidR="00D94F08" w:rsidRDefault="009B5E00">
                    <w:pPr>
                      <w:spacing w:after="0" w:line="240" w:lineRule="auto"/>
                      <w:rPr>
                        <w:rFonts w:ascii="Arial" w:hAnsi="Arial" w:cs="Arial"/>
                        <w:sz w:val="15"/>
                        <w:szCs w:val="15"/>
                      </w:rPr>
                    </w:pPr>
                    <w:r>
                      <w:rPr>
                        <w:rFonts w:ascii="Arial" w:hAnsi="Arial" w:cs="Arial"/>
                        <w:sz w:val="15"/>
                        <w:szCs w:val="15"/>
                      </w:rPr>
                      <w:t>AMENDMENT</w:t>
                    </w:r>
                  </w:p>
                </w:txbxContent>
              </v:textbox>
            </v:shape>
            <v:shape id="_x0000_s1458" type="#_x0000_t202" style="position:absolute;left:914;top:6210;width:734;height:201;mso-position-horizontal-relative:page;mso-position-vertical-relative:page" filled="f" stroked="f">
              <v:textbox inset="0,0,0,0">
                <w:txbxContent>
                  <w:p w14:paraId="1666B22A" w14:textId="77777777" w:rsidR="00D94F08" w:rsidRDefault="009B5E00">
                    <w:pPr>
                      <w:spacing w:after="0" w:line="240" w:lineRule="auto"/>
                      <w:rPr>
                        <w:rFonts w:ascii="Arial" w:hAnsi="Arial" w:cs="Arial"/>
                        <w:sz w:val="15"/>
                        <w:szCs w:val="15"/>
                      </w:rPr>
                    </w:pPr>
                    <w:r>
                      <w:rPr>
                        <w:rFonts w:ascii="Arial" w:hAnsi="Arial" w:cs="Arial"/>
                        <w:sz w:val="15"/>
                        <w:szCs w:val="15"/>
                      </w:rPr>
                      <w:t>NUMBER</w:t>
                    </w:r>
                  </w:p>
                </w:txbxContent>
              </v:textbox>
            </v:shape>
            <v:shape id="_x0000_s1459" type="#_x0000_t202" style="position:absolute;left:1082;top:6618;width:520;height:201;mso-position-horizontal-relative:page;mso-position-vertical-relative:page" filled="f" stroked="f">
              <v:textbox inset="0,0,0,0">
                <w:txbxContent>
                  <w:p w14:paraId="1666B22B" w14:textId="77777777" w:rsidR="00D94F08" w:rsidRDefault="009B5E00">
                    <w:pPr>
                      <w:spacing w:after="0" w:line="240" w:lineRule="auto"/>
                      <w:rPr>
                        <w:rFonts w:ascii="Arial" w:hAnsi="Arial" w:cs="Arial"/>
                        <w:sz w:val="15"/>
                        <w:szCs w:val="15"/>
                      </w:rPr>
                    </w:pPr>
                    <w:r>
                      <w:rPr>
                        <w:rFonts w:ascii="Arial" w:hAnsi="Arial" w:cs="Arial"/>
                        <w:sz w:val="15"/>
                        <w:szCs w:val="15"/>
                      </w:rPr>
                      <w:t>DATE.</w:t>
                    </w:r>
                  </w:p>
                </w:txbxContent>
              </v:textbox>
            </v:shape>
            <v:shape id="_x0000_s1460" type="#_x0000_t202" style="position:absolute;left:722;top:6954;width:4932;height:201;mso-position-horizontal-relative:page;mso-position-vertical-relative:page" filled="f" stroked="f">
              <v:textbox inset="0,0,0,0">
                <w:txbxContent>
                  <w:p w14:paraId="1666B22C" w14:textId="77777777" w:rsidR="00D94F08" w:rsidRDefault="009B5E00">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61" type="#_x0000_t202" style="position:absolute;left:6026;top:6954;width:1310;height:201;mso-position-horizontal-relative:page;mso-position-vertical-relative:page" filled="f" stroked="f">
              <v:textbox inset="0,0,0,0">
                <w:txbxContent>
                  <w:p w14:paraId="1666B22D" w14:textId="77777777" w:rsidR="00D94F08" w:rsidRDefault="009B5E00">
                    <w:pPr>
                      <w:spacing w:after="0" w:line="240" w:lineRule="auto"/>
                      <w:rPr>
                        <w:rFonts w:ascii="Arial" w:hAnsi="Arial" w:cs="Arial"/>
                        <w:sz w:val="15"/>
                        <w:szCs w:val="15"/>
                      </w:rPr>
                    </w:pPr>
                    <w:r>
                      <w:rPr>
                        <w:rFonts w:ascii="Arial" w:hAnsi="Arial" w:cs="Arial"/>
                        <w:sz w:val="15"/>
                        <w:szCs w:val="15"/>
                      </w:rPr>
                      <w:t xml:space="preserve">20b. </w:t>
                    </w:r>
                    <w:r>
                      <w:rPr>
                        <w:rFonts w:ascii="Arial" w:hAnsi="Arial" w:cs="Arial"/>
                        <w:sz w:val="15"/>
                        <w:szCs w:val="15"/>
                      </w:rPr>
                      <w:t>SIGNATURE</w:t>
                    </w:r>
                  </w:p>
                </w:txbxContent>
              </v:textbox>
            </v:shape>
            <v:shape id="_x0000_s1462" type="#_x0000_t202" style="position:absolute;left:9842;top:6954;width:1379;height:201;mso-position-horizontal-relative:page;mso-position-vertical-relative:page" filled="f" stroked="f">
              <v:textbox inset="0,0,0,0">
                <w:txbxContent>
                  <w:p w14:paraId="1666B22E" w14:textId="77777777" w:rsidR="00D94F08" w:rsidRDefault="009B5E00">
                    <w:pPr>
                      <w:spacing w:after="0" w:line="240" w:lineRule="auto"/>
                      <w:rPr>
                        <w:rFonts w:ascii="Arial" w:hAnsi="Arial" w:cs="Arial"/>
                        <w:sz w:val="15"/>
                        <w:szCs w:val="15"/>
                      </w:rPr>
                    </w:pPr>
                    <w:r>
                      <w:rPr>
                        <w:rFonts w:ascii="Arial" w:hAnsi="Arial" w:cs="Arial"/>
                        <w:sz w:val="15"/>
                        <w:szCs w:val="15"/>
                      </w:rPr>
                      <w:t>20c. OFFER DATE</w:t>
                    </w:r>
                  </w:p>
                </w:txbxContent>
              </v:textbox>
            </v:shape>
            <v:shape id="_x0000_s1463" type="#_x0000_t202" style="position:absolute;left:722;top:7914;width:1722;height:201;mso-position-horizontal-relative:page;mso-position-vertical-relative:page" filled="f" stroked="f">
              <v:textbox inset="0,0,0,0">
                <w:txbxContent>
                  <w:p w14:paraId="1666B22F" w14:textId="77777777" w:rsidR="00D94F08" w:rsidRDefault="009B5E00">
                    <w:pPr>
                      <w:spacing w:after="0" w:line="240" w:lineRule="auto"/>
                      <w:rPr>
                        <w:rFonts w:ascii="Arial" w:hAnsi="Arial" w:cs="Arial"/>
                        <w:sz w:val="15"/>
                        <w:szCs w:val="15"/>
                      </w:rPr>
                    </w:pPr>
                    <w:r>
                      <w:rPr>
                        <w:rFonts w:ascii="Arial" w:hAnsi="Arial" w:cs="Arial"/>
                        <w:sz w:val="15"/>
                        <w:szCs w:val="15"/>
                      </w:rPr>
                      <w:t>21. ITEMS ACCEPTED:</w:t>
                    </w:r>
                  </w:p>
                </w:txbxContent>
              </v:textbox>
            </v:shape>
            <v:shape id="_x0000_s1464" type="#_x0000_t202" style="position:absolute;left:722;top:9234;width:992;height:201;mso-position-horizontal-relative:page;mso-position-vertical-relative:page" filled="f" stroked="f">
              <v:textbox inset="0,0,0,0">
                <w:txbxContent>
                  <w:p w14:paraId="1666B230" w14:textId="77777777" w:rsidR="00D94F08" w:rsidRDefault="009B5E00">
                    <w:pPr>
                      <w:spacing w:after="0" w:line="240" w:lineRule="auto"/>
                      <w:rPr>
                        <w:rFonts w:ascii="Arial" w:hAnsi="Arial" w:cs="Arial"/>
                        <w:sz w:val="15"/>
                        <w:szCs w:val="15"/>
                      </w:rPr>
                    </w:pPr>
                    <w:r>
                      <w:rPr>
                        <w:rFonts w:ascii="Arial" w:hAnsi="Arial" w:cs="Arial"/>
                        <w:sz w:val="15"/>
                        <w:szCs w:val="15"/>
                      </w:rPr>
                      <w:t>22. AMOUNT</w:t>
                    </w:r>
                  </w:p>
                </w:txbxContent>
              </v:textbox>
            </v:shape>
            <v:shape id="_x0000_s1465" type="#_x0000_t202" style="position:absolute;left:5138;top:9234;width:3499;height:201;mso-position-horizontal-relative:page;mso-position-vertical-relative:page" filled="f" stroked="f">
              <v:textbox inset="0,0,0,0">
                <w:txbxContent>
                  <w:p w14:paraId="1666B231" w14:textId="77777777" w:rsidR="00D94F08" w:rsidRDefault="009B5E00">
                    <w:pPr>
                      <w:spacing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66" type="#_x0000_t202" style="position:absolute;left:722;top:9954;width:3567;height:201;mso-position-horizontal-relative:page;mso-position-vertical-relative:page" filled="f" stroked="f">
              <v:textbox inset="0,0,0,0">
                <w:txbxContent>
                  <w:p w14:paraId="1666B232" w14:textId="77777777" w:rsidR="00D94F08" w:rsidRDefault="009B5E00">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67" type="#_x0000_t202" style="position:absolute;left:4826;top:9954;width:434;height:201;mso-position-horizontal-relative:page;mso-position-vertical-relative:page" filled="f" stroked="f">
              <v:textbox inset="0,0,0,0">
                <w:txbxContent>
                  <w:p w14:paraId="1666B233" w14:textId="77777777" w:rsidR="00D94F08" w:rsidRDefault="009B5E00">
                    <w:pPr>
                      <w:spacing w:after="0" w:line="240" w:lineRule="auto"/>
                      <w:rPr>
                        <w:rFonts w:ascii="Arial" w:hAnsi="Arial" w:cs="Arial"/>
                        <w:sz w:val="15"/>
                        <w:szCs w:val="15"/>
                      </w:rPr>
                    </w:pPr>
                    <w:r>
                      <w:rPr>
                        <w:rFonts w:ascii="Arial" w:hAnsi="Arial" w:cs="Arial"/>
                        <w:sz w:val="15"/>
                        <w:szCs w:val="15"/>
                      </w:rPr>
                      <w:t>ITEM</w:t>
                    </w:r>
                  </w:p>
                </w:txbxContent>
              </v:textbox>
            </v:shape>
            <v:shape id="_x0000_s1468" type="#_x0000_t202" style="position:absolute;left:6170;top:9954;width:4863;height:201;mso-position-horizontal-relative:page;mso-position-vertical-relative:page" filled="f" stroked="f">
              <v:textbox inset="0,0,0,0">
                <w:txbxContent>
                  <w:p w14:paraId="1666B234" w14:textId="77777777" w:rsidR="00D94F08" w:rsidRDefault="009B5E00">
                    <w:pPr>
                      <w:spacing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69" type="#_x0000_t202" style="position:absolute;left:6386;top:10194;width:1353;height:201;mso-position-horizontal-relative:page;mso-position-vertical-relative:page" filled="f" stroked="f">
              <v:textbox inset="0,0,0,0">
                <w:txbxContent>
                  <w:p w14:paraId="1666B235" w14:textId="77777777" w:rsidR="00D94F08" w:rsidRDefault="009B5E00">
                    <w:pPr>
                      <w:spacing w:after="0" w:line="240" w:lineRule="auto"/>
                      <w:rPr>
                        <w:rFonts w:ascii="Arial" w:hAnsi="Arial" w:cs="Arial"/>
                        <w:sz w:val="15"/>
                        <w:szCs w:val="15"/>
                      </w:rPr>
                    </w:pPr>
                    <w:r>
                      <w:rPr>
                        <w:rFonts w:ascii="Arial" w:hAnsi="Arial" w:cs="Arial"/>
                        <w:sz w:val="15"/>
                        <w:szCs w:val="15"/>
                      </w:rPr>
                      <w:t>10 U.S.C. 2304(c)(</w:t>
                    </w:r>
                  </w:p>
                </w:txbxContent>
              </v:textbox>
            </v:shape>
            <v:shape id="_x0000_s1470" type="#_x0000_t202" style="position:absolute;left:7802;top:10194;width:159;height:201;mso-position-horizontal-relative:page;mso-position-vertical-relative:page" filled="f" stroked="f">
              <v:textbox inset="0,0,0,0">
                <w:txbxContent>
                  <w:p w14:paraId="1666B236" w14:textId="77777777" w:rsidR="00D94F08" w:rsidRDefault="009B5E00">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71" type="#_x0000_t202" style="position:absolute;left:8762;top:10194;width:1404;height:201;mso-position-horizontal-relative:page;mso-position-vertical-relative:page" filled="f" stroked="f">
              <v:textbox inset="0,0,0,0">
                <w:txbxContent>
                  <w:p w14:paraId="1666B237" w14:textId="77777777" w:rsidR="00D94F08" w:rsidRDefault="009B5E00">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72" type="#_x0000_t202" style="position:absolute;left:10082;top:10194;width:159;height:201;mso-position-horizontal-relative:page;mso-position-vertical-relative:page" filled="f" stroked="f">
              <v:textbox inset="0,0,0,0">
                <w:txbxContent>
                  <w:p w14:paraId="1666B238" w14:textId="77777777" w:rsidR="00D94F08" w:rsidRDefault="009B5E00">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73" type="#_x0000_t202" style="position:absolute;left:722;top:10434;width:1739;height:201;mso-position-horizontal-relative:page;mso-position-vertical-relative:page" filled="f" stroked="f">
              <v:textbox inset="0,0,0,0">
                <w:txbxContent>
                  <w:p w14:paraId="1666B239" w14:textId="77777777" w:rsidR="00D94F08" w:rsidRDefault="009B5E00">
                    <w:pPr>
                      <w:spacing w:after="0" w:line="240" w:lineRule="auto"/>
                      <w:rPr>
                        <w:rFonts w:ascii="Arial" w:hAnsi="Arial" w:cs="Arial"/>
                        <w:sz w:val="15"/>
                        <w:szCs w:val="15"/>
                      </w:rPr>
                    </w:pPr>
                    <w:r>
                      <w:rPr>
                        <w:rFonts w:ascii="Arial" w:hAnsi="Arial" w:cs="Arial"/>
                        <w:sz w:val="15"/>
                        <w:szCs w:val="15"/>
                      </w:rPr>
                      <w:t>26. ADMINISTERED BY</w:t>
                    </w:r>
                  </w:p>
                </w:txbxContent>
              </v:textbox>
            </v:shape>
            <v:shape id="_x0000_s1474" type="#_x0000_t202" style="position:absolute;left:6170;top:10434;width:2460;height:201;mso-position-horizontal-relative:page;mso-position-vertical-relative:page" filled="f" stroked="f">
              <v:textbox inset="0,0,0,0">
                <w:txbxContent>
                  <w:p w14:paraId="1666B23A" w14:textId="77777777" w:rsidR="00D94F08" w:rsidRDefault="009B5E00">
                    <w:pPr>
                      <w:spacing w:after="0" w:line="240" w:lineRule="auto"/>
                      <w:rPr>
                        <w:rFonts w:ascii="Arial" w:hAnsi="Arial" w:cs="Arial"/>
                        <w:sz w:val="15"/>
                        <w:szCs w:val="15"/>
                      </w:rPr>
                    </w:pPr>
                    <w:r>
                      <w:rPr>
                        <w:rFonts w:ascii="Arial" w:hAnsi="Arial" w:cs="Arial"/>
                        <w:sz w:val="15"/>
                        <w:szCs w:val="15"/>
                      </w:rPr>
                      <w:t>27. PAYMENT WILL BE MADE BY</w:t>
                    </w:r>
                  </w:p>
                </w:txbxContent>
              </v:textbox>
            </v:shape>
            <v:shape id="_x0000_s1475" type="#_x0000_t202" style="position:absolute;left:6170;top:11418;width:657;height:201;mso-position-horizontal-relative:page;mso-position-vertical-relative:page" filled="f" stroked="f">
              <v:textbox inset="0,0,0,0">
                <w:txbxContent>
                  <w:p w14:paraId="1666B23B" w14:textId="77777777" w:rsidR="00D94F08" w:rsidRDefault="009B5E00">
                    <w:pPr>
                      <w:spacing w:after="0" w:line="240" w:lineRule="auto"/>
                      <w:rPr>
                        <w:rFonts w:ascii="Arial" w:hAnsi="Arial" w:cs="Arial"/>
                        <w:sz w:val="15"/>
                        <w:szCs w:val="15"/>
                      </w:rPr>
                    </w:pPr>
                    <w:r>
                      <w:rPr>
                        <w:rFonts w:ascii="Arial" w:hAnsi="Arial" w:cs="Arial"/>
                        <w:sz w:val="15"/>
                        <w:szCs w:val="15"/>
                      </w:rPr>
                      <w:t>PHONE:</w:t>
                    </w:r>
                  </w:p>
                </w:txbxContent>
              </v:textbox>
            </v:shape>
            <v:shape id="_x0000_s1476" type="#_x0000_t202" style="position:absolute;left:9122;top:11418;width:408;height:201;mso-position-horizontal-relative:page;mso-position-vertical-relative:page" filled="f" stroked="f">
              <v:textbox inset="0,0,0,0">
                <w:txbxContent>
                  <w:p w14:paraId="1666B23C" w14:textId="77777777" w:rsidR="00D94F08" w:rsidRDefault="009B5E00">
                    <w:pPr>
                      <w:spacing w:after="0" w:line="240" w:lineRule="auto"/>
                      <w:rPr>
                        <w:rFonts w:ascii="Arial" w:hAnsi="Arial" w:cs="Arial"/>
                        <w:sz w:val="15"/>
                        <w:szCs w:val="15"/>
                      </w:rPr>
                    </w:pPr>
                    <w:r>
                      <w:rPr>
                        <w:rFonts w:ascii="Arial" w:hAnsi="Arial" w:cs="Arial"/>
                        <w:sz w:val="15"/>
                        <w:szCs w:val="15"/>
                      </w:rPr>
                      <w:t>FAX:</w:t>
                    </w:r>
                  </w:p>
                </w:txbxContent>
              </v:textbox>
            </v:shape>
            <v:shape id="_x0000_s1477" type="#_x0000_t202" style="position:absolute;left:1010;top:12018;width:2349;height:201;mso-position-horizontal-relative:page;mso-position-vertical-relative:page" filled="f" stroked="f">
              <v:textbox inset="0,0,0,0">
                <w:txbxContent>
                  <w:p w14:paraId="1666B23D" w14:textId="77777777" w:rsidR="00D94F08" w:rsidRDefault="009B5E00">
                    <w:pPr>
                      <w:spacing w:after="0" w:line="240" w:lineRule="auto"/>
                      <w:rPr>
                        <w:rFonts w:ascii="Arial" w:hAnsi="Arial" w:cs="Arial"/>
                        <w:sz w:val="15"/>
                        <w:szCs w:val="15"/>
                      </w:rPr>
                    </w:pPr>
                    <w:r>
                      <w:rPr>
                        <w:rFonts w:ascii="Arial" w:hAnsi="Arial" w:cs="Arial"/>
                        <w:sz w:val="15"/>
                        <w:szCs w:val="15"/>
                      </w:rPr>
                      <w:t>28. NEGOTIATED AGREEMENT</w:t>
                    </w:r>
                  </w:p>
                </w:txbxContent>
              </v:textbox>
            </v:shape>
            <v:shape id="_x0000_s1478" type="#_x0000_t202" style="position:absolute;left:6410;top:12018;width:898;height:201;mso-position-horizontal-relative:page;mso-position-vertical-relative:page" filled="f" stroked="f">
              <v:textbox inset="0,0,0,0">
                <w:txbxContent>
                  <w:p w14:paraId="1666B23E" w14:textId="77777777" w:rsidR="00D94F08" w:rsidRDefault="009B5E00">
                    <w:pPr>
                      <w:spacing w:after="0" w:line="240" w:lineRule="auto"/>
                      <w:rPr>
                        <w:rFonts w:ascii="Arial" w:hAnsi="Arial" w:cs="Arial"/>
                        <w:sz w:val="15"/>
                        <w:szCs w:val="15"/>
                      </w:rPr>
                    </w:pPr>
                    <w:r>
                      <w:rPr>
                        <w:rFonts w:ascii="Arial" w:hAnsi="Arial" w:cs="Arial"/>
                        <w:sz w:val="15"/>
                        <w:szCs w:val="15"/>
                      </w:rPr>
                      <w:t>29. AWARD</w:t>
                    </w:r>
                  </w:p>
                </w:txbxContent>
              </v:textbox>
            </v:shape>
            <v:shape id="_x0000_s1479" type="#_x0000_t202" style="position:absolute;left:10946;top:12018;width:391;height:201;mso-position-horizontal-relative:page;mso-position-vertical-relative:page" filled="f" stroked="f">
              <v:textbox inset="0,0,0,0">
                <w:txbxContent>
                  <w:p w14:paraId="1666B23F" w14:textId="77777777" w:rsidR="00D94F08" w:rsidRDefault="009B5E00">
                    <w:pPr>
                      <w:spacing w:after="0" w:line="240" w:lineRule="auto"/>
                      <w:rPr>
                        <w:rFonts w:ascii="Arial" w:hAnsi="Arial" w:cs="Arial"/>
                        <w:sz w:val="15"/>
                        <w:szCs w:val="15"/>
                      </w:rPr>
                    </w:pPr>
                    <w:r>
                      <w:rPr>
                        <w:rFonts w:ascii="Arial" w:hAnsi="Arial" w:cs="Arial"/>
                        <w:sz w:val="15"/>
                        <w:szCs w:val="15"/>
                      </w:rPr>
                      <w:t>Your</w:t>
                    </w:r>
                  </w:p>
                </w:txbxContent>
              </v:textbox>
            </v:shape>
            <v:shape id="_x0000_s1480" type="#_x0000_t202" style="position:absolute;left:4706;top:12210;width:1301;height:201;mso-position-horizontal-relative:page;mso-position-vertical-relative:page" filled="f" stroked="f">
              <v:textbox inset="0,0,0,0">
                <w:txbxContent>
                  <w:p w14:paraId="1666B240" w14:textId="77777777" w:rsidR="00D94F08" w:rsidRDefault="009B5E00">
                    <w:pPr>
                      <w:spacing w:after="0" w:line="240" w:lineRule="auto"/>
                      <w:rPr>
                        <w:rFonts w:ascii="Arial" w:hAnsi="Arial" w:cs="Arial"/>
                        <w:sz w:val="15"/>
                        <w:szCs w:val="15"/>
                      </w:rPr>
                    </w:pPr>
                    <w:r>
                      <w:rPr>
                        <w:rFonts w:ascii="Arial" w:hAnsi="Arial" w:cs="Arial"/>
                        <w:sz w:val="15"/>
                        <w:szCs w:val="15"/>
                      </w:rPr>
                      <w:t>Contractor agrees</w:t>
                    </w:r>
                  </w:p>
                </w:txbxContent>
              </v:textbox>
            </v:shape>
            <v:shape id="_x0000_s1481" type="#_x0000_t202" style="position:absolute;left:6170;top:12210;width:4848;height:201;mso-position-horizontal-relative:page;mso-position-vertical-relative:page" filled="f" stroked="f">
              <v:textbox inset="0,0,0,0">
                <w:txbxContent>
                  <w:p w14:paraId="1666B241" w14:textId="77777777" w:rsidR="00D94F08" w:rsidRDefault="009B5E00">
                    <w:pPr>
                      <w:spacing w:after="0" w:line="240" w:lineRule="auto"/>
                      <w:rPr>
                        <w:rFonts w:ascii="Arial" w:hAnsi="Arial" w:cs="Arial"/>
                        <w:sz w:val="15"/>
                        <w:szCs w:val="15"/>
                      </w:rPr>
                    </w:pPr>
                    <w:r>
                      <w:rPr>
                        <w:rFonts w:ascii="Arial" w:hAnsi="Arial" w:cs="Arial"/>
                        <w:sz w:val="15"/>
                        <w:szCs w:val="15"/>
                      </w:rPr>
                      <w:t xml:space="preserve">offer on this solicitation is hereby accepted as to the items </w:t>
                    </w:r>
                    <w:r>
                      <w:rPr>
                        <w:rFonts w:ascii="Arial" w:hAnsi="Arial" w:cs="Arial"/>
                        <w:sz w:val="15"/>
                        <w:szCs w:val="15"/>
                      </w:rPr>
                      <w:t>listed.  This</w:t>
                    </w:r>
                  </w:p>
                </w:txbxContent>
              </v:textbox>
            </v:shape>
            <v:shape id="_x0000_s1482" type="#_x0000_t202" style="position:absolute;left:770;top:12378;width:5037;height:201;mso-position-horizontal-relative:page;mso-position-vertical-relative:page" filled="f" stroked="f">
              <v:textbox inset="0,0,0,0">
                <w:txbxContent>
                  <w:p w14:paraId="1666B242" w14:textId="77777777" w:rsidR="00D94F08" w:rsidRDefault="009B5E00">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_x0000_s1483" type="#_x0000_t202" style="position:absolute;left:6170;top:12378;width:4976;height:201;mso-position-horizontal-relative:page;mso-position-vertical-relative:page" filled="f" stroked="f">
              <v:textbox inset="0,0,0,0">
                <w:txbxContent>
                  <w:p w14:paraId="1666B243" w14:textId="77777777" w:rsidR="00D94F08" w:rsidRDefault="009B5E00">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84" type="#_x0000_t202" style="position:absolute;left:770;top:12546;width:4909;height:201;mso-position-horizontal-relative:page;mso-position-vertical-relative:page" filled="f" stroked="f">
              <v:textbox inset="0,0,0,0">
                <w:txbxContent>
                  <w:p w14:paraId="1666B244" w14:textId="77777777" w:rsidR="00D94F08" w:rsidRDefault="009B5E00">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85" type="#_x0000_t202" style="position:absolute;left:6170;top:12546;width:4899;height:201;mso-position-horizontal-relative:page;mso-position-vertical-relative:page" filled="f" stroked="f">
              <v:textbox inset="0,0,0,0">
                <w:txbxContent>
                  <w:p w14:paraId="1666B245" w14:textId="77777777" w:rsidR="00D94F08" w:rsidRDefault="009B5E00">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86" type="#_x0000_t202" style="position:absolute;left:770;top:12714;width:4780;height:201;mso-position-horizontal-relative:page;mso-position-vertical-relative:page" filled="f" stroked="f">
              <v:textbox inset="0,0,0,0">
                <w:txbxContent>
                  <w:p w14:paraId="1666B246" w14:textId="77777777" w:rsidR="00D94F08" w:rsidRDefault="009B5E00">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87" type="#_x0000_t202" style="position:absolute;left:6170;top:12714;width:2195;height:201;mso-position-horizontal-relative:page;mso-position-vertical-relative:page" filled="f" stroked="f">
              <v:textbox inset="0,0,0,0">
                <w:txbxContent>
                  <w:p w14:paraId="1666B247" w14:textId="77777777" w:rsidR="00D94F08" w:rsidRDefault="009B5E00">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_x0000_s1488" type="#_x0000_t202" style="position:absolute;left:770;top:12882;width:4925;height:201;mso-position-horizontal-relative:page;mso-position-vertical-relative:page" filled="f" stroked="f">
              <v:textbox inset="0,0,0,0">
                <w:txbxContent>
                  <w:p w14:paraId="1666B248" w14:textId="77777777" w:rsidR="00D94F08" w:rsidRDefault="009B5E00">
                    <w:pPr>
                      <w:spacing w:after="0" w:line="240" w:lineRule="auto"/>
                      <w:rPr>
                        <w:rFonts w:ascii="Arial" w:hAnsi="Arial" w:cs="Arial"/>
                        <w:sz w:val="15"/>
                        <w:szCs w:val="15"/>
                      </w:rPr>
                    </w:pPr>
                    <w:r>
                      <w:rPr>
                        <w:rFonts w:ascii="Arial" w:hAnsi="Arial" w:cs="Arial"/>
                        <w:sz w:val="15"/>
                        <w:szCs w:val="15"/>
                      </w:rPr>
                      <w:t>shall be governed by (a) this contract award, (b) the solicitatio</w:t>
                    </w:r>
                    <w:r>
                      <w:rPr>
                        <w:rFonts w:ascii="Arial" w:hAnsi="Arial" w:cs="Arial"/>
                        <w:sz w:val="15"/>
                        <w:szCs w:val="15"/>
                      </w:rPr>
                      <w:t>n, and (c)</w:t>
                    </w:r>
                  </w:p>
                </w:txbxContent>
              </v:textbox>
            </v:shape>
            <v:shape id="_x0000_s1489" type="#_x0000_t202" style="position:absolute;left:770;top:13050;width:5158;height:201;mso-position-horizontal-relative:page;mso-position-vertical-relative:page" filled="f" stroked="f">
              <v:textbox inset="0,0,0,0">
                <w:txbxContent>
                  <w:p w14:paraId="1666B249" w14:textId="77777777" w:rsidR="00D94F08" w:rsidRDefault="009B5E00">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_x0000_s1490" type="#_x0000_t202" style="position:absolute;left:770;top:13218;width:2993;height:201;mso-position-horizontal-relative:page;mso-position-vertical-relative:page" filled="f" stroked="f">
              <v:textbox inset="0,0,0,0">
                <w:txbxContent>
                  <w:p w14:paraId="1666B24A" w14:textId="77777777" w:rsidR="00D94F08" w:rsidRDefault="009B5E00">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91" type="#_x0000_t202" style="position:absolute;left:722;top:13434;width:5095;height:201;mso-position-horizontal-relative:page;mso-position-vertical-relative:page" filled="f" stroked="f">
              <v:textbox inset="0,0,0,0">
                <w:txbxContent>
                  <w:p w14:paraId="1666B24B" w14:textId="77777777" w:rsidR="00D94F08" w:rsidRDefault="009B5E00">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92" type="#_x0000_t202" style="position:absolute;left:6170;top:13434;width:3009;height:201;mso-position-horizontal-relative:page;mso-position-vertical-relative:page" filled="f" stroked="f">
              <v:textbox inset="0,0,0,0">
                <w:txbxContent>
                  <w:p w14:paraId="1666B24C" w14:textId="77777777" w:rsidR="00D94F08" w:rsidRDefault="009B5E00">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93" type="#_x0000_t202" style="position:absolute;left:1130;top:13626;width:700;height:201;mso-position-horizontal-relative:page;mso-position-vertical-relative:page" filled="f" stroked="f">
              <v:textbox inset="0,0,0,0">
                <w:txbxContent>
                  <w:p w14:paraId="1666B24D" w14:textId="77777777" w:rsidR="00D94F08" w:rsidRDefault="009B5E00">
                    <w:pPr>
                      <w:spacing w:after="0" w:line="240" w:lineRule="auto"/>
                      <w:rPr>
                        <w:rFonts w:ascii="Arial" w:hAnsi="Arial" w:cs="Arial"/>
                        <w:sz w:val="15"/>
                        <w:szCs w:val="15"/>
                      </w:rPr>
                    </w:pPr>
                    <w:r>
                      <w:rPr>
                        <w:rFonts w:ascii="Arial" w:hAnsi="Arial" w:cs="Arial"/>
                        <w:sz w:val="15"/>
                        <w:szCs w:val="15"/>
                      </w:rPr>
                      <w:t>TO SIGN</w:t>
                    </w:r>
                  </w:p>
                </w:txbxContent>
              </v:textbox>
            </v:shape>
            <v:shape id="_x0000_s1494" type="#_x0000_t202" style="position:absolute;left:722;top:14154;width:1310;height:201;mso-position-horizontal-relative:page;mso-position-vertical-relative:page" filled="f" stroked="f">
              <v:textbox inset="0,0,0,0">
                <w:txbxContent>
                  <w:p w14:paraId="1666B24E" w14:textId="77777777" w:rsidR="00D94F08" w:rsidRDefault="009B5E00">
                    <w:pPr>
                      <w:spacing w:after="0" w:line="240" w:lineRule="auto"/>
                      <w:rPr>
                        <w:rFonts w:ascii="Arial" w:hAnsi="Arial" w:cs="Arial"/>
                        <w:sz w:val="15"/>
                        <w:szCs w:val="15"/>
                      </w:rPr>
                    </w:pPr>
                    <w:r>
                      <w:rPr>
                        <w:rFonts w:ascii="Arial" w:hAnsi="Arial" w:cs="Arial"/>
                        <w:sz w:val="15"/>
                        <w:szCs w:val="15"/>
                      </w:rPr>
                      <w:t>30b. SIGNATURE</w:t>
                    </w:r>
                  </w:p>
                </w:txbxContent>
              </v:textbox>
            </v:shape>
            <v:shape id="_x0000_s1495" type="#_x0000_t202" style="position:absolute;left:4634;top:14154;width:812;height:201;mso-position-horizontal-relative:page;mso-position-vertical-relative:page" filled="f" stroked="f">
              <v:textbox inset="0,0,0,0">
                <w:txbxContent>
                  <w:p w14:paraId="1666B24F" w14:textId="77777777" w:rsidR="00D94F08" w:rsidRDefault="009B5E00">
                    <w:pPr>
                      <w:spacing w:after="0" w:line="240" w:lineRule="auto"/>
                      <w:rPr>
                        <w:rFonts w:ascii="Arial" w:hAnsi="Arial" w:cs="Arial"/>
                        <w:sz w:val="15"/>
                        <w:szCs w:val="15"/>
                      </w:rPr>
                    </w:pPr>
                    <w:r>
                      <w:rPr>
                        <w:rFonts w:ascii="Arial" w:hAnsi="Arial" w:cs="Arial"/>
                        <w:sz w:val="15"/>
                        <w:szCs w:val="15"/>
                      </w:rPr>
                      <w:t>30c. DATE</w:t>
                    </w:r>
                  </w:p>
                </w:txbxContent>
              </v:textbox>
            </v:shape>
            <v:shape id="_x0000_s1496" type="#_x0000_t202" style="position:absolute;left:6170;top:14154;width:2632;height:201;mso-position-horizontal-relative:page;mso-position-vertical-relative:page" filled="f" stroked="f">
              <v:textbox inset="0,0,0,0">
                <w:txbxContent>
                  <w:p w14:paraId="1666B250" w14:textId="77777777" w:rsidR="00D94F08" w:rsidRDefault="009B5E00">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_x0000_s1497" type="#_x0000_t202" style="position:absolute;left:10010;top:14154;width:1430;height:201;mso-position-horizontal-relative:page;mso-position-vertical-relative:page" filled="f" stroked="f">
              <v:textbox inset="0,0,0,0">
                <w:txbxContent>
                  <w:p w14:paraId="1666B251" w14:textId="77777777" w:rsidR="00D94F08" w:rsidRDefault="009B5E00">
                    <w:pPr>
                      <w:spacing w:after="0" w:line="240" w:lineRule="auto"/>
                      <w:rPr>
                        <w:rFonts w:ascii="Arial" w:hAnsi="Arial" w:cs="Arial"/>
                        <w:sz w:val="15"/>
                        <w:szCs w:val="15"/>
                      </w:rPr>
                    </w:pPr>
                    <w:r>
                      <w:rPr>
                        <w:rFonts w:ascii="Arial" w:hAnsi="Arial" w:cs="Arial"/>
                        <w:sz w:val="15"/>
                        <w:szCs w:val="15"/>
                      </w:rPr>
                      <w:t>31c. AWARD DATE</w:t>
                    </w:r>
                  </w:p>
                </w:txbxContent>
              </v:textbox>
            </v:shape>
            <v:shape id="_x0000_s1498" type="#_x0000_t202" style="position:absolute;left:6170;top:14658;width:271;height:201;mso-position-horizontal-relative:page;mso-position-vertical-relative:page" filled="f" stroked="f">
              <v:textbox inset="0,0,0,0">
                <w:txbxContent>
                  <w:p w14:paraId="1666B252" w14:textId="77777777" w:rsidR="00D94F08" w:rsidRDefault="009B5E00">
                    <w:pPr>
                      <w:spacing w:after="0" w:line="240" w:lineRule="auto"/>
                      <w:rPr>
                        <w:rFonts w:ascii="Arial" w:hAnsi="Arial" w:cs="Arial"/>
                        <w:sz w:val="15"/>
                        <w:szCs w:val="15"/>
                      </w:rPr>
                    </w:pPr>
                    <w:r>
                      <w:rPr>
                        <w:rFonts w:ascii="Arial" w:hAnsi="Arial" w:cs="Arial"/>
                        <w:sz w:val="15"/>
                        <w:szCs w:val="15"/>
                      </w:rPr>
                      <w:t>BY</w:t>
                    </w:r>
                  </w:p>
                </w:txbxContent>
              </v:textbox>
            </v:shape>
            <v:shape id="_x0000_s1499" type="#_x0000_t202" style="position:absolute;left:4442;top:962;width:742;height:251;mso-position-horizontal-relative:page;mso-position-vertical-relative:page" filled="f" stroked="f">
              <v:textbox inset="0,0,0,0">
                <w:txbxContent>
                  <w:p w14:paraId="1666B253" w14:textId="77777777" w:rsidR="00D94F08" w:rsidRDefault="009B5E00">
                    <w:pPr>
                      <w:spacing w:after="0" w:line="240" w:lineRule="auto"/>
                      <w:rPr>
                        <w:rFonts w:ascii="Arial" w:hAnsi="Arial" w:cs="Arial"/>
                        <w:b/>
                        <w:bCs/>
                        <w:sz w:val="19"/>
                        <w:szCs w:val="19"/>
                      </w:rPr>
                    </w:pPr>
                    <w:r>
                      <w:rPr>
                        <w:rFonts w:ascii="Arial" w:hAnsi="Arial" w:cs="Arial"/>
                        <w:b/>
                        <w:bCs/>
                        <w:sz w:val="19"/>
                        <w:szCs w:val="19"/>
                      </w:rPr>
                      <w:t>OFFER</w:t>
                    </w:r>
                  </w:p>
                </w:txbxContent>
              </v:textbox>
            </v:shape>
            <v:shape id="_x0000_s1500" type="#_x0000_t202" style="position:absolute;left:4442;top:7658;width:828;height:251;mso-position-horizontal-relative:page;mso-position-vertical-relative:page" filled="f" stroked="f">
              <v:textbox inset="0,0,0,0">
                <w:txbxContent>
                  <w:p w14:paraId="1666B254" w14:textId="77777777" w:rsidR="00D94F08" w:rsidRDefault="009B5E00">
                    <w:pPr>
                      <w:spacing w:after="0" w:line="240" w:lineRule="auto"/>
                      <w:rPr>
                        <w:rFonts w:ascii="Arial" w:hAnsi="Arial" w:cs="Arial"/>
                        <w:b/>
                        <w:bCs/>
                        <w:sz w:val="19"/>
                        <w:szCs w:val="19"/>
                      </w:rPr>
                    </w:pPr>
                    <w:r>
                      <w:rPr>
                        <w:rFonts w:ascii="Arial" w:hAnsi="Arial" w:cs="Arial"/>
                        <w:b/>
                        <w:bCs/>
                        <w:sz w:val="19"/>
                        <w:szCs w:val="19"/>
                      </w:rPr>
                      <w:t>AWARD</w:t>
                    </w:r>
                  </w:p>
                </w:txbxContent>
              </v:textbox>
            </v:shape>
            <v:shape id="_x0000_s1501" type="#_x0000_t202" style="position:absolute;left:9170;top:14914;width:2444;height:152;mso-position-horizontal-relative:page;mso-position-vertical-relative:page" filled="f" stroked="f">
              <v:textbox inset="0,0,0,0">
                <w:txbxContent>
                  <w:p w14:paraId="1666B255" w14:textId="77777777" w:rsidR="00D94F08" w:rsidRDefault="009B5E00">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502" type="#_x0000_t202" style="position:absolute;left:3674;top:1218;width:1362;height:201;mso-position-horizontal-relative:page;mso-position-vertical-relative:page" filled="f" stroked="f">
              <v:textbox inset="0,0,0,0">
                <w:txbxContent>
                  <w:p w14:paraId="1666B256" w14:textId="77777777" w:rsidR="00D94F08" w:rsidRDefault="009B5E00">
                    <w:pPr>
                      <w:spacing w:after="0" w:line="240" w:lineRule="auto"/>
                      <w:rPr>
                        <w:rFonts w:ascii="Arial" w:hAnsi="Arial" w:cs="Arial"/>
                        <w:sz w:val="15"/>
                        <w:szCs w:val="15"/>
                      </w:rPr>
                    </w:pPr>
                    <w:r>
                      <w:rPr>
                        <w:rFonts w:ascii="Arial" w:hAnsi="Arial" w:cs="Arial"/>
                        <w:sz w:val="15"/>
                        <w:szCs w:val="15"/>
                      </w:rPr>
                      <w:t>(Include ZIP Code)</w:t>
                    </w:r>
                  </w:p>
                </w:txbxContent>
              </v:textbox>
            </v:shape>
            <v:shape id="_x0000_s1503" type="#_x0000_t202" style="position:absolute;left:8138;top:1218;width:1396;height:201;mso-position-horizontal-relative:page;mso-position-vertical-relative:page" filled="f" stroked="f">
              <v:textbox inset="0,0,0,0">
                <w:txbxContent>
                  <w:p w14:paraId="1666B257" w14:textId="77777777" w:rsidR="00D94F08" w:rsidRDefault="009B5E00">
                    <w:pPr>
                      <w:spacing w:after="0" w:line="240" w:lineRule="auto"/>
                      <w:rPr>
                        <w:rFonts w:ascii="Arial" w:hAnsi="Arial" w:cs="Arial"/>
                        <w:sz w:val="15"/>
                        <w:szCs w:val="15"/>
                      </w:rPr>
                    </w:pPr>
                    <w:r>
                      <w:rPr>
                        <w:rFonts w:ascii="Arial" w:hAnsi="Arial" w:cs="Arial"/>
                        <w:sz w:val="15"/>
                        <w:szCs w:val="15"/>
                      </w:rPr>
                      <w:t>(Include area code)</w:t>
                    </w:r>
                  </w:p>
                </w:txbxContent>
              </v:textbox>
            </v:shape>
            <v:shape id="_x0000_s1504" type="#_x0000_t202" style="position:absolute;left:8282;top:1650;width:2658;height:201;mso-position-horizontal-relative:page;mso-position-vertical-relative:page" filled="f" stroked="f">
              <v:textbox inset="0,0,0,0">
                <w:txbxContent>
                  <w:p w14:paraId="1666B258" w14:textId="77777777" w:rsidR="00D94F08" w:rsidRDefault="009B5E00">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505" type="#_x0000_t202" style="position:absolute;left:8282;top:3378;width:3010;height:201;mso-position-horizontal-relative:page;mso-position-vertical-relative:page" filled="f" stroked="f">
              <v:textbox inset="0,0,0,0">
                <w:txbxContent>
                  <w:p w14:paraId="1666B259" w14:textId="77777777" w:rsidR="00D94F08" w:rsidRDefault="009B5E00">
                    <w:pPr>
                      <w:spacing w:after="0" w:line="240" w:lineRule="auto"/>
                      <w:rPr>
                        <w:rFonts w:ascii="Arial" w:hAnsi="Arial" w:cs="Arial"/>
                        <w:sz w:val="15"/>
                        <w:szCs w:val="15"/>
                      </w:rPr>
                    </w:pPr>
                    <w:r>
                      <w:rPr>
                        <w:rFonts w:ascii="Arial" w:hAnsi="Arial" w:cs="Arial"/>
                        <w:sz w:val="15"/>
                        <w:szCs w:val="15"/>
                      </w:rPr>
                      <w:t xml:space="preserve">(Insert any </w:t>
                    </w:r>
                    <w:r>
                      <w:rPr>
                        <w:rFonts w:ascii="Arial" w:hAnsi="Arial" w:cs="Arial"/>
                        <w:sz w:val="15"/>
                        <w:szCs w:val="15"/>
                      </w:rPr>
                      <w:t>number equal to or greater than</w:t>
                    </w:r>
                  </w:p>
                </w:txbxContent>
              </v:textbox>
            </v:shape>
            <v:shape id="_x0000_s1506" type="#_x0000_t202" style="position:absolute;left:1034;top:3546;width:8797;height:201;mso-position-horizontal-relative:page;mso-position-vertical-relative:page" filled="f" stroked="f">
              <v:textbox inset="0,0,0,0">
                <w:txbxContent>
                  <w:p w14:paraId="1666B25A" w14:textId="77777777" w:rsidR="00D94F08" w:rsidRDefault="009B5E00">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507" type="#_x0000_t202" style="position:absolute;left:2498;top:5730;width:6986;height:201;mso-position-horizontal-relative:page;mso-position-vertical-relative:page" filled="f" stroked="f">
              <v:textbox inset="0,0,0,0">
                <w:txbxContent>
                  <w:p w14:paraId="1666B25B" w14:textId="77777777" w:rsidR="00D94F08" w:rsidRDefault="009B5E00">
                    <w:pPr>
                      <w:spacing w:after="0" w:line="240" w:lineRule="auto"/>
                      <w:rPr>
                        <w:rFonts w:ascii="Arial" w:hAnsi="Arial" w:cs="Arial"/>
                        <w:sz w:val="15"/>
                        <w:szCs w:val="15"/>
                      </w:rPr>
                    </w:pPr>
                    <w:r>
                      <w:rPr>
                        <w:rFonts w:ascii="Arial" w:hAnsi="Arial" w:cs="Arial"/>
                        <w:sz w:val="15"/>
                        <w:szCs w:val="15"/>
                      </w:rPr>
                      <w:t xml:space="preserve">(The offeror acknowledges receipt of amendments to the solicitation -- give number and date </w:t>
                    </w:r>
                    <w:r>
                      <w:rPr>
                        <w:rFonts w:ascii="Arial" w:hAnsi="Arial" w:cs="Arial"/>
                        <w:sz w:val="15"/>
                        <w:szCs w:val="15"/>
                      </w:rPr>
                      <w:t>of each)</w:t>
                    </w:r>
                  </w:p>
                </w:txbxContent>
              </v:textbox>
            </v:shape>
            <v:shape id="_x0000_s1508" type="#_x0000_t202" style="position:absolute;left:1130;top:7122;width:1035;height:201;mso-position-horizontal-relative:page;mso-position-vertical-relative:page" filled="f" stroked="f">
              <v:textbox inset="0,0,0,0">
                <w:txbxContent>
                  <w:p w14:paraId="1666B25C" w14:textId="77777777" w:rsidR="00D94F08" w:rsidRDefault="009B5E00">
                    <w:pPr>
                      <w:spacing w:after="0" w:line="240" w:lineRule="auto"/>
                      <w:rPr>
                        <w:rFonts w:ascii="Arial" w:hAnsi="Arial" w:cs="Arial"/>
                        <w:sz w:val="15"/>
                        <w:szCs w:val="15"/>
                      </w:rPr>
                    </w:pPr>
                    <w:r>
                      <w:rPr>
                        <w:rFonts w:ascii="Arial" w:hAnsi="Arial" w:cs="Arial"/>
                        <w:sz w:val="15"/>
                        <w:szCs w:val="15"/>
                      </w:rPr>
                      <w:t>(Type or print)</w:t>
                    </w:r>
                  </w:p>
                </w:txbxContent>
              </v:textbox>
            </v:shape>
            <v:shape id="_x0000_s1509" type="#_x0000_t202" style="position:absolute;left:1322;top:10122;width:2590;height:201;mso-position-horizontal-relative:page;mso-position-vertical-relative:page" filled="f" stroked="f">
              <v:textbox inset="0,0,0,0">
                <w:txbxContent>
                  <w:p w14:paraId="1666B25D" w14:textId="77777777" w:rsidR="00D94F08" w:rsidRDefault="009B5E00">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510" type="#_x0000_t202" style="position:absolute;left:1850;top:13602;width:1035;height:201;mso-position-horizontal-relative:page;mso-position-vertical-relative:page" filled="f" stroked="f">
              <v:textbox inset="0,0,0,0">
                <w:txbxContent>
                  <w:p w14:paraId="1666B25E" w14:textId="77777777" w:rsidR="00D94F08" w:rsidRDefault="009B5E00">
                    <w:pPr>
                      <w:spacing w:after="0" w:line="240" w:lineRule="auto"/>
                      <w:rPr>
                        <w:rFonts w:ascii="Arial" w:hAnsi="Arial" w:cs="Arial"/>
                        <w:sz w:val="15"/>
                        <w:szCs w:val="15"/>
                      </w:rPr>
                    </w:pPr>
                    <w:r>
                      <w:rPr>
                        <w:rFonts w:ascii="Arial" w:hAnsi="Arial" w:cs="Arial"/>
                        <w:sz w:val="15"/>
                        <w:szCs w:val="15"/>
                      </w:rPr>
                      <w:t>(Type or print)</w:t>
                    </w:r>
                  </w:p>
                </w:txbxContent>
              </v:textbox>
            </v:shape>
            <v:shape id="_x0000_s1511" type="#_x0000_t202" style="position:absolute;left:9194;top:13434;width:1035;height:201;mso-position-horizontal-relative:page;mso-position-vertical-relative:page" filled="f" stroked="f">
              <v:textbox inset="0,0,0,0">
                <w:txbxContent>
                  <w:p w14:paraId="1666B25F" w14:textId="77777777" w:rsidR="00D94F08" w:rsidRDefault="009B5E00">
                    <w:pPr>
                      <w:spacing w:after="0" w:line="240" w:lineRule="auto"/>
                      <w:rPr>
                        <w:rFonts w:ascii="Arial" w:hAnsi="Arial" w:cs="Arial"/>
                        <w:sz w:val="15"/>
                        <w:szCs w:val="15"/>
                      </w:rPr>
                    </w:pPr>
                    <w:r>
                      <w:rPr>
                        <w:rFonts w:ascii="Arial" w:hAnsi="Arial" w:cs="Arial"/>
                        <w:sz w:val="15"/>
                        <w:szCs w:val="15"/>
                      </w:rPr>
                      <w:t>(Type or print)</w:t>
                    </w:r>
                  </w:p>
                </w:txbxContent>
              </v:textbox>
            </v:shape>
            <v:shape id="_x0000_s1512" type="#_x0000_t202" style="position:absolute;left:3314;top:12018;width:2383;height:201;mso-position-horizontal-relative:page;mso-position-vertical-relative:page" filled="f" stroked="f">
              <v:textbox inset="0,0,0,0">
                <w:txbxContent>
                  <w:p w14:paraId="1666B260" w14:textId="77777777" w:rsidR="00D94F08" w:rsidRDefault="009B5E00">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513" type="#_x0000_t202" style="position:absolute;left:770;top:12210;width:3827;height:201;mso-position-horizontal-relative:page;mso-position-vertical-relative:page" filled="f" stroked="f">
              <v:textbox inset="0,0,0,0">
                <w:txbxContent>
                  <w:p w14:paraId="1666B261" w14:textId="77777777" w:rsidR="00D94F08" w:rsidRDefault="009B5E00">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514" type="#_x0000_t202" style="position:absolute;left:7322;top:12018;width:3457;height:201;mso-position-horizontal-relative:page;mso-position-vertical-relative:page" filled="f" stroked="f">
              <v:textbox inset="0,0,0,0">
                <w:txbxContent>
                  <w:p w14:paraId="1666B262" w14:textId="77777777" w:rsidR="00D94F08" w:rsidRDefault="009B5E00">
                    <w:pPr>
                      <w:spacing w:after="0" w:line="240" w:lineRule="auto"/>
                      <w:rPr>
                        <w:rFonts w:ascii="Arial" w:hAnsi="Arial" w:cs="Arial"/>
                        <w:sz w:val="15"/>
                        <w:szCs w:val="15"/>
                      </w:rPr>
                    </w:pPr>
                    <w:r>
                      <w:rPr>
                        <w:rFonts w:ascii="Arial" w:hAnsi="Arial" w:cs="Arial"/>
                        <w:sz w:val="15"/>
                        <w:szCs w:val="15"/>
                      </w:rPr>
                      <w:t xml:space="preserve">(Contractor is not required to sign this </w:t>
                    </w:r>
                    <w:r>
                      <w:rPr>
                        <w:rFonts w:ascii="Arial" w:hAnsi="Arial" w:cs="Arial"/>
                        <w:sz w:val="15"/>
                        <w:szCs w:val="15"/>
                      </w:rPr>
                      <w:t>document.)</w:t>
                    </w:r>
                  </w:p>
                </w:txbxContent>
              </v:textbox>
            </v:shape>
            <v:shape id="_x0000_s1515" type="#_x0000_t202" style="position:absolute;left:5114;top:962;width:3405;height:251;mso-position-horizontal-relative:page;mso-position-vertical-relative:page" filled="f" stroked="f">
              <v:textbox inset="0,0,0,0">
                <w:txbxContent>
                  <w:p w14:paraId="1666B263" w14:textId="77777777" w:rsidR="00D94F08" w:rsidRDefault="009B5E00">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516" type="#_x0000_t202" style="position:absolute;left:5282;top:7658;width:3254;height:251;mso-position-horizontal-relative:page;mso-position-vertical-relative:page" filled="f" stroked="f">
              <v:textbox inset="0,0,0,0">
                <w:txbxContent>
                  <w:p w14:paraId="1666B264" w14:textId="77777777" w:rsidR="00D94F08" w:rsidRDefault="009B5E00">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517" type="#_x0000_t202" style="position:absolute;left:2762;top:11738;width:7156;height:251;mso-position-horizontal-relative:page;mso-position-vertical-relative:page" filled="f" stroked="f">
              <v:textbox inset="0,0,0,0">
                <w:txbxContent>
                  <w:p w14:paraId="1666B265" w14:textId="77777777" w:rsidR="00D94F08" w:rsidRDefault="009B5E00">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518" type="#_x0000_t202" style="position:absolute;left:722;top:1410;width:5721;height:204;mso-position-horizontal-relative:page;mso-position-vertical-relative:page" filled="f" stroked="f">
              <v:textbox inset="0,0,0,0">
                <w:txbxContent>
                  <w:p w14:paraId="1666B266"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19" type="#_x0000_t202" style="position:absolute;left:722;top:1650;width:5628;height:204;mso-position-horizontal-relative:page;mso-position-vertical-relative:page" filled="f" stroked="f">
              <v:textbox inset="0,0,0,0">
                <w:txbxContent>
                  <w:p w14:paraId="1666B267" w14:textId="77777777" w:rsidR="00D94F08" w:rsidRDefault="00D94F08">
                    <w:pPr>
                      <w:spacing w:after="0" w:line="240" w:lineRule="auto"/>
                      <w:rPr>
                        <w:rFonts w:ascii="Courier New" w:hAnsi="Courier New" w:cs="Courier New"/>
                        <w:sz w:val="15"/>
                        <w:szCs w:val="15"/>
                      </w:rPr>
                    </w:pPr>
                  </w:p>
                </w:txbxContent>
              </v:textbox>
            </v:shape>
            <v:shape id="_x0000_s1520" type="#_x0000_t202" style="position:absolute;left:722;top:1818;width:11192;height:204;mso-position-horizontal-relative:page;mso-position-vertical-relative:page" filled="f" stroked="f">
              <v:textbox inset="0,0,0,0">
                <w:txbxContent>
                  <w:p w14:paraId="1666B268" w14:textId="77777777" w:rsidR="00D94F08" w:rsidRDefault="00D94F08">
                    <w:pPr>
                      <w:spacing w:after="0" w:line="240" w:lineRule="auto"/>
                      <w:rPr>
                        <w:rFonts w:ascii="Courier New" w:hAnsi="Courier New" w:cs="Courier New"/>
                        <w:sz w:val="15"/>
                        <w:szCs w:val="15"/>
                      </w:rPr>
                    </w:pPr>
                  </w:p>
                </w:txbxContent>
              </v:textbox>
            </v:shape>
            <v:shape id="_x0000_s1521" type="#_x0000_t202" style="position:absolute;left:722;top:1986;width:13974;height:204;mso-position-horizontal-relative:page;mso-position-vertical-relative:page" filled="f" stroked="f">
              <v:textbox inset="0,0,0,0">
                <w:txbxContent>
                  <w:p w14:paraId="1666B269" w14:textId="77777777" w:rsidR="00D94F08" w:rsidRDefault="00D94F08">
                    <w:pPr>
                      <w:spacing w:after="0" w:line="240" w:lineRule="auto"/>
                      <w:rPr>
                        <w:rFonts w:ascii="Courier New" w:hAnsi="Courier New" w:cs="Courier New"/>
                        <w:sz w:val="15"/>
                        <w:szCs w:val="15"/>
                      </w:rPr>
                    </w:pPr>
                  </w:p>
                </w:txbxContent>
              </v:textbox>
            </v:shape>
            <v:shape id="_x0000_s1522" type="#_x0000_t202" style="position:absolute;left:722;top:2154;width:13974;height:204;mso-position-horizontal-relative:page;mso-position-vertical-relative:page" filled="f" stroked="f">
              <v:textbox inset="0,0,0,0">
                <w:txbxContent>
                  <w:p w14:paraId="1666B26A" w14:textId="77777777" w:rsidR="00D94F08" w:rsidRDefault="00D94F08">
                    <w:pPr>
                      <w:spacing w:after="0" w:line="240" w:lineRule="auto"/>
                      <w:rPr>
                        <w:rFonts w:ascii="Courier New" w:hAnsi="Courier New" w:cs="Courier New"/>
                        <w:sz w:val="15"/>
                        <w:szCs w:val="15"/>
                      </w:rPr>
                    </w:pPr>
                  </w:p>
                </w:txbxContent>
              </v:textbox>
            </v:shape>
            <v:shape id="_x0000_s1523" type="#_x0000_t202" style="position:absolute;left:722;top:2322;width:13974;height:204;mso-position-horizontal-relative:page;mso-position-vertical-relative:page" filled="f" stroked="f">
              <v:textbox inset="0,0,0,0">
                <w:txbxContent>
                  <w:p w14:paraId="1666B26B" w14:textId="77777777" w:rsidR="00D94F08" w:rsidRDefault="00D94F08">
                    <w:pPr>
                      <w:spacing w:after="0" w:line="240" w:lineRule="auto"/>
                      <w:rPr>
                        <w:rFonts w:ascii="Courier New" w:hAnsi="Courier New" w:cs="Courier New"/>
                        <w:sz w:val="15"/>
                        <w:szCs w:val="15"/>
                      </w:rPr>
                    </w:pPr>
                  </w:p>
                </w:txbxContent>
              </v:textbox>
            </v:shape>
            <v:shape id="_x0000_s1524" type="#_x0000_t202" style="position:absolute;left:722;top:2490;width:13974;height:204;mso-position-horizontal-relative:page;mso-position-vertical-relative:page" filled="f" stroked="f">
              <v:textbox inset="0,0,0,0">
                <w:txbxContent>
                  <w:p w14:paraId="1666B26C" w14:textId="77777777" w:rsidR="00D94F08" w:rsidRDefault="00D94F08">
                    <w:pPr>
                      <w:spacing w:after="0" w:line="240" w:lineRule="auto"/>
                      <w:rPr>
                        <w:rFonts w:ascii="Courier New" w:hAnsi="Courier New" w:cs="Courier New"/>
                        <w:sz w:val="15"/>
                        <w:szCs w:val="15"/>
                      </w:rPr>
                    </w:pPr>
                  </w:p>
                </w:txbxContent>
              </v:textbox>
            </v:shape>
            <v:shape id="_x0000_s1525" type="#_x0000_t202" style="position:absolute;left:722;top:2658;width:13696;height:204;mso-position-horizontal-relative:page;mso-position-vertical-relative:page" filled="f" stroked="f">
              <v:textbox inset="0,0,0,0">
                <w:txbxContent>
                  <w:p w14:paraId="1666B26D"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26" type="#_x0000_t202" style="position:absolute;left:1130;top:2898;width:529;height:204;mso-position-horizontal-relative:page;mso-position-vertical-relative:page" filled="f" stroked="f">
              <v:textbox inset="0,0,0,0">
                <w:txbxContent>
                  <w:p w14:paraId="1666B26E" w14:textId="77777777" w:rsidR="00D94F08" w:rsidRDefault="00D94F08">
                    <w:pPr>
                      <w:spacing w:after="0" w:line="240" w:lineRule="auto"/>
                      <w:jc w:val="right"/>
                      <w:rPr>
                        <w:rFonts w:ascii="Courier New" w:hAnsi="Courier New" w:cs="Courier New"/>
                        <w:sz w:val="15"/>
                        <w:szCs w:val="15"/>
                      </w:rPr>
                    </w:pPr>
                  </w:p>
                </w:txbxContent>
              </v:textbox>
            </v:shape>
            <v:shape id="_x0000_s1527" type="#_x0000_t202" style="position:absolute;left:4586;top:2898;width:1178;height:204;mso-position-horizontal-relative:page;mso-position-vertical-relative:page" filled="f" stroked="f">
              <v:textbox inset="0,0,0,0">
                <w:txbxContent>
                  <w:p w14:paraId="1666B26F" w14:textId="77777777" w:rsidR="00D94F08" w:rsidRDefault="00D94F08">
                    <w:pPr>
                      <w:spacing w:after="0" w:line="240" w:lineRule="auto"/>
                      <w:rPr>
                        <w:rFonts w:ascii="Courier New" w:hAnsi="Courier New" w:cs="Courier New"/>
                        <w:sz w:val="15"/>
                        <w:szCs w:val="15"/>
                      </w:rPr>
                    </w:pPr>
                  </w:p>
                </w:txbxContent>
              </v:textbox>
            </v:shape>
            <v:shape id="_x0000_s1528" type="#_x0000_t202" style="position:absolute;left:6602;top:1410;width:2847;height:204;mso-position-horizontal-relative:page;mso-position-vertical-relative:page" filled="f" stroked="f">
              <v:textbox inset="0,0,0,0">
                <w:txbxContent>
                  <w:p w14:paraId="1666B270" w14:textId="77777777" w:rsidR="00D94F08" w:rsidRDefault="00D94F08">
                    <w:pPr>
                      <w:spacing w:after="0" w:line="240" w:lineRule="auto"/>
                      <w:rPr>
                        <w:rFonts w:ascii="Courier New" w:hAnsi="Courier New" w:cs="Courier New"/>
                        <w:sz w:val="15"/>
                        <w:szCs w:val="15"/>
                      </w:rPr>
                    </w:pPr>
                  </w:p>
                </w:txbxContent>
              </v:textbox>
            </v:shape>
            <v:shape id="_x0000_s1529" type="#_x0000_t202" style="position:absolute;left:4202;top:3378;width:621;height:204;mso-position-horizontal-relative:page;mso-position-vertical-relative:page" filled="f" stroked="f">
              <v:textbox inset="0,0,0,0">
                <w:txbxContent>
                  <w:p w14:paraId="1666B271" w14:textId="77777777" w:rsidR="00D94F08" w:rsidRDefault="00D94F08">
                    <w:pPr>
                      <w:spacing w:after="0" w:line="240" w:lineRule="auto"/>
                      <w:jc w:val="center"/>
                      <w:rPr>
                        <w:rFonts w:ascii="Courier New" w:hAnsi="Courier New" w:cs="Courier New"/>
                        <w:sz w:val="15"/>
                        <w:szCs w:val="15"/>
                      </w:rPr>
                    </w:pPr>
                  </w:p>
                </w:txbxContent>
              </v:textbox>
            </v:shape>
            <v:shape id="_x0000_s1530" type="#_x0000_t202" style="position:absolute;left:2282;top:3858;width:5628;height:204;mso-position-horizontal-relative:page;mso-position-vertical-relative:page" filled="f" stroked="f">
              <v:textbox inset="0,0,0,0">
                <w:txbxContent>
                  <w:p w14:paraId="1666B272"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***A completed Price Schedule and Price </w:t>
                    </w:r>
                    <w:r>
                      <w:rPr>
                        <w:rFonts w:ascii="Courier New" w:hAnsi="Courier New" w:cs="Courier New"/>
                        <w:sz w:val="15"/>
                        <w:szCs w:val="15"/>
                      </w:rPr>
                      <w:t>Schedule Breakdown</w:t>
                    </w:r>
                  </w:p>
                </w:txbxContent>
              </v:textbox>
            </v:shape>
            <v:shape id="_x0000_s1531" type="#_x0000_t202" style="position:absolute;left:2282;top:4026;width:5628;height:204;mso-position-horizontal-relative:page;mso-position-vertical-relative:page" filled="f" stroked="f">
              <v:textbox inset="0,0,0,0">
                <w:txbxContent>
                  <w:p w14:paraId="1666B273"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Sheet must be submitted for all line items***</w:t>
                    </w:r>
                  </w:p>
                </w:txbxContent>
              </v:textbox>
            </v:shape>
            <v:shape id="_x0000_s1532" type="#_x0000_t202" style="position:absolute;left:2282;top:4194;width:5628;height:204;mso-position-horizontal-relative:page;mso-position-vertical-relative:page" filled="f" stroked="f">
              <v:textbox inset="0,0,0,0">
                <w:txbxContent>
                  <w:p w14:paraId="1666B274" w14:textId="77777777" w:rsidR="00D94F08" w:rsidRDefault="00D94F08">
                    <w:pPr>
                      <w:spacing w:after="0" w:line="240" w:lineRule="auto"/>
                      <w:rPr>
                        <w:rFonts w:ascii="Courier New" w:hAnsi="Courier New" w:cs="Courier New"/>
                        <w:sz w:val="15"/>
                        <w:szCs w:val="15"/>
                      </w:rPr>
                    </w:pPr>
                  </w:p>
                </w:txbxContent>
              </v:textbox>
            </v:shape>
            <v:shape id="_x0000_s1533" type="#_x0000_t202" style="position:absolute;left:2282;top:4362;width:5628;height:204;mso-position-horizontal-relative:page;mso-position-vertical-relative:page" filled="f" stroked="f">
              <v:textbox inset="0,0,0,0">
                <w:txbxContent>
                  <w:p w14:paraId="1666B275"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Base Project $___________________</w:t>
                    </w:r>
                  </w:p>
                </w:txbxContent>
              </v:textbox>
            </v:shape>
            <v:shape id="_x0000_s1534" type="#_x0000_t202" style="position:absolute;left:2282;top:4530;width:5628;height:204;mso-position-horizontal-relative:page;mso-position-vertical-relative:page" filled="f" stroked="f">
              <v:textbox inset="0,0,0,0">
                <w:txbxContent>
                  <w:p w14:paraId="1666B276" w14:textId="77777777" w:rsidR="00D94F08" w:rsidRDefault="00D94F08">
                    <w:pPr>
                      <w:spacing w:after="0" w:line="240" w:lineRule="auto"/>
                      <w:rPr>
                        <w:rFonts w:ascii="Courier New" w:hAnsi="Courier New" w:cs="Courier New"/>
                        <w:sz w:val="15"/>
                        <w:szCs w:val="15"/>
                      </w:rPr>
                    </w:pPr>
                  </w:p>
                </w:txbxContent>
              </v:textbox>
            </v:shape>
            <v:shape id="_x0000_s1535" type="#_x0000_t202" style="position:absolute;left:2282;top:4698;width:5628;height:204;mso-position-horizontal-relative:page;mso-position-vertical-relative:page" filled="f" stroked="f">
              <v:textbox inset="0,0,0,0">
                <w:txbxContent>
                  <w:p w14:paraId="1666B277" w14:textId="77777777" w:rsidR="00D94F08" w:rsidRDefault="00D94F08">
                    <w:pPr>
                      <w:spacing w:after="0" w:line="240" w:lineRule="auto"/>
                      <w:rPr>
                        <w:rFonts w:ascii="Courier New" w:hAnsi="Courier New" w:cs="Courier New"/>
                        <w:sz w:val="15"/>
                        <w:szCs w:val="15"/>
                      </w:rPr>
                    </w:pPr>
                  </w:p>
                </w:txbxContent>
              </v:textbox>
            </v:shape>
            <v:shape id="_x0000_s1536" type="#_x0000_t202" style="position:absolute;left:2282;top:4866;width:5628;height:204;mso-position-horizontal-relative:page;mso-position-vertical-relative:page" filled="f" stroked="f">
              <v:textbox inset="0,0,0,0">
                <w:txbxContent>
                  <w:p w14:paraId="1666B278" w14:textId="77777777" w:rsidR="00D94F08" w:rsidRDefault="00D94F08">
                    <w:pPr>
                      <w:spacing w:after="0" w:line="240" w:lineRule="auto"/>
                      <w:rPr>
                        <w:rFonts w:ascii="Courier New" w:hAnsi="Courier New" w:cs="Courier New"/>
                        <w:sz w:val="15"/>
                        <w:szCs w:val="15"/>
                      </w:rPr>
                    </w:pPr>
                  </w:p>
                </w:txbxContent>
              </v:textbox>
            </v:shape>
            <v:shape id="_x0000_s1537" type="#_x0000_t202" style="position:absolute;left:2210;top:6210;width:436;height:204;mso-position-horizontal-relative:page;mso-position-vertical-relative:page" filled="f" stroked="f">
              <v:textbox inset="0,0,0,0">
                <w:txbxContent>
                  <w:p w14:paraId="1666B279" w14:textId="77777777" w:rsidR="00D94F08" w:rsidRDefault="00D94F08">
                    <w:pPr>
                      <w:spacing w:after="0" w:line="240" w:lineRule="auto"/>
                      <w:rPr>
                        <w:rFonts w:ascii="Courier New" w:hAnsi="Courier New" w:cs="Courier New"/>
                        <w:sz w:val="15"/>
                        <w:szCs w:val="15"/>
                      </w:rPr>
                    </w:pPr>
                  </w:p>
                </w:txbxContent>
              </v:textbox>
            </v:shape>
            <v:shape id="_x0000_s1538" type="#_x0000_t202" style="position:absolute;left:2114;top:6690;width:992;height:204;mso-position-horizontal-relative:page;mso-position-vertical-relative:page" filled="f" stroked="f">
              <v:textbox inset="0,0,0,0">
                <w:txbxContent>
                  <w:p w14:paraId="1666B27A" w14:textId="77777777" w:rsidR="00D94F08" w:rsidRDefault="00D94F08">
                    <w:pPr>
                      <w:spacing w:after="0" w:line="240" w:lineRule="auto"/>
                      <w:rPr>
                        <w:rFonts w:ascii="Courier New" w:hAnsi="Courier New" w:cs="Courier New"/>
                        <w:sz w:val="15"/>
                        <w:szCs w:val="15"/>
                      </w:rPr>
                    </w:pPr>
                  </w:p>
                </w:txbxContent>
              </v:textbox>
            </v:shape>
            <v:shape id="_x0000_s1539" type="#_x0000_t202" style="position:absolute;left:3122;top:6210;width:436;height:204;mso-position-horizontal-relative:page;mso-position-vertical-relative:page" filled="f" stroked="f">
              <v:textbox inset="0,0,0,0">
                <w:txbxContent>
                  <w:p w14:paraId="1666B27B" w14:textId="77777777" w:rsidR="00D94F08" w:rsidRDefault="00D94F08">
                    <w:pPr>
                      <w:spacing w:after="0" w:line="240" w:lineRule="auto"/>
                      <w:rPr>
                        <w:rFonts w:ascii="Courier New" w:hAnsi="Courier New" w:cs="Courier New"/>
                        <w:sz w:val="15"/>
                        <w:szCs w:val="15"/>
                      </w:rPr>
                    </w:pPr>
                  </w:p>
                </w:txbxContent>
              </v:textbox>
            </v:shape>
            <v:shape id="_x0000_s1540" type="#_x0000_t202" style="position:absolute;left:3074;top:6690;width:992;height:204;mso-position-horizontal-relative:page;mso-position-vertical-relative:page" filled="f" stroked="f">
              <v:textbox inset="0,0,0,0">
                <w:txbxContent>
                  <w:p w14:paraId="1666B27C" w14:textId="77777777" w:rsidR="00D94F08" w:rsidRDefault="00D94F08">
                    <w:pPr>
                      <w:spacing w:after="0" w:line="240" w:lineRule="auto"/>
                      <w:rPr>
                        <w:rFonts w:ascii="Courier New" w:hAnsi="Courier New" w:cs="Courier New"/>
                        <w:sz w:val="15"/>
                        <w:szCs w:val="15"/>
                      </w:rPr>
                    </w:pPr>
                  </w:p>
                </w:txbxContent>
              </v:textbox>
            </v:shape>
            <v:shape id="_x0000_s1541" type="#_x0000_t202" style="position:absolute;left:4082;top:6210;width:436;height:204;mso-position-horizontal-relative:page;mso-position-vertical-relative:page" filled="f" stroked="f">
              <v:textbox inset="0,0,0,0">
                <w:txbxContent>
                  <w:p w14:paraId="1666B27D" w14:textId="77777777" w:rsidR="00D94F08" w:rsidRDefault="00D94F08">
                    <w:pPr>
                      <w:spacing w:after="0" w:line="240" w:lineRule="auto"/>
                      <w:rPr>
                        <w:rFonts w:ascii="Courier New" w:hAnsi="Courier New" w:cs="Courier New"/>
                        <w:sz w:val="15"/>
                        <w:szCs w:val="15"/>
                      </w:rPr>
                    </w:pPr>
                  </w:p>
                </w:txbxContent>
              </v:textbox>
            </v:shape>
            <v:shape id="_x0000_s1542" type="#_x0000_t202" style="position:absolute;left:4034;top:6690;width:992;height:204;mso-position-horizontal-relative:page;mso-position-vertical-relative:page" filled="f" stroked="f">
              <v:textbox inset="0,0,0,0">
                <w:txbxContent>
                  <w:p w14:paraId="1666B27E" w14:textId="77777777" w:rsidR="00D94F08" w:rsidRDefault="00D94F08">
                    <w:pPr>
                      <w:spacing w:after="0" w:line="240" w:lineRule="auto"/>
                      <w:rPr>
                        <w:rFonts w:ascii="Courier New" w:hAnsi="Courier New" w:cs="Courier New"/>
                        <w:sz w:val="15"/>
                        <w:szCs w:val="15"/>
                      </w:rPr>
                    </w:pPr>
                  </w:p>
                </w:txbxContent>
              </v:textbox>
            </v:shape>
            <v:shape id="_x0000_s1543" type="#_x0000_t202" style="position:absolute;left:5042;top:6210;width:436;height:204;mso-position-horizontal-relative:page;mso-position-vertical-relative:page" filled="f" stroked="f">
              <v:textbox inset="0,0,0,0">
                <w:txbxContent>
                  <w:p w14:paraId="1666B27F" w14:textId="77777777" w:rsidR="00D94F08" w:rsidRDefault="00D94F08">
                    <w:pPr>
                      <w:spacing w:after="0" w:line="240" w:lineRule="auto"/>
                      <w:rPr>
                        <w:rFonts w:ascii="Courier New" w:hAnsi="Courier New" w:cs="Courier New"/>
                        <w:sz w:val="15"/>
                        <w:szCs w:val="15"/>
                      </w:rPr>
                    </w:pPr>
                  </w:p>
                </w:txbxContent>
              </v:textbox>
            </v:shape>
            <v:shape id="_x0000_s1544" type="#_x0000_t202" style="position:absolute;left:4994;top:6690;width:992;height:204;mso-position-horizontal-relative:page;mso-position-vertical-relative:page" filled="f" stroked="f">
              <v:textbox inset="0,0,0,0">
                <w:txbxContent>
                  <w:p w14:paraId="1666B280" w14:textId="77777777" w:rsidR="00D94F08" w:rsidRDefault="00D94F08">
                    <w:pPr>
                      <w:spacing w:after="0" w:line="240" w:lineRule="auto"/>
                      <w:rPr>
                        <w:rFonts w:ascii="Courier New" w:hAnsi="Courier New" w:cs="Courier New"/>
                        <w:sz w:val="15"/>
                        <w:szCs w:val="15"/>
                      </w:rPr>
                    </w:pPr>
                  </w:p>
                </w:txbxContent>
              </v:textbox>
            </v:shape>
            <v:shape id="_x0000_s1545" type="#_x0000_t202" style="position:absolute;left:6002;top:6210;width:436;height:204;mso-position-horizontal-relative:page;mso-position-vertical-relative:page" filled="f" stroked="f">
              <v:textbox inset="0,0,0,0">
                <w:txbxContent>
                  <w:p w14:paraId="1666B281" w14:textId="77777777" w:rsidR="00D94F08" w:rsidRDefault="00D94F08">
                    <w:pPr>
                      <w:spacing w:after="0" w:line="240" w:lineRule="auto"/>
                      <w:rPr>
                        <w:rFonts w:ascii="Courier New" w:hAnsi="Courier New" w:cs="Courier New"/>
                        <w:sz w:val="15"/>
                        <w:szCs w:val="15"/>
                      </w:rPr>
                    </w:pPr>
                  </w:p>
                </w:txbxContent>
              </v:textbox>
            </v:shape>
            <v:shape id="_x0000_s1546" type="#_x0000_t202" style="position:absolute;left:5954;top:6690;width:992;height:204;mso-position-horizontal-relative:page;mso-position-vertical-relative:page" filled="f" stroked="f">
              <v:textbox inset="0,0,0,0">
                <w:txbxContent>
                  <w:p w14:paraId="1666B282" w14:textId="77777777" w:rsidR="00D94F08" w:rsidRDefault="00D94F08">
                    <w:pPr>
                      <w:spacing w:after="0" w:line="240" w:lineRule="auto"/>
                      <w:rPr>
                        <w:rFonts w:ascii="Courier New" w:hAnsi="Courier New" w:cs="Courier New"/>
                        <w:sz w:val="15"/>
                        <w:szCs w:val="15"/>
                      </w:rPr>
                    </w:pPr>
                  </w:p>
                </w:txbxContent>
              </v:textbox>
            </v:shape>
            <v:shape id="_x0000_s1547" type="#_x0000_t202" style="position:absolute;left:6962;top:6210;width:436;height:204;mso-position-horizontal-relative:page;mso-position-vertical-relative:page" filled="f" stroked="f">
              <v:textbox inset="0,0,0,0">
                <w:txbxContent>
                  <w:p w14:paraId="1666B283" w14:textId="77777777" w:rsidR="00D94F08" w:rsidRDefault="00D94F08">
                    <w:pPr>
                      <w:spacing w:after="0" w:line="240" w:lineRule="auto"/>
                      <w:rPr>
                        <w:rFonts w:ascii="Courier New" w:hAnsi="Courier New" w:cs="Courier New"/>
                        <w:sz w:val="15"/>
                        <w:szCs w:val="15"/>
                      </w:rPr>
                    </w:pPr>
                  </w:p>
                </w:txbxContent>
              </v:textbox>
            </v:shape>
            <v:shape id="_x0000_s1548" type="#_x0000_t202" style="position:absolute;left:6914;top:6690;width:992;height:204;mso-position-horizontal-relative:page;mso-position-vertical-relative:page" filled="f" stroked="f">
              <v:textbox inset="0,0,0,0">
                <w:txbxContent>
                  <w:p w14:paraId="1666B284" w14:textId="77777777" w:rsidR="00D94F08" w:rsidRDefault="00D94F08">
                    <w:pPr>
                      <w:spacing w:after="0" w:line="240" w:lineRule="auto"/>
                      <w:rPr>
                        <w:rFonts w:ascii="Courier New" w:hAnsi="Courier New" w:cs="Courier New"/>
                        <w:sz w:val="15"/>
                        <w:szCs w:val="15"/>
                      </w:rPr>
                    </w:pPr>
                  </w:p>
                </w:txbxContent>
              </v:textbox>
            </v:shape>
            <v:shape id="_x0000_s1549" type="#_x0000_t202" style="position:absolute;left:7922;top:6210;width:436;height:204;mso-position-horizontal-relative:page;mso-position-vertical-relative:page" filled="f" stroked="f">
              <v:textbox inset="0,0,0,0">
                <w:txbxContent>
                  <w:p w14:paraId="1666B285" w14:textId="77777777" w:rsidR="00D94F08" w:rsidRDefault="00D94F08">
                    <w:pPr>
                      <w:spacing w:after="0" w:line="240" w:lineRule="auto"/>
                      <w:rPr>
                        <w:rFonts w:ascii="Courier New" w:hAnsi="Courier New" w:cs="Courier New"/>
                        <w:sz w:val="15"/>
                        <w:szCs w:val="15"/>
                      </w:rPr>
                    </w:pPr>
                  </w:p>
                </w:txbxContent>
              </v:textbox>
            </v:shape>
            <v:shape id="_x0000_s1550" type="#_x0000_t202" style="position:absolute;left:7874;top:6690;width:992;height:204;mso-position-horizontal-relative:page;mso-position-vertical-relative:page" filled="f" stroked="f">
              <v:textbox inset="0,0,0,0">
                <w:txbxContent>
                  <w:p w14:paraId="1666B286" w14:textId="77777777" w:rsidR="00D94F08" w:rsidRDefault="00D94F08">
                    <w:pPr>
                      <w:spacing w:after="0" w:line="240" w:lineRule="auto"/>
                      <w:rPr>
                        <w:rFonts w:ascii="Courier New" w:hAnsi="Courier New" w:cs="Courier New"/>
                        <w:sz w:val="15"/>
                        <w:szCs w:val="15"/>
                      </w:rPr>
                    </w:pPr>
                  </w:p>
                </w:txbxContent>
              </v:textbox>
            </v:shape>
            <v:shape id="_x0000_s1551" type="#_x0000_t202" style="position:absolute;left:8882;top:6210;width:436;height:204;mso-position-horizontal-relative:page;mso-position-vertical-relative:page" filled="f" stroked="f">
              <v:textbox inset="0,0,0,0">
                <w:txbxContent>
                  <w:p w14:paraId="1666B287" w14:textId="77777777" w:rsidR="00D94F08" w:rsidRDefault="00D94F08">
                    <w:pPr>
                      <w:spacing w:after="0" w:line="240" w:lineRule="auto"/>
                      <w:rPr>
                        <w:rFonts w:ascii="Courier New" w:hAnsi="Courier New" w:cs="Courier New"/>
                        <w:sz w:val="15"/>
                        <w:szCs w:val="15"/>
                      </w:rPr>
                    </w:pPr>
                  </w:p>
                </w:txbxContent>
              </v:textbox>
            </v:shape>
            <v:shape id="_x0000_s1552" type="#_x0000_t202" style="position:absolute;left:8834;top:6690;width:992;height:204;mso-position-horizontal-relative:page;mso-position-vertical-relative:page" filled="f" stroked="f">
              <v:textbox inset="0,0,0,0">
                <w:txbxContent>
                  <w:p w14:paraId="1666B288" w14:textId="77777777" w:rsidR="00D94F08" w:rsidRDefault="00D94F08">
                    <w:pPr>
                      <w:spacing w:after="0" w:line="240" w:lineRule="auto"/>
                      <w:rPr>
                        <w:rFonts w:ascii="Courier New" w:hAnsi="Courier New" w:cs="Courier New"/>
                        <w:sz w:val="15"/>
                        <w:szCs w:val="15"/>
                      </w:rPr>
                    </w:pPr>
                  </w:p>
                </w:txbxContent>
              </v:textbox>
            </v:shape>
            <v:shape id="_x0000_s1553" type="#_x0000_t202" style="position:absolute;left:9842;top:6210;width:436;height:204;mso-position-horizontal-relative:page;mso-position-vertical-relative:page" filled="f" stroked="f">
              <v:textbox inset="0,0,0,0">
                <w:txbxContent>
                  <w:p w14:paraId="1666B289" w14:textId="77777777" w:rsidR="00D94F08" w:rsidRDefault="00D94F08">
                    <w:pPr>
                      <w:spacing w:after="0" w:line="240" w:lineRule="auto"/>
                      <w:rPr>
                        <w:rFonts w:ascii="Courier New" w:hAnsi="Courier New" w:cs="Courier New"/>
                        <w:sz w:val="15"/>
                        <w:szCs w:val="15"/>
                      </w:rPr>
                    </w:pPr>
                  </w:p>
                </w:txbxContent>
              </v:textbox>
            </v:shape>
            <v:shape id="_x0000_s1554" type="#_x0000_t202" style="position:absolute;left:9794;top:6690;width:992;height:204;mso-position-horizontal-relative:page;mso-position-vertical-relative:page" filled="f" stroked="f">
              <v:textbox inset="0,0,0,0">
                <w:txbxContent>
                  <w:p w14:paraId="1666B28A" w14:textId="77777777" w:rsidR="00D94F08" w:rsidRDefault="00D94F08">
                    <w:pPr>
                      <w:spacing w:after="0" w:line="240" w:lineRule="auto"/>
                      <w:rPr>
                        <w:rFonts w:ascii="Courier New" w:hAnsi="Courier New" w:cs="Courier New"/>
                        <w:sz w:val="15"/>
                        <w:szCs w:val="15"/>
                      </w:rPr>
                    </w:pPr>
                  </w:p>
                </w:txbxContent>
              </v:textbox>
            </v:shape>
            <v:shape id="_x0000_s1555" type="#_x0000_t202" style="position:absolute;left:10802;top:6210;width:436;height:204;mso-position-horizontal-relative:page;mso-position-vertical-relative:page" filled="f" stroked="f">
              <v:textbox inset="0,0,0,0">
                <w:txbxContent>
                  <w:p w14:paraId="1666B28B" w14:textId="77777777" w:rsidR="00D94F08" w:rsidRDefault="00D94F08">
                    <w:pPr>
                      <w:spacing w:after="0" w:line="240" w:lineRule="auto"/>
                      <w:rPr>
                        <w:rFonts w:ascii="Courier New" w:hAnsi="Courier New" w:cs="Courier New"/>
                        <w:sz w:val="15"/>
                        <w:szCs w:val="15"/>
                      </w:rPr>
                    </w:pPr>
                  </w:p>
                </w:txbxContent>
              </v:textbox>
            </v:shape>
            <v:shape id="_x0000_s1556" type="#_x0000_t202" style="position:absolute;left:10754;top:6690;width:992;height:204;mso-position-horizontal-relative:page;mso-position-vertical-relative:page" filled="f" stroked="f">
              <v:textbox inset="0,0,0,0">
                <w:txbxContent>
                  <w:p w14:paraId="1666B28C" w14:textId="77777777" w:rsidR="00D94F08" w:rsidRDefault="00D94F08">
                    <w:pPr>
                      <w:spacing w:after="0" w:line="240" w:lineRule="auto"/>
                      <w:rPr>
                        <w:rFonts w:ascii="Courier New" w:hAnsi="Courier New" w:cs="Courier New"/>
                        <w:sz w:val="15"/>
                        <w:szCs w:val="15"/>
                      </w:rPr>
                    </w:pPr>
                  </w:p>
                </w:txbxContent>
              </v:textbox>
            </v:shape>
            <v:shape id="_x0000_s1557" type="#_x0000_t202" style="position:absolute;left:722;top:9570;width:1919;height:204;mso-position-horizontal-relative:page;mso-position-vertical-relative:page" filled="f" stroked="f">
              <v:textbox inset="0,0,0,0">
                <w:txbxContent>
                  <w:p w14:paraId="1666B28D" w14:textId="77777777" w:rsidR="00D94F08" w:rsidRDefault="00D94F08">
                    <w:pPr>
                      <w:spacing w:after="0" w:line="240" w:lineRule="auto"/>
                      <w:rPr>
                        <w:rFonts w:ascii="Courier New" w:hAnsi="Courier New" w:cs="Courier New"/>
                        <w:sz w:val="15"/>
                        <w:szCs w:val="15"/>
                      </w:rPr>
                    </w:pPr>
                  </w:p>
                </w:txbxContent>
              </v:textbox>
            </v:shape>
            <v:shape id="_x0000_s1558" type="#_x0000_t202" style="position:absolute;left:5642;top:9426;width:5628;height:204;mso-position-horizontal-relative:page;mso-position-vertical-relative:page" filled="f" stroked="f">
              <v:textbox inset="0,0,0,0">
                <w:txbxContent>
                  <w:p w14:paraId="1666B28E"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437-3640162-6681-854200-3223 23NR2WA05</w:t>
                    </w:r>
                  </w:p>
                </w:txbxContent>
              </v:textbox>
            </v:shape>
            <v:shape id="_x0000_s1559" type="#_x0000_t202" style="position:absolute;left:5642;top:9594;width:5628;height:204;mso-position-horizontal-relative:page;mso-position-vertical-relative:page" filled="f" stroked="f">
              <v:textbox inset="0,0,0,0">
                <w:txbxContent>
                  <w:p w14:paraId="1666B28F"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Obligation Number:</w:t>
                    </w:r>
                  </w:p>
                </w:txbxContent>
              </v:textbox>
            </v:shape>
            <v:shape id="_x0000_s1560" type="#_x0000_t202" style="position:absolute;left:5642;top:9762;width:5628;height:204;mso-position-horizontal-relative:page;mso-position-vertical-relative:page" filled="f" stroked="f">
              <v:textbox inset="0,0,0,0">
                <w:txbxContent>
                  <w:p w14:paraId="1666B290" w14:textId="77777777" w:rsidR="00D94F08" w:rsidRDefault="00D94F08">
                    <w:pPr>
                      <w:spacing w:after="0" w:line="240" w:lineRule="auto"/>
                      <w:rPr>
                        <w:rFonts w:ascii="Courier New" w:hAnsi="Courier New" w:cs="Courier New"/>
                        <w:sz w:val="15"/>
                        <w:szCs w:val="15"/>
                      </w:rPr>
                    </w:pPr>
                  </w:p>
                </w:txbxContent>
              </v:textbox>
            </v:shape>
            <v:shape id="_x0000_s1561" type="#_x0000_t202" style="position:absolute;left:4826;top:10146;width:1456;height:204;mso-position-horizontal-relative:page;mso-position-vertical-relative:page" filled="f" stroked="f">
              <v:textbox inset="0,0,0,0">
                <w:txbxContent>
                  <w:p w14:paraId="1666B291" w14:textId="77777777" w:rsidR="00D94F08" w:rsidRDefault="00D94F08">
                    <w:pPr>
                      <w:spacing w:after="0" w:line="240" w:lineRule="auto"/>
                      <w:rPr>
                        <w:rFonts w:ascii="Courier New" w:hAnsi="Courier New" w:cs="Courier New"/>
                        <w:sz w:val="15"/>
                        <w:szCs w:val="15"/>
                      </w:rPr>
                    </w:pPr>
                  </w:p>
                </w:txbxContent>
              </v:textbox>
            </v:shape>
            <v:shape id="_x0000_s1562" type="#_x0000_t202" style="position:absolute;left:6218;top:10194;width:158;height:204;mso-position-horizontal-relative:page;mso-position-vertical-relative:page" filled="f" stroked="f">
              <v:textbox inset="0,0,0,0">
                <w:txbxContent>
                  <w:p w14:paraId="1666B292" w14:textId="77777777" w:rsidR="00D94F08" w:rsidRDefault="00D94F08">
                    <w:pPr>
                      <w:spacing w:after="0" w:line="240" w:lineRule="auto"/>
                      <w:rPr>
                        <w:rFonts w:ascii="Courier New" w:hAnsi="Courier New" w:cs="Courier New"/>
                        <w:sz w:val="15"/>
                        <w:szCs w:val="15"/>
                      </w:rPr>
                    </w:pPr>
                  </w:p>
                </w:txbxContent>
              </v:textbox>
            </v:shape>
            <v:shape id="_x0000_s1563" type="#_x0000_t202" style="position:absolute;left:7706;top:10194;width:158;height:204;mso-position-horizontal-relative:page;mso-position-vertical-relative:page" filled="f" stroked="f">
              <v:textbox inset="0,0,0,0">
                <w:txbxContent>
                  <w:p w14:paraId="1666B293" w14:textId="77777777" w:rsidR="00D94F08" w:rsidRDefault="00D94F08">
                    <w:pPr>
                      <w:spacing w:after="0" w:line="240" w:lineRule="auto"/>
                      <w:rPr>
                        <w:rFonts w:ascii="Courier New" w:hAnsi="Courier New" w:cs="Courier New"/>
                        <w:sz w:val="15"/>
                        <w:szCs w:val="15"/>
                      </w:rPr>
                    </w:pPr>
                  </w:p>
                </w:txbxContent>
              </v:textbox>
            </v:shape>
            <v:shape id="_x0000_s1564" type="#_x0000_t202" style="position:absolute;left:8522;top:10194;width:158;height:204;mso-position-horizontal-relative:page;mso-position-vertical-relative:page" filled="f" stroked="f">
              <v:textbox inset="0,0,0,0">
                <w:txbxContent>
                  <w:p w14:paraId="1666B294" w14:textId="77777777" w:rsidR="00D94F08" w:rsidRDefault="00D94F08">
                    <w:pPr>
                      <w:spacing w:after="0" w:line="240" w:lineRule="auto"/>
                      <w:rPr>
                        <w:rFonts w:ascii="Courier New" w:hAnsi="Courier New" w:cs="Courier New"/>
                        <w:sz w:val="15"/>
                        <w:szCs w:val="15"/>
                      </w:rPr>
                    </w:pPr>
                  </w:p>
                </w:txbxContent>
              </v:textbox>
            </v:shape>
            <v:shape id="_x0000_s1565" type="#_x0000_t202" style="position:absolute;left:9962;top:10194;width:158;height:204;mso-position-horizontal-relative:page;mso-position-vertical-relative:page" filled="f" stroked="f">
              <v:textbox inset="0,0,0,0">
                <w:txbxContent>
                  <w:p w14:paraId="1666B295" w14:textId="77777777" w:rsidR="00D94F08" w:rsidRDefault="00D94F08">
                    <w:pPr>
                      <w:spacing w:after="0" w:line="240" w:lineRule="auto"/>
                      <w:rPr>
                        <w:rFonts w:ascii="Courier New" w:hAnsi="Courier New" w:cs="Courier New"/>
                        <w:sz w:val="15"/>
                        <w:szCs w:val="15"/>
                      </w:rPr>
                    </w:pPr>
                  </w:p>
                </w:txbxContent>
              </v:textbox>
            </v:shape>
            <v:shape id="_x0000_s1566" type="#_x0000_t202" style="position:absolute;left:4346;top:10482;width:1178;height:204;mso-position-horizontal-relative:page;mso-position-vertical-relative:page" filled="f" stroked="f">
              <v:textbox inset="0,0,0,0">
                <w:txbxContent>
                  <w:p w14:paraId="1666B296" w14:textId="77777777" w:rsidR="00D94F08" w:rsidRDefault="00D94F08">
                    <w:pPr>
                      <w:spacing w:after="0" w:line="240" w:lineRule="auto"/>
                      <w:rPr>
                        <w:rFonts w:ascii="Courier New" w:hAnsi="Courier New" w:cs="Courier New"/>
                        <w:sz w:val="15"/>
                        <w:szCs w:val="15"/>
                      </w:rPr>
                    </w:pPr>
                  </w:p>
                </w:txbxContent>
              </v:textbox>
            </v:shape>
            <v:shape id="_x0000_s1567" type="#_x0000_t202" style="position:absolute;left:722;top:10770;width:3774;height:204;mso-position-horizontal-relative:page;mso-position-vertical-relative:page" filled="f" stroked="f">
              <v:textbox inset="0,0,0,0">
                <w:txbxContent>
                  <w:p w14:paraId="1666B297"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68" type="#_x0000_t202" style="position:absolute;left:722;top:10938;width:3774;height:204;mso-position-horizontal-relative:page;mso-position-vertical-relative:page" filled="f" stroked="f">
              <v:textbox inset="0,0,0,0">
                <w:txbxContent>
                  <w:p w14:paraId="1666B298"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569" type="#_x0000_t202" style="position:absolute;left:722;top:11106;width:3774;height:204;mso-position-horizontal-relative:page;mso-position-vertical-relative:page" filled="f" stroked="f">
              <v:textbox inset="0,0,0,0">
                <w:txbxContent>
                  <w:p w14:paraId="1666B299"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Construction Team One</w:t>
                    </w:r>
                  </w:p>
                </w:txbxContent>
              </v:textbox>
            </v:shape>
            <v:shape id="_x0000_s1570" type="#_x0000_t202" style="position:absolute;left:722;top:11274;width:3774;height:204;mso-position-horizontal-relative:page;mso-position-vertical-relative:page" filled="f" stroked="f">
              <v:textbox inset="0,0,0,0">
                <w:txbxContent>
                  <w:p w14:paraId="1666B29A"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_x0000_s1571" type="#_x0000_t202" style="position:absolute;left:722;top:11442;width:5072;height:204;mso-position-horizontal-relative:page;mso-position-vertical-relative:page" filled="f" stroked="f">
              <v:textbox inset="0,0,0,0">
                <w:txbxContent>
                  <w:p w14:paraId="1666B29B"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_x0000_s1572" type="#_x0000_t202" style="position:absolute;left:10442;top:10482;width:1456;height:204;mso-position-horizontal-relative:page;mso-position-vertical-relative:page" filled="f" stroked="f">
              <v:textbox inset="0,0,0,0">
                <w:txbxContent>
                  <w:p w14:paraId="1666B29C"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Y</w:t>
                    </w:r>
                  </w:p>
                </w:txbxContent>
              </v:textbox>
            </v:shape>
            <v:shape id="_x0000_s1573" type="#_x0000_t202" style="position:absolute;left:6842;top:10578;width:3774;height:204;mso-position-horizontal-relative:page;mso-position-vertical-relative:page" filled="f" stroked="f">
              <v:textbox inset="0,0,0,0">
                <w:txbxContent>
                  <w:p w14:paraId="1666B29D"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74" type="#_x0000_t202" style="position:absolute;left:6842;top:10746;width:3774;height:204;mso-position-horizontal-relative:page;mso-position-vertical-relative:page" filled="f" stroked="f">
              <v:textbox inset="0,0,0,0">
                <w:txbxContent>
                  <w:p w14:paraId="1666B29E"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_x0000_s1575" type="#_x0000_t202" style="position:absolute;left:6842;top:10914;width:3774;height:204;mso-position-horizontal-relative:page;mso-position-vertical-relative:page" filled="f" stroked="f">
              <v:textbox inset="0,0,0,0">
                <w:txbxContent>
                  <w:p w14:paraId="1666B29F"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76" type="#_x0000_t202" style="position:absolute;left:6842;top:11082;width:3774;height:204;mso-position-horizontal-relative:page;mso-position-vertical-relative:page" filled="f" stroked="f">
              <v:textbox inset="0,0,0,0">
                <w:txbxContent>
                  <w:p w14:paraId="1666B2A0" w14:textId="77777777" w:rsidR="00D94F08" w:rsidRDefault="00D94F08">
                    <w:pPr>
                      <w:spacing w:after="0" w:line="240" w:lineRule="auto"/>
                      <w:rPr>
                        <w:rFonts w:ascii="Courier New" w:hAnsi="Courier New" w:cs="Courier New"/>
                        <w:sz w:val="15"/>
                        <w:szCs w:val="15"/>
                      </w:rPr>
                    </w:pPr>
                  </w:p>
                </w:txbxContent>
              </v:textbox>
            </v:shape>
            <v:shape id="_x0000_s1577" type="#_x0000_t202" style="position:absolute;left:6842;top:11250;width:5072;height:204;mso-position-horizontal-relative:page;mso-position-vertical-relative:page" filled="f" stroked="f">
              <v:textbox inset="0,0,0,0">
                <w:txbxContent>
                  <w:p w14:paraId="1666B2A1"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v:textbox>
            </v:shape>
            <v:shape id="_x0000_s1578" type="#_x0000_t202" style="position:absolute;left:6794;top:11418;width:2383;height:204;mso-position-horizontal-relative:page;mso-position-vertical-relative:page" filled="f" stroked="f">
              <v:textbox inset="0,0,0,0">
                <w:txbxContent>
                  <w:p w14:paraId="1666B2A2" w14:textId="77777777" w:rsidR="00D94F08" w:rsidRDefault="00D94F08">
                    <w:pPr>
                      <w:spacing w:after="0" w:line="240" w:lineRule="auto"/>
                      <w:rPr>
                        <w:rFonts w:ascii="Courier New" w:hAnsi="Courier New" w:cs="Courier New"/>
                        <w:sz w:val="15"/>
                        <w:szCs w:val="15"/>
                      </w:rPr>
                    </w:pPr>
                  </w:p>
                </w:txbxContent>
              </v:textbox>
            </v:shape>
            <v:shape id="_x0000_s1579" type="#_x0000_t202" style="position:absolute;left:9506;top:11418;width:2383;height:204;mso-position-horizontal-relative:page;mso-position-vertical-relative:page" filled="f" stroked="f">
              <v:textbox inset="0,0,0,0">
                <w:txbxContent>
                  <w:p w14:paraId="1666B2A3" w14:textId="77777777" w:rsidR="00D94F08" w:rsidRDefault="00D94F08">
                    <w:pPr>
                      <w:spacing w:after="0" w:line="240" w:lineRule="auto"/>
                      <w:rPr>
                        <w:rFonts w:ascii="Courier New" w:hAnsi="Courier New" w:cs="Courier New"/>
                        <w:sz w:val="15"/>
                        <w:szCs w:val="15"/>
                      </w:rPr>
                    </w:pPr>
                  </w:p>
                </w:txbxContent>
              </v:textbox>
            </v:shape>
            <v:shape id="_x0000_s1580" type="#_x0000_t202" style="position:absolute;left:6842;top:1986;width:13974;height:204;mso-position-horizontal-relative:page;mso-position-vertical-relative:page" filled="f" stroked="f">
              <v:textbox inset="0,0,0,0">
                <w:txbxContent>
                  <w:p w14:paraId="1666B2A4" w14:textId="77777777" w:rsidR="00D94F08" w:rsidRDefault="00D94F08">
                    <w:pPr>
                      <w:spacing w:after="0" w:line="240" w:lineRule="auto"/>
                      <w:rPr>
                        <w:rFonts w:ascii="Courier New" w:hAnsi="Courier New" w:cs="Courier New"/>
                        <w:sz w:val="15"/>
                        <w:szCs w:val="15"/>
                      </w:rPr>
                    </w:pPr>
                  </w:p>
                </w:txbxContent>
              </v:textbox>
            </v:shape>
            <v:shape id="_x0000_s1581" type="#_x0000_t202" style="position:absolute;left:6842;top:2154;width:13974;height:204;mso-position-horizontal-relative:page;mso-position-vertical-relative:page" filled="f" stroked="f">
              <v:textbox inset="0,0,0,0">
                <w:txbxContent>
                  <w:p w14:paraId="1666B2A5" w14:textId="77777777" w:rsidR="00D94F08" w:rsidRDefault="00D94F08">
                    <w:pPr>
                      <w:spacing w:after="0" w:line="240" w:lineRule="auto"/>
                      <w:rPr>
                        <w:rFonts w:ascii="Courier New" w:hAnsi="Courier New" w:cs="Courier New"/>
                        <w:sz w:val="15"/>
                        <w:szCs w:val="15"/>
                      </w:rPr>
                    </w:pPr>
                  </w:p>
                </w:txbxContent>
              </v:textbox>
            </v:shape>
            <v:shape id="_x0000_s1582" type="#_x0000_t202" style="position:absolute;left:6842;top:2322;width:13974;height:204;mso-position-horizontal-relative:page;mso-position-vertical-relative:page" filled="f" stroked="f">
              <v:textbox inset="0,0,0,0">
                <w:txbxContent>
                  <w:p w14:paraId="1666B2A6" w14:textId="77777777" w:rsidR="00D94F08" w:rsidRDefault="00D94F08">
                    <w:pPr>
                      <w:spacing w:after="0" w:line="240" w:lineRule="auto"/>
                      <w:rPr>
                        <w:rFonts w:ascii="Courier New" w:hAnsi="Courier New" w:cs="Courier New"/>
                        <w:sz w:val="15"/>
                        <w:szCs w:val="15"/>
                      </w:rPr>
                    </w:pPr>
                  </w:p>
                </w:txbxContent>
              </v:textbox>
            </v:shape>
            <v:shape id="_x0000_s1583" type="#_x0000_t202" style="position:absolute;left:6842;top:2490;width:13974;height:204;mso-position-horizontal-relative:page;mso-position-vertical-relative:page" filled="f" stroked="f">
              <v:textbox inset="0,0,0,0">
                <w:txbxContent>
                  <w:p w14:paraId="1666B2A7" w14:textId="77777777" w:rsidR="00D94F08" w:rsidRDefault="00D94F08">
                    <w:pPr>
                      <w:spacing w:after="0" w:line="240" w:lineRule="auto"/>
                      <w:rPr>
                        <w:rFonts w:ascii="Courier New" w:hAnsi="Courier New" w:cs="Courier New"/>
                        <w:sz w:val="15"/>
                        <w:szCs w:val="15"/>
                      </w:rPr>
                    </w:pPr>
                  </w:p>
                </w:txbxContent>
              </v:textbox>
            </v:shape>
            <v:shape id="_x0000_s1584" type="#_x0000_t202" style="position:absolute;left:6842;top:2658;width:3774;height:204;mso-position-horizontal-relative:page;mso-position-vertical-relative:page" filled="f" stroked="f">
              <v:textbox inset="0,0,0,0">
                <w:txbxContent>
                  <w:p w14:paraId="1666B2A8" w14:textId="77777777" w:rsidR="00D94F08" w:rsidRDefault="00D94F08">
                    <w:pPr>
                      <w:spacing w:after="0" w:line="240" w:lineRule="auto"/>
                      <w:rPr>
                        <w:rFonts w:ascii="Courier New" w:hAnsi="Courier New" w:cs="Courier New"/>
                        <w:sz w:val="15"/>
                        <w:szCs w:val="15"/>
                      </w:rPr>
                    </w:pPr>
                  </w:p>
                </w:txbxContent>
              </v:textbox>
            </v:shape>
            <v:shape id="_x0000_s1585" type="#_x0000_t202" style="position:absolute;left:9842;top:2658;width:5165;height:204;mso-position-horizontal-relative:page;mso-position-vertical-relative:page" filled="f" stroked="f">
              <v:textbox inset="0,0,0,0">
                <w:txbxContent>
                  <w:p w14:paraId="1666B2A9" w14:textId="77777777" w:rsidR="00D94F08" w:rsidRDefault="00D94F08">
                    <w:pPr>
                      <w:spacing w:after="0" w:line="240" w:lineRule="auto"/>
                      <w:rPr>
                        <w:rFonts w:ascii="Courier New" w:hAnsi="Courier New" w:cs="Courier New"/>
                        <w:sz w:val="15"/>
                        <w:szCs w:val="15"/>
                      </w:rPr>
                    </w:pPr>
                  </w:p>
                </w:txbxContent>
              </v:textbox>
            </v:shape>
            <v:shape id="_x0000_s1586" type="#_x0000_t202" style="position:absolute;left:10082;top:2658;width:4701;height:204;mso-position-horizontal-relative:page;mso-position-vertical-relative:page" filled="f" stroked="f">
              <v:textbox inset="0,0,0,0">
                <w:txbxContent>
                  <w:p w14:paraId="1666B2AA" w14:textId="77777777" w:rsidR="00D94F08" w:rsidRDefault="00D94F08">
                    <w:pPr>
                      <w:spacing w:after="0" w:line="240" w:lineRule="auto"/>
                      <w:rPr>
                        <w:rFonts w:ascii="Courier New" w:hAnsi="Courier New" w:cs="Courier New"/>
                        <w:sz w:val="15"/>
                        <w:szCs w:val="15"/>
                      </w:rPr>
                    </w:pPr>
                  </w:p>
                </w:txbxContent>
              </v:textbox>
            </v:shape>
            <v:shape id="_x0000_s1587" type="#_x0000_t202" style="position:absolute;left:818;top:12018;width:158;height:204;mso-position-horizontal-relative:page;mso-position-vertical-relative:page" filled="f" stroked="f">
              <v:textbox inset="0,0,0,0">
                <w:txbxContent>
                  <w:p w14:paraId="1666B2AB" w14:textId="77777777" w:rsidR="00D94F08" w:rsidRDefault="00D94F08">
                    <w:pPr>
                      <w:spacing w:after="0" w:line="240" w:lineRule="auto"/>
                      <w:rPr>
                        <w:rFonts w:ascii="Courier New" w:hAnsi="Courier New" w:cs="Courier New"/>
                        <w:sz w:val="15"/>
                        <w:szCs w:val="15"/>
                      </w:rPr>
                    </w:pPr>
                  </w:p>
                </w:txbxContent>
              </v:textbox>
            </v:shape>
            <v:shape id="_x0000_s1588" type="#_x0000_t202" style="position:absolute;left:2282;top:12210;width:621;height:204;mso-position-horizontal-relative:page;mso-position-vertical-relative:page" filled="f" stroked="f">
              <v:textbox inset="0,0,0,0">
                <w:txbxContent>
                  <w:p w14:paraId="1666B2AC" w14:textId="77777777" w:rsidR="00D94F08" w:rsidRDefault="00D94F08">
                    <w:pPr>
                      <w:spacing w:after="0" w:line="240" w:lineRule="auto"/>
                      <w:jc w:val="center"/>
                      <w:rPr>
                        <w:rFonts w:ascii="Courier New" w:hAnsi="Courier New" w:cs="Courier New"/>
                        <w:sz w:val="15"/>
                        <w:szCs w:val="15"/>
                      </w:rPr>
                    </w:pPr>
                  </w:p>
                </w:txbxContent>
              </v:textbox>
            </v:shape>
            <v:shape id="_x0000_s1589" type="#_x0000_t202" style="position:absolute;left:6218;top:12018;width:158;height:204;mso-position-horizontal-relative:page;mso-position-vertical-relative:page" filled="f" stroked="f">
              <v:textbox inset="0,0,0,0">
                <w:txbxContent>
                  <w:p w14:paraId="1666B2AD" w14:textId="77777777" w:rsidR="00D94F08" w:rsidRDefault="00D94F08">
                    <w:pPr>
                      <w:spacing w:after="0" w:line="240" w:lineRule="auto"/>
                      <w:rPr>
                        <w:rFonts w:ascii="Courier New" w:hAnsi="Courier New" w:cs="Courier New"/>
                        <w:sz w:val="15"/>
                        <w:szCs w:val="15"/>
                      </w:rPr>
                    </w:pPr>
                  </w:p>
                </w:txbxContent>
              </v:textbox>
            </v:shape>
            <v:shape id="_x0000_s1590" type="#_x0000_t202" style="position:absolute;left:6362;top:13698;width:3774;height:204;mso-position-horizontal-relative:page;mso-position-vertical-relative:page" filled="f" stroked="f">
              <v:textbox inset="0,0,0,0">
                <w:txbxContent>
                  <w:p w14:paraId="1666B2AE"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Teresa Kohlbeck</w:t>
                    </w:r>
                  </w:p>
                </w:txbxContent>
              </v:textbox>
            </v:shape>
            <v:shape id="_x0000_s1591" type="#_x0000_t202" style="position:absolute;left:6362;top:13890;width:2847;height:204;mso-position-horizontal-relative:page;mso-position-vertical-relative:page" filled="f" stroked="f">
              <v:textbox inset="0,0,0,0">
                <w:txbxContent>
                  <w:p w14:paraId="1666B2AF"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VA-VHA-RPOC-2023-0057</w:t>
                    </w:r>
                  </w:p>
                </w:txbxContent>
              </v:textbox>
            </v:shape>
            <v:shape id="_x0000_s1592" type="#_x0000_t202" style="position:absolute;left:10202;top:14610;width:992;height:204;mso-position-horizontal-relative:page;mso-position-vertical-relative:page" filled="f" stroked="f">
              <v:textbox inset="0,0,0,0">
                <w:txbxContent>
                  <w:p w14:paraId="1666B2B0" w14:textId="77777777" w:rsidR="00D94F08" w:rsidRDefault="00D94F08">
                    <w:pPr>
                      <w:spacing w:after="0" w:line="240" w:lineRule="auto"/>
                      <w:rPr>
                        <w:rFonts w:ascii="Courier New" w:hAnsi="Courier New" w:cs="Courier New"/>
                        <w:sz w:val="15"/>
                        <w:szCs w:val="15"/>
                      </w:rPr>
                    </w:pPr>
                  </w:p>
                </w:txbxContent>
              </v:textbox>
            </v:shape>
            <v:shape id="_x0000_s1593" type="#_x0000_t202" style="position:absolute;left:2522;top:14610;width:1919;height:204;mso-position-horizontal-relative:page;mso-position-vertical-relative:page" filled="f" stroked="f">
              <v:textbox inset="0,0,0,0">
                <w:txbxContent>
                  <w:p w14:paraId="1666B2B1" w14:textId="77777777" w:rsidR="00D94F08" w:rsidRDefault="00D94F08">
                    <w:pPr>
                      <w:spacing w:after="0" w:line="240" w:lineRule="auto"/>
                      <w:rPr>
                        <w:rFonts w:ascii="Courier New" w:hAnsi="Courier New" w:cs="Courier New"/>
                        <w:sz w:val="15"/>
                        <w:szCs w:val="15"/>
                      </w:rPr>
                    </w:pPr>
                  </w:p>
                </w:txbxContent>
              </v:textbox>
            </v:shape>
            <v:shape id="_x0000_s1594" type="#_x0000_t202" style="position:absolute;left:7562;top:14610;width:1919;height:204;mso-position-horizontal-relative:page;mso-position-vertical-relative:page" filled="f" stroked="f">
              <v:textbox inset="0,0,0,0">
                <w:txbxContent>
                  <w:p w14:paraId="1666B2B2" w14:textId="77777777" w:rsidR="00D94F08" w:rsidRDefault="00D94F08">
                    <w:pPr>
                      <w:spacing w:after="0" w:line="240" w:lineRule="auto"/>
                      <w:rPr>
                        <w:rFonts w:ascii="Courier New" w:hAnsi="Courier New" w:cs="Courier New"/>
                        <w:sz w:val="15"/>
                        <w:szCs w:val="15"/>
                      </w:rPr>
                    </w:pPr>
                  </w:p>
                </w:txbxContent>
              </v:textbox>
            </v:shape>
            <v:shape id="_x0000_s1595" type="#_x0000_t202" style="position:absolute;left:722;top:8178;width:11192;height:204;mso-position-horizontal-relative:page;mso-position-vertical-relative:page" filled="f" stroked="f">
              <v:textbox inset="0,0,0,0">
                <w:txbxContent>
                  <w:p w14:paraId="1666B2B3"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96" type="#_x0000_t202" style="position:absolute;left:722;top:8322;width:11192;height:204;mso-position-horizontal-relative:page;mso-position-vertical-relative:page" filled="f" stroked="f">
              <v:textbox inset="0,0,0,0">
                <w:txbxContent>
                  <w:p w14:paraId="1666B2B4"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97" type="#_x0000_t202" style="position:absolute;left:722;top:8466;width:11192;height:204;mso-position-horizontal-relative:page;mso-position-vertical-relative:page" filled="f" stroked="f">
              <v:textbox inset="0,0,0,0">
                <w:txbxContent>
                  <w:p w14:paraId="1666B2B5"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98" type="#_x0000_t202" style="position:absolute;left:722;top:8610;width:11192;height:204;mso-position-horizontal-relative:page;mso-position-vertical-relative:page" filled="f" stroked="f">
              <v:textbox inset="0,0,0,0">
                <w:txbxContent>
                  <w:p w14:paraId="1666B2B6"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99" type="#_x0000_t202" style="position:absolute;left:722;top:8754;width:11192;height:204;mso-position-horizontal-relative:page;mso-position-vertical-relative:page" filled="f" stroked="f">
              <v:textbox inset="0,0,0,0">
                <w:txbxContent>
                  <w:p w14:paraId="1666B2B7" w14:textId="77777777" w:rsidR="00D94F08" w:rsidRDefault="009B5E0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w:r>
    </w:p>
    <w:sdt>
      <w:sdtPr>
        <w:rPr>
          <w:rFonts w:eastAsiaTheme="minorHAnsi"/>
          <w:b w:val="0"/>
          <w:bCs w:val="0"/>
          <w:sz w:val="20"/>
          <w:szCs w:val="22"/>
        </w:rPr>
        <w:id w:val="-1900917728"/>
        <w:docPartObj>
          <w:docPartGallery w:val="Table of Contents"/>
          <w:docPartUnique/>
        </w:docPartObj>
      </w:sdtPr>
      <w:sdtEndPr/>
      <w:sdtContent>
        <w:p w14:paraId="1666AFC6" w14:textId="77777777" w:rsidR="00950876" w:rsidRDefault="009B5E00">
          <w:pPr>
            <w:pStyle w:val="TOCHeading"/>
            <w:pageBreakBefore/>
          </w:pPr>
          <w:r>
            <w:t>Table of Contents</w:t>
          </w:r>
        </w:p>
        <w:p w14:paraId="1666AFC7" w14:textId="77777777" w:rsidR="00D94F08" w:rsidRDefault="009B5E00">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rPr>
              <w:t>PART I - THE SCHEDULE</w:t>
            </w:r>
            <w:r>
              <w:rPr>
                <w:rStyle w:val="Hyperlink"/>
              </w:rPr>
              <w:tab/>
            </w:r>
            <w:r>
              <w:fldChar w:fldCharType="begin"/>
            </w:r>
            <w:r>
              <w:rPr>
                <w:rStyle w:val="Hyperlink"/>
              </w:rPr>
              <w:instrText xml:space="preserve"> PAGEREF _Toc2560000</w:instrText>
            </w:r>
            <w:r>
              <w:rPr>
                <w:rStyle w:val="Hyperlink"/>
              </w:rPr>
              <w:instrText xml:space="preserve">00 \h </w:instrText>
            </w:r>
            <w:r>
              <w:fldChar w:fldCharType="separate"/>
            </w:r>
            <w:r>
              <w:rPr>
                <w:rStyle w:val="Hyperlink"/>
              </w:rPr>
              <w:t>2</w:t>
            </w:r>
            <w:r>
              <w:fldChar w:fldCharType="end"/>
            </w:r>
          </w:hyperlink>
        </w:p>
        <w:p w14:paraId="1666AFC8" w14:textId="77777777" w:rsidR="00D94F08" w:rsidRDefault="009B5E00">
          <w:pPr>
            <w:pStyle w:val="TOC1"/>
            <w:tabs>
              <w:tab w:val="right" w:leader="dot" w:pos="9350"/>
            </w:tabs>
            <w:rPr>
              <w:noProof/>
            </w:rPr>
          </w:pPr>
          <w:hyperlink w:anchor="_Toc256000001" w:history="1">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2</w:t>
            </w:r>
            <w:r>
              <w:fldChar w:fldCharType="end"/>
            </w:r>
          </w:hyperlink>
        </w:p>
        <w:p w14:paraId="1666AFC9" w14:textId="77777777" w:rsidR="00D94F08" w:rsidRDefault="009B5E00">
          <w:pPr>
            <w:pStyle w:val="TOC2"/>
            <w:tabs>
              <w:tab w:val="right" w:leader="dot" w:pos="9350"/>
            </w:tabs>
            <w:rPr>
              <w:noProof/>
            </w:rPr>
          </w:pPr>
          <w:hyperlink w:anchor="_Toc256000002" w:history="1">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2</w:t>
            </w:r>
            <w:r>
              <w:fldChar w:fldCharType="end"/>
            </w:r>
          </w:hyperlink>
        </w:p>
        <w:p w14:paraId="1666AFCA" w14:textId="77777777" w:rsidR="00D94F08" w:rsidRDefault="009B5E00">
          <w:pPr>
            <w:pStyle w:val="TOC2"/>
            <w:tabs>
              <w:tab w:val="right" w:leader="dot" w:pos="9350"/>
            </w:tabs>
            <w:rPr>
              <w:noProof/>
            </w:rPr>
          </w:pPr>
          <w:hyperlink w:anchor="_Toc256000003" w:history="1">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3</w:t>
            </w:r>
            <w:r>
              <w:fldChar w:fldCharType="end"/>
            </w:r>
          </w:hyperlink>
        </w:p>
        <w:p w14:paraId="1666AFCB" w14:textId="77777777" w:rsidR="00D94F08" w:rsidRDefault="009B5E00">
          <w:pPr>
            <w:pStyle w:val="TOC2"/>
            <w:tabs>
              <w:tab w:val="right" w:leader="dot" w:pos="9350"/>
            </w:tabs>
            <w:rPr>
              <w:noProof/>
            </w:rPr>
          </w:pPr>
          <w:hyperlink w:anchor="_Toc256000004" w:history="1">
            <w:r>
              <w:rPr>
                <w:rStyle w:val="Hyperlink"/>
              </w:rPr>
              <w:t>A.3</w:t>
            </w:r>
            <w:r>
              <w:rPr>
                <w:rStyle w:val="Hyperlink"/>
              </w:rPr>
              <w:t xml:space="preserve"> </w:t>
            </w:r>
            <w:r>
              <w:rPr>
                <w:rStyle w:val="Hyperlink"/>
              </w:rPr>
              <w:t>PRICE/COST SCHEDULE</w:t>
            </w:r>
            <w:r>
              <w:rPr>
                <w:rStyle w:val="Hyperlink"/>
              </w:rPr>
              <w:tab/>
            </w:r>
            <w:r>
              <w:fldChar w:fldCharType="begin"/>
            </w:r>
            <w:r>
              <w:rPr>
                <w:rStyle w:val="Hyperlink"/>
              </w:rPr>
              <w:instrText xml:space="preserve"> PAGEREF _Toc256000004 \h </w:instrText>
            </w:r>
            <w:r>
              <w:fldChar w:fldCharType="separate"/>
            </w:r>
            <w:r>
              <w:rPr>
                <w:rStyle w:val="Hyperlink"/>
              </w:rPr>
              <w:t>5</w:t>
            </w:r>
            <w:r>
              <w:fldChar w:fldCharType="end"/>
            </w:r>
          </w:hyperlink>
        </w:p>
        <w:p w14:paraId="1666AFCC" w14:textId="77777777" w:rsidR="00D94F08" w:rsidRDefault="009B5E00">
          <w:pPr>
            <w:pStyle w:val="TOC3"/>
            <w:tabs>
              <w:tab w:val="right" w:leader="dot" w:pos="9350"/>
            </w:tabs>
            <w:rPr>
              <w:noProof/>
            </w:rPr>
          </w:pPr>
          <w:hyperlink w:anchor="_Toc256000005" w:history="1">
            <w:r>
              <w:rPr>
                <w:rStyle w:val="Hyperlink"/>
              </w:rPr>
              <w:t>IT</w:t>
            </w:r>
            <w:r>
              <w:rPr>
                <w:rStyle w:val="Hyperlink"/>
              </w:rPr>
              <w:t>EM INFORMATION</w:t>
            </w:r>
            <w:r>
              <w:rPr>
                <w:rStyle w:val="Hyperlink"/>
              </w:rPr>
              <w:tab/>
            </w:r>
            <w:r>
              <w:fldChar w:fldCharType="begin"/>
            </w:r>
            <w:r>
              <w:rPr>
                <w:rStyle w:val="Hyperlink"/>
              </w:rPr>
              <w:instrText xml:space="preserve"> PAGEREF _Toc256000005 \h </w:instrText>
            </w:r>
            <w:r>
              <w:fldChar w:fldCharType="separate"/>
            </w:r>
            <w:r>
              <w:rPr>
                <w:rStyle w:val="Hyperlink"/>
              </w:rPr>
              <w:t>5</w:t>
            </w:r>
            <w:r>
              <w:fldChar w:fldCharType="end"/>
            </w:r>
          </w:hyperlink>
        </w:p>
        <w:p w14:paraId="1666AFCD" w14:textId="77777777" w:rsidR="00D94F08" w:rsidRDefault="009B5E00">
          <w:pPr>
            <w:pStyle w:val="TOC2"/>
            <w:tabs>
              <w:tab w:val="right" w:leader="dot" w:pos="9350"/>
            </w:tabs>
            <w:rPr>
              <w:noProof/>
            </w:rPr>
          </w:pPr>
          <w:hyperlink w:anchor="_Toc256000006" w:history="1">
            <w:r>
              <w:rPr>
                <w:rStyle w:val="Hyperlink"/>
              </w:rPr>
              <w:t>A.4</w:t>
            </w:r>
            <w:r>
              <w:rPr>
                <w:rStyle w:val="Hyperlink"/>
              </w:rPr>
              <w:t xml:space="preserve">  TASK ORDER INFORMATION</w:t>
            </w:r>
            <w:r>
              <w:rPr>
                <w:rStyle w:val="Hyperlink"/>
              </w:rPr>
              <w:tab/>
            </w:r>
            <w:r>
              <w:fldChar w:fldCharType="begin"/>
            </w:r>
            <w:r>
              <w:rPr>
                <w:rStyle w:val="Hyperlink"/>
              </w:rPr>
              <w:instrText xml:space="preserve"> PAGEREF _Toc256000006 \h </w:instrText>
            </w:r>
            <w:r>
              <w:fldChar w:fldCharType="separate"/>
            </w:r>
            <w:r>
              <w:rPr>
                <w:rStyle w:val="Hyperlink"/>
              </w:rPr>
              <w:t>5</w:t>
            </w:r>
            <w:r>
              <w:fldChar w:fldCharType="end"/>
            </w:r>
          </w:hyperlink>
        </w:p>
        <w:p w14:paraId="1666AFCE" w14:textId="77777777" w:rsidR="00D94F08" w:rsidRDefault="009B5E00">
          <w:pPr>
            <w:pStyle w:val="TOC1"/>
            <w:tabs>
              <w:tab w:val="right" w:leader="dot" w:pos="9350"/>
            </w:tabs>
            <w:rPr>
              <w:noProof/>
            </w:rPr>
          </w:pPr>
          <w:hyperlink w:anchor="_Toc256000007" w:history="1">
            <w:r w:rsidRPr="009F1BB4">
              <w:rPr>
                <w:rStyle w:val="Hyperlink"/>
                <w:rFonts w:ascii="Arial" w:hAnsi="Arial" w:cs="Arial"/>
              </w:rPr>
              <w:t>CONTRACT CLAUSES</w:t>
            </w:r>
            <w:r>
              <w:rPr>
                <w:rStyle w:val="Hyperlink"/>
              </w:rPr>
              <w:tab/>
            </w:r>
            <w:r>
              <w:fldChar w:fldCharType="begin"/>
            </w:r>
            <w:r>
              <w:rPr>
                <w:rStyle w:val="Hyperlink"/>
              </w:rPr>
              <w:instrText xml:space="preserve"> PAGEREF _Toc256000007 \h </w:instrText>
            </w:r>
            <w:r>
              <w:fldChar w:fldCharType="separate"/>
            </w:r>
            <w:r>
              <w:rPr>
                <w:rStyle w:val="Hyperlink"/>
              </w:rPr>
              <w:t>11</w:t>
            </w:r>
            <w:r>
              <w:fldChar w:fldCharType="end"/>
            </w:r>
          </w:hyperlink>
        </w:p>
        <w:p w14:paraId="1666AFCF" w14:textId="77777777" w:rsidR="00D94F08" w:rsidRDefault="009B5E00">
          <w:pPr>
            <w:pStyle w:val="TOC2"/>
            <w:tabs>
              <w:tab w:val="right" w:leader="dot" w:pos="9350"/>
            </w:tabs>
            <w:rPr>
              <w:noProof/>
            </w:rPr>
          </w:pPr>
          <w:hyperlink w:anchor="_Toc256000008" w:history="1">
            <w:r>
              <w:rPr>
                <w:rStyle w:val="Hyperlink"/>
              </w:rPr>
              <w:t>A.5</w:t>
            </w:r>
            <w:r>
              <w:rPr>
                <w:rStyle w:val="Hyperlink"/>
              </w:rPr>
              <w:t xml:space="preserve"> </w:t>
            </w:r>
            <w:r>
              <w:rPr>
                <w:rStyle w:val="Hyperlink"/>
              </w:rPr>
              <w:t>52.222-23</w:t>
            </w:r>
            <w:r>
              <w:rPr>
                <w:rStyle w:val="Hyperlink"/>
              </w:rPr>
              <w:t xml:space="preserve"> </w:t>
            </w:r>
            <w:r>
              <w:rPr>
                <w:rStyle w:val="Hyperlink"/>
              </w:rPr>
              <w:t>NOTICE OF REQUIREMENT FOR AFFIRMATIVE ACTION TO ENSURE EQUAL EMPLOYMENT OPPORTUNITY FOR CONSTRUCTION</w:t>
            </w:r>
            <w:r>
              <w:rPr>
                <w:rStyle w:val="Hyperlink"/>
              </w:rPr>
              <w:t xml:space="preserve"> (</w:t>
            </w:r>
            <w:r>
              <w:rPr>
                <w:rStyle w:val="Hyperlink"/>
              </w:rPr>
              <w:t>FEB 1999</w:t>
            </w:r>
            <w:r>
              <w:rPr>
                <w:rStyle w:val="Hyperlink"/>
              </w:rPr>
              <w:t>)</w:t>
            </w:r>
            <w:r>
              <w:rPr>
                <w:rStyle w:val="Hyperlink"/>
              </w:rPr>
              <w:tab/>
            </w:r>
            <w:r>
              <w:fldChar w:fldCharType="begin"/>
            </w:r>
            <w:r>
              <w:rPr>
                <w:rStyle w:val="Hyperlink"/>
              </w:rPr>
              <w:instrText xml:space="preserve"> PAGEREF _Toc256000008 \h </w:instrText>
            </w:r>
            <w:r>
              <w:fldChar w:fldCharType="separate"/>
            </w:r>
            <w:r>
              <w:rPr>
                <w:rStyle w:val="Hyperlink"/>
              </w:rPr>
              <w:t>11</w:t>
            </w:r>
            <w:r>
              <w:fldChar w:fldCharType="end"/>
            </w:r>
          </w:hyperlink>
        </w:p>
        <w:p w14:paraId="1666AFD0" w14:textId="77777777" w:rsidR="00D94F08" w:rsidRDefault="009B5E00">
          <w:pPr>
            <w:pStyle w:val="TOC2"/>
            <w:tabs>
              <w:tab w:val="right" w:leader="dot" w:pos="9350"/>
            </w:tabs>
            <w:rPr>
              <w:noProof/>
            </w:rPr>
          </w:pPr>
          <w:hyperlink w:anchor="_Toc256000009" w:history="1">
            <w:r>
              <w:rPr>
                <w:rStyle w:val="Hyperlink"/>
              </w:rPr>
              <w:t>A.6</w:t>
            </w:r>
            <w:r>
              <w:rPr>
                <w:rStyle w:val="Hyperlink"/>
              </w:rPr>
              <w:t xml:space="preserve">  </w:t>
            </w:r>
            <w:r>
              <w:rPr>
                <w:rStyle w:val="Hyperlink"/>
              </w:rPr>
              <w:t>52.232-18</w:t>
            </w:r>
            <w:r>
              <w:rPr>
                <w:rStyle w:val="Hyperlink"/>
              </w:rPr>
              <w:t xml:space="preserve">  </w:t>
            </w:r>
            <w:r>
              <w:rPr>
                <w:rStyle w:val="Hyperlink"/>
              </w:rPr>
              <w:t>AVAILABILITY OF FUNDS</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hyperlink>
        </w:p>
        <w:p w14:paraId="1666AFD1" w14:textId="77777777" w:rsidR="00D94F08" w:rsidRDefault="009B5E00">
          <w:pPr>
            <w:pStyle w:val="TOC2"/>
            <w:tabs>
              <w:tab w:val="right" w:leader="dot" w:pos="9350"/>
            </w:tabs>
            <w:rPr>
              <w:noProof/>
            </w:rPr>
          </w:pPr>
          <w:hyperlink w:anchor="_Toc256000010" w:history="1">
            <w:r>
              <w:rPr>
                <w:rStyle w:val="Hyperlink"/>
              </w:rPr>
              <w:t>A.7</w:t>
            </w:r>
            <w:r>
              <w:rPr>
                <w:rStyle w:val="Hyperlink"/>
              </w:rPr>
              <w:t xml:space="preserve">  </w:t>
            </w:r>
            <w:r>
              <w:rPr>
                <w:rStyle w:val="Hyperlink"/>
              </w:rPr>
              <w:t>52.225-9</w:t>
            </w:r>
            <w:r>
              <w:rPr>
                <w:rStyle w:val="Hyperlink"/>
              </w:rPr>
              <w:t xml:space="preserve"> </w:t>
            </w:r>
            <w:r>
              <w:rPr>
                <w:rStyle w:val="Hyperlink"/>
              </w:rPr>
              <w:t>BUY AMERICAN—CONSTRUCTION MATERIALS</w:t>
            </w:r>
            <w:r>
              <w:rPr>
                <w:rStyle w:val="Hyperlink"/>
              </w:rPr>
              <w:t xml:space="preserve"> (</w:t>
            </w:r>
            <w:r>
              <w:rPr>
                <w:rStyle w:val="Hyperlink"/>
              </w:rPr>
              <w:t>OCT 2022</w:t>
            </w:r>
            <w:r>
              <w:rPr>
                <w:rStyle w:val="Hyperlink"/>
              </w:rPr>
              <w:t>)</w:t>
            </w:r>
            <w:r>
              <w:rPr>
                <w:rStyle w:val="Hyperlink"/>
              </w:rPr>
              <w:tab/>
            </w:r>
            <w:r>
              <w:fldChar w:fldCharType="begin"/>
            </w:r>
            <w:r>
              <w:rPr>
                <w:rStyle w:val="Hyperlink"/>
              </w:rPr>
              <w:instrText xml:space="preserve"> PAGEREF _Toc256000010 \h </w:instrText>
            </w:r>
            <w:r>
              <w:fldChar w:fldCharType="separate"/>
            </w:r>
            <w:r>
              <w:rPr>
                <w:rStyle w:val="Hyperlink"/>
              </w:rPr>
              <w:t>12</w:t>
            </w:r>
            <w:r>
              <w:fldChar w:fldCharType="end"/>
            </w:r>
          </w:hyperlink>
        </w:p>
        <w:p w14:paraId="1666AFD2" w14:textId="77777777" w:rsidR="00D94F08" w:rsidRDefault="009B5E00">
          <w:pPr>
            <w:pStyle w:val="TOC2"/>
            <w:tabs>
              <w:tab w:val="right" w:leader="dot" w:pos="9350"/>
            </w:tabs>
            <w:rPr>
              <w:noProof/>
            </w:rPr>
          </w:pPr>
          <w:hyperlink w:anchor="_Toc256000011" w:history="1">
            <w:r>
              <w:rPr>
                <w:rStyle w:val="Hyperlink"/>
              </w:rPr>
              <w:t>A.8</w:t>
            </w:r>
            <w:r>
              <w:rPr>
                <w:rStyle w:val="Hyperlink"/>
              </w:rPr>
              <w:t xml:space="preserve"> </w:t>
            </w:r>
            <w:r>
              <w:rPr>
                <w:rStyle w:val="Hyperlink"/>
              </w:rPr>
              <w:t xml:space="preserve"> </w:t>
            </w:r>
            <w:r>
              <w:rPr>
                <w:rStyle w:val="Hyperlink"/>
              </w:rPr>
              <w:t>52.252-2</w:t>
            </w:r>
            <w:r>
              <w:rPr>
                <w:rStyle w:val="Hyperlink"/>
              </w:rPr>
              <w:t xml:space="preserve">  </w:t>
            </w:r>
            <w:r>
              <w:rPr>
                <w:rStyle w:val="Hyperlink"/>
              </w:rPr>
              <w:t>CLAUSES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_Toc256000011 \h </w:instrText>
            </w:r>
            <w:r>
              <w:fldChar w:fldCharType="separate"/>
            </w:r>
            <w:r>
              <w:rPr>
                <w:rStyle w:val="Hyperlink"/>
              </w:rPr>
              <w:t>17</w:t>
            </w:r>
            <w:r>
              <w:fldChar w:fldCharType="end"/>
            </w:r>
          </w:hyperlink>
        </w:p>
        <w:p w14:paraId="1666AFD3" w14:textId="77777777" w:rsidR="00D94F08" w:rsidRDefault="009B5E00">
          <w:pPr>
            <w:pStyle w:val="TOC2"/>
            <w:tabs>
              <w:tab w:val="right" w:leader="dot" w:pos="9350"/>
            </w:tabs>
            <w:rPr>
              <w:noProof/>
            </w:rPr>
          </w:pPr>
          <w:hyperlink w:anchor="_Toc256000012" w:history="1">
            <w:r>
              <w:rPr>
                <w:rStyle w:val="Hyperlink"/>
              </w:rPr>
              <w:t>A.9</w:t>
            </w:r>
            <w:r>
              <w:rPr>
                <w:rStyle w:val="Hyperlink"/>
              </w:rPr>
              <w:t xml:space="preserve">  ATTACHMENTS</w:t>
            </w:r>
            <w:r>
              <w:rPr>
                <w:rStyle w:val="Hyperlink"/>
              </w:rPr>
              <w:tab/>
            </w:r>
            <w:r>
              <w:fldChar w:fldCharType="begin"/>
            </w:r>
            <w:r>
              <w:rPr>
                <w:rStyle w:val="Hyperlink"/>
              </w:rPr>
              <w:instrText xml:space="preserve"> PAGEREF _Toc2560</w:instrText>
            </w:r>
            <w:r>
              <w:rPr>
                <w:rStyle w:val="Hyperlink"/>
              </w:rPr>
              <w:instrText xml:space="preserve">00012 \h </w:instrText>
            </w:r>
            <w:r>
              <w:fldChar w:fldCharType="separate"/>
            </w:r>
            <w:r>
              <w:rPr>
                <w:rStyle w:val="Hyperlink"/>
              </w:rPr>
              <w:t>17</w:t>
            </w:r>
            <w:r>
              <w:fldChar w:fldCharType="end"/>
            </w:r>
          </w:hyperlink>
        </w:p>
        <w:p w14:paraId="1666AFD4" w14:textId="77777777" w:rsidR="00D94F08" w:rsidRDefault="009B5E00">
          <w:pPr>
            <w:rPr>
              <w:b/>
              <w:bCs/>
              <w:noProof/>
            </w:rPr>
            <w:sectPr w:rsidR="00D94F08">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080" w:left="1440" w:header="360" w:footer="360" w:gutter="0"/>
              <w:cols w:space="720"/>
            </w:sectPr>
          </w:pPr>
          <w:r>
            <w:rPr>
              <w:b/>
              <w:bCs/>
              <w:noProof/>
            </w:rPr>
            <w:fldChar w:fldCharType="end"/>
          </w:r>
        </w:p>
      </w:sdtContent>
    </w:sdt>
    <w:p w14:paraId="1666AFD5" w14:textId="77777777" w:rsidR="00242FEF" w:rsidRDefault="009B5E00" w:rsidP="00242FEF">
      <w:pPr>
        <w:pStyle w:val="Heading2"/>
        <w:pageBreakBefore/>
      </w:pPr>
      <w:bookmarkStart w:id="4" w:name="_Toc256000004"/>
      <w:r>
        <w:lastRenderedPageBreak/>
        <w:t>A.3</w:t>
      </w:r>
      <w:r>
        <w:t xml:space="preserve"> </w:t>
      </w:r>
      <w:r>
        <w:t>PRICE/COST SCHEDULE</w:t>
      </w:r>
      <w:bookmarkEnd w:id="4"/>
    </w:p>
    <w:p w14:paraId="1666AFD6" w14:textId="77777777" w:rsidR="00242FEF" w:rsidRDefault="009B5E00" w:rsidP="00242FEF">
      <w:pPr>
        <w:pStyle w:val="Heading3"/>
      </w:pPr>
      <w:bookmarkStart w:id="5" w:name="_Toc256000005"/>
      <w:r>
        <w:t>ITEM INFORMATION</w:t>
      </w:r>
      <w:bookmarkEnd w:id="5"/>
    </w:p>
    <w:tbl>
      <w:tblPr>
        <w:tblStyle w:val="LightList-Accent1"/>
        <w:tblW w:w="0" w:type="auto"/>
        <w:tblLook w:val="04A0" w:firstRow="1" w:lastRow="0" w:firstColumn="1" w:lastColumn="0" w:noHBand="0" w:noVBand="1"/>
      </w:tblPr>
      <w:tblGrid>
        <w:gridCol w:w="1078"/>
        <w:gridCol w:w="2236"/>
        <w:gridCol w:w="1221"/>
        <w:gridCol w:w="675"/>
        <w:gridCol w:w="2183"/>
        <w:gridCol w:w="2183"/>
      </w:tblGrid>
      <w:tr w:rsidR="00D94F08" w14:paraId="1666AFDD" w14:textId="77777777" w:rsidTr="00D94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8" w:space="0" w:color="4F81BD" w:themeColor="accent1"/>
              <w:left w:val="single" w:sz="8" w:space="0" w:color="4F81BD" w:themeColor="accent1"/>
              <w:bottom w:val="nil"/>
              <w:right w:val="nil"/>
            </w:tcBorders>
            <w:vAlign w:val="bottom"/>
            <w:hideMark/>
          </w:tcPr>
          <w:p w14:paraId="1666AFD7" w14:textId="77777777" w:rsidR="00242FEF" w:rsidRDefault="009B5E00" w:rsidP="00FE7D33">
            <w:pPr>
              <w:spacing w:before="60" w:after="60"/>
            </w:pPr>
            <w:r>
              <w:t>ITEM NUMBER</w:t>
            </w:r>
          </w:p>
        </w:tc>
        <w:tc>
          <w:tcPr>
            <w:tcW w:w="2322" w:type="dxa"/>
            <w:tcBorders>
              <w:top w:val="single" w:sz="8" w:space="0" w:color="4F81BD" w:themeColor="accent1"/>
              <w:left w:val="nil"/>
              <w:bottom w:val="nil"/>
              <w:right w:val="nil"/>
            </w:tcBorders>
            <w:vAlign w:val="bottom"/>
            <w:hideMark/>
          </w:tcPr>
          <w:p w14:paraId="1666AFD8" w14:textId="77777777" w:rsidR="00242FEF" w:rsidRDefault="009B5E00" w:rsidP="00FE7D33">
            <w:pPr>
              <w:spacing w:before="60" w:after="60"/>
              <w:cnfStyle w:val="100000000000" w:firstRow="1" w:lastRow="0" w:firstColumn="0" w:lastColumn="0" w:oddVBand="0" w:evenVBand="0" w:oddHBand="0" w:evenHBand="0" w:firstRowFirstColumn="0" w:firstRowLastColumn="0" w:lastRowFirstColumn="0" w:lastRowLastColumn="0"/>
            </w:pPr>
            <w:r>
              <w:t>DESCRIPTION OF SUPPLIES/SERVICES</w:t>
            </w:r>
          </w:p>
        </w:tc>
        <w:tc>
          <w:tcPr>
            <w:tcW w:w="1458" w:type="dxa"/>
            <w:tcBorders>
              <w:top w:val="single" w:sz="8" w:space="0" w:color="4F81BD" w:themeColor="accent1"/>
              <w:left w:val="nil"/>
              <w:bottom w:val="nil"/>
              <w:right w:val="nil"/>
            </w:tcBorders>
            <w:vAlign w:val="bottom"/>
            <w:hideMark/>
          </w:tcPr>
          <w:p w14:paraId="1666AFD9" w14:textId="77777777" w:rsidR="00242FEF" w:rsidRDefault="009B5E00" w:rsidP="00FE7D33">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763" w:type="dxa"/>
            <w:tcBorders>
              <w:top w:val="single" w:sz="8" w:space="0" w:color="4F81BD" w:themeColor="accent1"/>
              <w:left w:val="nil"/>
              <w:bottom w:val="nil"/>
              <w:right w:val="nil"/>
            </w:tcBorders>
            <w:vAlign w:val="bottom"/>
            <w:hideMark/>
          </w:tcPr>
          <w:p w14:paraId="1666AFDA" w14:textId="77777777" w:rsidR="00242FEF" w:rsidRDefault="009B5E00" w:rsidP="00B33D48">
            <w:pPr>
              <w:spacing w:before="60" w:after="60"/>
              <w:jc w:val="right"/>
              <w:cnfStyle w:val="100000000000" w:firstRow="1" w:lastRow="0" w:firstColumn="0" w:lastColumn="0" w:oddVBand="0" w:evenVBand="0" w:oddHBand="0" w:evenHBand="0" w:firstRowFirstColumn="0" w:firstRowLastColumn="0" w:lastRowFirstColumn="0" w:lastRowLastColumn="0"/>
            </w:pPr>
            <w:r>
              <w:t>UNIT</w:t>
            </w:r>
          </w:p>
        </w:tc>
        <w:tc>
          <w:tcPr>
            <w:tcW w:w="1886" w:type="dxa"/>
            <w:tcBorders>
              <w:top w:val="single" w:sz="8" w:space="0" w:color="4F81BD" w:themeColor="accent1"/>
              <w:left w:val="nil"/>
              <w:bottom w:val="nil"/>
              <w:right w:val="nil"/>
            </w:tcBorders>
            <w:vAlign w:val="bottom"/>
            <w:hideMark/>
          </w:tcPr>
          <w:p w14:paraId="1666AFDB" w14:textId="77777777" w:rsidR="00242FEF" w:rsidRDefault="009B5E00" w:rsidP="007A0BB2">
            <w:pPr>
              <w:spacing w:before="60" w:after="60"/>
              <w:jc w:val="right"/>
              <w:cnfStyle w:val="100000000000" w:firstRow="1" w:lastRow="0" w:firstColumn="0" w:lastColumn="0" w:oddVBand="0" w:evenVBand="0" w:oddHBand="0" w:evenHBand="0" w:firstRowFirstColumn="0" w:firstRowLastColumn="0" w:lastRowFirstColumn="0" w:lastRowLastColumn="0"/>
            </w:pPr>
            <w:r>
              <w:t>UNIT PRICE</w:t>
            </w:r>
          </w:p>
        </w:tc>
        <w:tc>
          <w:tcPr>
            <w:tcW w:w="1869" w:type="dxa"/>
            <w:tcBorders>
              <w:top w:val="single" w:sz="8" w:space="0" w:color="4F81BD" w:themeColor="accent1"/>
              <w:left w:val="nil"/>
              <w:bottom w:val="nil"/>
              <w:right w:val="single" w:sz="8" w:space="0" w:color="4F81BD" w:themeColor="accent1"/>
            </w:tcBorders>
            <w:vAlign w:val="bottom"/>
            <w:hideMark/>
          </w:tcPr>
          <w:p w14:paraId="1666AFDC" w14:textId="77777777" w:rsidR="00242FEF" w:rsidRDefault="009B5E00" w:rsidP="00FE7D33">
            <w:pPr>
              <w:spacing w:before="60" w:after="60"/>
              <w:jc w:val="right"/>
              <w:cnfStyle w:val="100000000000" w:firstRow="1" w:lastRow="0" w:firstColumn="0" w:lastColumn="0" w:oddVBand="0" w:evenVBand="0" w:oddHBand="0" w:evenHBand="0" w:firstRowFirstColumn="0" w:firstRowLastColumn="0" w:lastRowFirstColumn="0" w:lastRowLastColumn="0"/>
            </w:pPr>
            <w:r>
              <w:t>AMOUNT</w:t>
            </w:r>
          </w:p>
        </w:tc>
      </w:tr>
      <w:tr w:rsidR="00D94F08" w14:paraId="1666AFE4" w14:textId="77777777" w:rsidTr="00D94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1666AFDE" w14:textId="77777777" w:rsidR="00242FEF" w:rsidRDefault="009B5E00" w:rsidP="00242FEF">
            <w:r>
              <w:t>0001</w:t>
            </w:r>
          </w:p>
        </w:tc>
        <w:tc>
          <w:tcPr>
            <w:tcW w:w="2322" w:type="dxa"/>
            <w:tcBorders>
              <w:top w:val="nil"/>
              <w:left w:val="nil"/>
              <w:bottom w:val="nil"/>
              <w:right w:val="nil"/>
            </w:tcBorders>
            <w:hideMark/>
          </w:tcPr>
          <w:p w14:paraId="1666AFDF" w14:textId="77777777" w:rsidR="00242FEF" w:rsidRDefault="009B5E00"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1666AFE0" w14:textId="77777777" w:rsidR="00242FEF" w:rsidRDefault="009B5E00"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1666AFE1" w14:textId="77777777" w:rsidR="00242FEF" w:rsidRDefault="009B5E00"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1666AFE2" w14:textId="77777777" w:rsidR="00242FEF" w:rsidRDefault="009B5E00"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1666AFE3" w14:textId="77777777" w:rsidR="00242FEF" w:rsidRDefault="009B5E00"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D94F08" w14:paraId="1666AFE8" w14:textId="77777777" w:rsidTr="00D94F08">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1666AFE5" w14:textId="77777777" w:rsidR="00D94F08" w:rsidRDefault="00D94F08"/>
        </w:tc>
        <w:tc>
          <w:tcPr>
            <w:tcW w:w="0" w:type="auto"/>
            <w:gridSpan w:val="4"/>
            <w:tcBorders>
              <w:top w:val="nil"/>
              <w:bottom w:val="single" w:sz="2" w:space="0" w:color="4F81BD"/>
            </w:tcBorders>
          </w:tcPr>
          <w:p w14:paraId="1666AFE6" w14:textId="77777777" w:rsidR="00D94F08" w:rsidRDefault="009B5E00">
            <w:pPr>
              <w:cnfStyle w:val="000000000000" w:firstRow="0" w:lastRow="0" w:firstColumn="0" w:lastColumn="0" w:oddVBand="0" w:evenVBand="0" w:oddHBand="0" w:evenHBand="0" w:firstRowFirstColumn="0" w:firstRowLastColumn="0" w:lastRowFirstColumn="0" w:lastRowLastColumn="0"/>
            </w:pPr>
            <w:r>
              <w:t xml:space="preserve">Provide all materials, labor, equipment, etc. to provide a complete and coordinated construction project for Fargo VA Health Care System project 437-22-101, Refurbish </w:t>
            </w:r>
            <w:r>
              <w:t>Elevators and Replace Controls, in accordance with Plans and specifications.  Period of Performance is 546 calendar days after NTP.</w:t>
            </w:r>
            <w:r>
              <w:br/>
              <w:t>Contract Period: Base</w:t>
            </w:r>
            <w:r>
              <w:br/>
              <w:t xml:space="preserve">POP Begin: </w:t>
            </w:r>
            <w:r>
              <w:br/>
              <w:t xml:space="preserve">POP End: </w:t>
            </w:r>
            <w:r>
              <w:br/>
              <w:t>PRINCIPAL NAICS CODE: 236220 - Commercial and Institutional Building Constructio</w:t>
            </w:r>
            <w:r>
              <w:t>n</w:t>
            </w:r>
            <w:r>
              <w:br/>
              <w:t>PRODUCT/SERVICE CODE: Z1DA - Maintenance of Hospitals and Infirmaries</w:t>
            </w:r>
            <w:r>
              <w:br/>
            </w:r>
          </w:p>
        </w:tc>
        <w:tc>
          <w:tcPr>
            <w:tcW w:w="0" w:type="auto"/>
            <w:tcBorders>
              <w:top w:val="nil"/>
              <w:bottom w:val="single" w:sz="2" w:space="0" w:color="4F81BD"/>
            </w:tcBorders>
          </w:tcPr>
          <w:p w14:paraId="1666AFE7" w14:textId="77777777" w:rsidR="00D94F08" w:rsidRDefault="00D94F08">
            <w:pPr>
              <w:cnfStyle w:val="000000000000" w:firstRow="0" w:lastRow="0" w:firstColumn="0" w:lastColumn="0" w:oddVBand="0" w:evenVBand="0" w:oddHBand="0" w:evenHBand="0" w:firstRowFirstColumn="0" w:firstRowLastColumn="0" w:lastRowFirstColumn="0" w:lastRowLastColumn="0"/>
            </w:pPr>
          </w:p>
        </w:tc>
      </w:tr>
      <w:tr w:rsidR="00D94F08" w14:paraId="1666AFEF" w14:textId="77777777" w:rsidTr="00D94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left w:val="nil"/>
              <w:bottom w:val="nil"/>
              <w:right w:val="nil"/>
            </w:tcBorders>
            <w:hideMark/>
          </w:tcPr>
          <w:p w14:paraId="1666AFE9" w14:textId="77777777" w:rsidR="00FF3F04" w:rsidRDefault="009B5E00" w:rsidP="00242FEF"/>
        </w:tc>
        <w:tc>
          <w:tcPr>
            <w:tcW w:w="2322" w:type="dxa"/>
            <w:tcBorders>
              <w:left w:val="nil"/>
              <w:bottom w:val="nil"/>
              <w:right w:val="nil"/>
            </w:tcBorders>
            <w:hideMark/>
          </w:tcPr>
          <w:p w14:paraId="1666AFEA" w14:textId="77777777" w:rsidR="00FF3F04" w:rsidRDefault="009B5E00"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left w:val="nil"/>
              <w:bottom w:val="nil"/>
              <w:right w:val="nil"/>
            </w:tcBorders>
            <w:hideMark/>
          </w:tcPr>
          <w:p w14:paraId="1666AFEB" w14:textId="77777777" w:rsidR="00FF3F04" w:rsidRDefault="009B5E00" w:rsidP="00242FEF">
            <w:pPr>
              <w:jc w:val="right"/>
              <w:cnfStyle w:val="000000100000" w:firstRow="0" w:lastRow="0" w:firstColumn="0" w:lastColumn="0" w:oddVBand="0" w:evenVBand="0" w:oddHBand="1" w:evenHBand="0" w:firstRowFirstColumn="0" w:firstRowLastColumn="0" w:lastRowFirstColumn="0" w:lastRowLastColumn="0"/>
            </w:pPr>
          </w:p>
        </w:tc>
        <w:tc>
          <w:tcPr>
            <w:tcW w:w="763" w:type="dxa"/>
            <w:tcBorders>
              <w:left w:val="nil"/>
              <w:bottom w:val="nil"/>
              <w:right w:val="single" w:sz="8" w:space="0" w:color="4F81BD" w:themeColor="accent1"/>
            </w:tcBorders>
            <w:hideMark/>
          </w:tcPr>
          <w:p w14:paraId="1666AFEC" w14:textId="77777777" w:rsidR="00FF3F04" w:rsidRDefault="009B5E00" w:rsidP="00242FEF">
            <w:pPr>
              <w:cnfStyle w:val="000000100000" w:firstRow="0" w:lastRow="0" w:firstColumn="0" w:lastColumn="0" w:oddVBand="0" w:evenVBand="0" w:oddHBand="1" w:evenHBand="0" w:firstRowFirstColumn="0" w:firstRowLastColumn="0" w:lastRowFirstColumn="0" w:lastRowLastColumn="0"/>
            </w:pPr>
          </w:p>
        </w:tc>
        <w:tc>
          <w:tcPr>
            <w:tcW w:w="1886" w:type="dxa"/>
            <w:tcBorders>
              <w:left w:val="single" w:sz="8" w:space="0" w:color="4F81BD" w:themeColor="accent1"/>
              <w:right w:val="nil"/>
            </w:tcBorders>
            <w:hideMark/>
          </w:tcPr>
          <w:p w14:paraId="1666AFED" w14:textId="77777777" w:rsidR="00FF3F04" w:rsidRPr="00FF3F04" w:rsidRDefault="009B5E00" w:rsidP="007A0BB2">
            <w:pPr>
              <w:jc w:val="right"/>
              <w:cnfStyle w:val="000000100000" w:firstRow="0" w:lastRow="0" w:firstColumn="0" w:lastColumn="0" w:oddVBand="0" w:evenVBand="0" w:oddHBand="1" w:evenHBand="0" w:firstRowFirstColumn="0" w:firstRowLastColumn="0" w:lastRowFirstColumn="0" w:lastRowLastColumn="0"/>
              <w:rPr>
                <w:b/>
              </w:rPr>
            </w:pPr>
            <w:r w:rsidRPr="00FF3F04">
              <w:rPr>
                <w:b/>
              </w:rPr>
              <w:t>GRAND TOTAL</w:t>
            </w:r>
          </w:p>
        </w:tc>
        <w:tc>
          <w:tcPr>
            <w:tcW w:w="1869" w:type="dxa"/>
            <w:tcBorders>
              <w:left w:val="nil"/>
            </w:tcBorders>
            <w:hideMark/>
          </w:tcPr>
          <w:p w14:paraId="1666AFEE" w14:textId="77777777" w:rsidR="00FF3F04" w:rsidRPr="00FF3F04" w:rsidRDefault="009B5E00" w:rsidP="00242FEF">
            <w:pPr>
              <w:jc w:val="right"/>
              <w:cnfStyle w:val="000000100000" w:firstRow="0" w:lastRow="0" w:firstColumn="0" w:lastColumn="0" w:oddVBand="0" w:evenVBand="0" w:oddHBand="1" w:evenHBand="0" w:firstRowFirstColumn="0" w:firstRowLastColumn="0" w:lastRowFirstColumn="0" w:lastRowLastColumn="0"/>
              <w:rPr>
                <w:b/>
              </w:rPr>
            </w:pPr>
            <w:r w:rsidRPr="00FF3F04">
              <w:rPr>
                <w:b/>
              </w:rPr>
              <w:t>__________________</w:t>
            </w:r>
          </w:p>
        </w:tc>
      </w:tr>
    </w:tbl>
    <w:p w14:paraId="1666AFF0" w14:textId="058C4AF1" w:rsidR="009B5E00" w:rsidRDefault="009B5E00"/>
    <w:p w14:paraId="7223BE90" w14:textId="77777777" w:rsidR="009B5E00" w:rsidRDefault="009B5E00">
      <w:r>
        <w:br w:type="page"/>
      </w:r>
    </w:p>
    <w:p w14:paraId="1666AFF1" w14:textId="77777777" w:rsidR="0034288E" w:rsidRDefault="009B5E00">
      <w:pPr>
        <w:pStyle w:val="Heading2"/>
      </w:pPr>
      <w:bookmarkStart w:id="6" w:name="_Toc256000006"/>
      <w:r>
        <w:lastRenderedPageBreak/>
        <w:t>A.4</w:t>
      </w:r>
      <w:r>
        <w:t xml:space="preserve">  TASK ORDER INFORMATION</w:t>
      </w:r>
      <w:bookmarkEnd w:id="6"/>
    </w:p>
    <w:p w14:paraId="1666AFF2" w14:textId="77777777" w:rsidR="0034288E" w:rsidRDefault="009B5E00"/>
    <w:p w14:paraId="1666AFF3" w14:textId="77777777" w:rsidR="0034288E" w:rsidRDefault="009B5E00">
      <w:pPr>
        <w:sectPr w:rsidR="0034288E">
          <w:footerReference w:type="even" r:id="rId14"/>
          <w:footerReference w:type="default" r:id="rId15"/>
          <w:footerReference w:type="first" r:id="rId16"/>
          <w:type w:val="continuous"/>
          <w:pgSz w:w="12240" w:h="15840"/>
          <w:pgMar w:top="1080" w:right="1440" w:bottom="1080" w:left="1440" w:header="360" w:footer="360" w:gutter="0"/>
          <w:cols w:space="720"/>
          <w:docGrid w:linePitch="360"/>
        </w:sectPr>
      </w:pPr>
    </w:p>
    <w:p w14:paraId="1666AFF4" w14:textId="77777777" w:rsidR="00936D64" w:rsidRPr="0029126B" w:rsidRDefault="009B5E00" w:rsidP="007F0D20">
      <w:pPr>
        <w:tabs>
          <w:tab w:val="left" w:pos="360"/>
          <w:tab w:val="left" w:pos="720"/>
          <w:tab w:val="left" w:pos="1080"/>
          <w:tab w:val="left" w:pos="1440"/>
          <w:tab w:val="left" w:pos="1800"/>
          <w:tab w:val="left" w:pos="2160"/>
        </w:tabs>
        <w:contextualSpacing/>
        <w:rPr>
          <w:rFonts w:cs="Arial"/>
          <w:b/>
          <w:sz w:val="32"/>
          <w:szCs w:val="32"/>
        </w:rPr>
      </w:pPr>
      <w:r w:rsidRPr="0029126B">
        <w:rPr>
          <w:rFonts w:cs="Arial"/>
          <w:b/>
          <w:sz w:val="32"/>
          <w:szCs w:val="32"/>
        </w:rPr>
        <w:t>NOTICE OF TASK ORDER REQUEST FOR PROPOSAL (RFP)</w:t>
      </w:r>
    </w:p>
    <w:p w14:paraId="1666AFF5" w14:textId="77777777" w:rsidR="00936D64" w:rsidRPr="0029126B" w:rsidRDefault="009B5E00" w:rsidP="007F0D20">
      <w:pPr>
        <w:tabs>
          <w:tab w:val="left" w:pos="360"/>
          <w:tab w:val="left" w:pos="720"/>
          <w:tab w:val="left" w:pos="1080"/>
          <w:tab w:val="left" w:pos="1440"/>
          <w:tab w:val="left" w:pos="1800"/>
          <w:tab w:val="left" w:pos="2160"/>
        </w:tabs>
        <w:contextualSpacing/>
        <w:rPr>
          <w:rFonts w:cs="Arial"/>
        </w:rPr>
      </w:pPr>
    </w:p>
    <w:p w14:paraId="1666AFF6" w14:textId="77777777" w:rsidR="00936D64" w:rsidRPr="001B7F9A" w:rsidRDefault="009B5E00" w:rsidP="007F0D20">
      <w:pPr>
        <w:tabs>
          <w:tab w:val="left" w:pos="360"/>
          <w:tab w:val="left" w:pos="720"/>
          <w:tab w:val="left" w:pos="1080"/>
          <w:tab w:val="left" w:pos="1440"/>
          <w:tab w:val="left" w:pos="1800"/>
          <w:tab w:val="left" w:pos="2160"/>
        </w:tabs>
        <w:contextualSpacing/>
        <w:rPr>
          <w:rFonts w:cs="Arial"/>
          <w:b/>
          <w:szCs w:val="24"/>
        </w:rPr>
      </w:pPr>
      <w:r w:rsidRPr="001B7F9A">
        <w:rPr>
          <w:rFonts w:cs="Arial"/>
          <w:b/>
          <w:szCs w:val="24"/>
        </w:rPr>
        <w:t>ISSUE DATE:</w:t>
      </w:r>
      <w:r>
        <w:rPr>
          <w:rFonts w:cs="Arial"/>
          <w:b/>
          <w:szCs w:val="24"/>
        </w:rPr>
        <w:t xml:space="preserve">  </w:t>
      </w:r>
      <w:r>
        <w:rPr>
          <w:rFonts w:cs="Arial"/>
          <w:b/>
          <w:szCs w:val="24"/>
        </w:rPr>
        <w:t>Dec 14</w:t>
      </w:r>
      <w:r w:rsidRPr="00EC40C7">
        <w:rPr>
          <w:rFonts w:cs="Arial"/>
          <w:b/>
          <w:szCs w:val="24"/>
        </w:rPr>
        <w:t xml:space="preserve">, </w:t>
      </w:r>
      <w:r w:rsidRPr="00653D87">
        <w:rPr>
          <w:rFonts w:cs="Arial"/>
          <w:b/>
          <w:szCs w:val="24"/>
        </w:rPr>
        <w:t>202</w:t>
      </w:r>
      <w:r>
        <w:rPr>
          <w:rFonts w:cs="Arial"/>
          <w:b/>
          <w:szCs w:val="24"/>
        </w:rPr>
        <w:t>3</w:t>
      </w:r>
      <w:r w:rsidRPr="001B7F9A">
        <w:rPr>
          <w:rFonts w:cs="Arial"/>
          <w:b/>
          <w:szCs w:val="24"/>
        </w:rPr>
        <w:tab/>
      </w:r>
      <w:r w:rsidRPr="001B7F9A">
        <w:rPr>
          <w:rFonts w:cs="Arial"/>
          <w:b/>
          <w:szCs w:val="24"/>
        </w:rPr>
        <w:tab/>
      </w:r>
    </w:p>
    <w:p w14:paraId="1666AFF7" w14:textId="77777777" w:rsidR="009B09B3" w:rsidRDefault="009B5E00" w:rsidP="007F0D20">
      <w:pPr>
        <w:tabs>
          <w:tab w:val="left" w:pos="360"/>
          <w:tab w:val="left" w:pos="720"/>
          <w:tab w:val="left" w:pos="1080"/>
          <w:tab w:val="left" w:pos="1440"/>
          <w:tab w:val="left" w:pos="1800"/>
          <w:tab w:val="left" w:pos="2160"/>
        </w:tabs>
        <w:ind w:left="1440" w:hanging="1440"/>
        <w:contextualSpacing/>
        <w:rPr>
          <w:rFonts w:cs="Arial"/>
          <w:b/>
          <w:szCs w:val="24"/>
        </w:rPr>
      </w:pPr>
      <w:r w:rsidRPr="00E576DD">
        <w:rPr>
          <w:rFonts w:cs="Arial"/>
          <w:b/>
          <w:szCs w:val="24"/>
        </w:rPr>
        <w:t>PROJECT NUMBER:</w:t>
      </w:r>
      <w:r>
        <w:rPr>
          <w:rFonts w:cs="Arial"/>
          <w:b/>
          <w:szCs w:val="24"/>
        </w:rPr>
        <w:t xml:space="preserve"> </w:t>
      </w:r>
      <w:r w:rsidRPr="009B0712">
        <w:rPr>
          <w:rFonts w:cs="Arial"/>
          <w:b/>
          <w:szCs w:val="24"/>
        </w:rPr>
        <w:t>437-22-101</w:t>
      </w:r>
    </w:p>
    <w:p w14:paraId="1666AFF8" w14:textId="77777777" w:rsidR="00936D64" w:rsidRPr="00E576DD" w:rsidRDefault="009B5E00" w:rsidP="007F0D20">
      <w:pPr>
        <w:tabs>
          <w:tab w:val="left" w:pos="360"/>
          <w:tab w:val="left" w:pos="720"/>
          <w:tab w:val="left" w:pos="1080"/>
          <w:tab w:val="left" w:pos="1440"/>
          <w:tab w:val="left" w:pos="1800"/>
          <w:tab w:val="left" w:pos="2160"/>
        </w:tabs>
        <w:ind w:left="1440" w:hanging="1440"/>
        <w:contextualSpacing/>
        <w:rPr>
          <w:rFonts w:cs="Arial"/>
          <w:b/>
          <w:szCs w:val="24"/>
        </w:rPr>
      </w:pPr>
      <w:r w:rsidRPr="00E576DD">
        <w:rPr>
          <w:rFonts w:cs="Arial"/>
          <w:b/>
          <w:szCs w:val="24"/>
        </w:rPr>
        <w:t>PROJECT TITLE:</w:t>
      </w:r>
      <w:r>
        <w:rPr>
          <w:rFonts w:cs="Arial"/>
          <w:b/>
          <w:szCs w:val="24"/>
        </w:rPr>
        <w:t xml:space="preserve"> </w:t>
      </w:r>
      <w:r w:rsidRPr="000615A2">
        <w:rPr>
          <w:rFonts w:cs="Arial"/>
          <w:b/>
          <w:szCs w:val="24"/>
        </w:rPr>
        <w:t>Refurbish Elevators and Replace Controls</w:t>
      </w:r>
    </w:p>
    <w:p w14:paraId="1666AFF9" w14:textId="77777777" w:rsidR="00936D64" w:rsidRPr="00E576DD" w:rsidRDefault="009B5E00" w:rsidP="007F0D20">
      <w:pPr>
        <w:tabs>
          <w:tab w:val="left" w:pos="360"/>
          <w:tab w:val="left" w:pos="720"/>
          <w:tab w:val="left" w:pos="1080"/>
          <w:tab w:val="left" w:pos="1440"/>
          <w:tab w:val="left" w:pos="1800"/>
          <w:tab w:val="left" w:pos="2160"/>
        </w:tabs>
        <w:ind w:left="1440" w:hanging="1440"/>
        <w:contextualSpacing/>
        <w:rPr>
          <w:rFonts w:cs="Arial"/>
          <w:b/>
          <w:szCs w:val="24"/>
        </w:rPr>
      </w:pPr>
      <w:r w:rsidRPr="00E576DD">
        <w:rPr>
          <w:rFonts w:cs="Arial"/>
          <w:b/>
          <w:szCs w:val="24"/>
        </w:rPr>
        <w:t>LOCATION:</w:t>
      </w:r>
      <w:r>
        <w:rPr>
          <w:rFonts w:cs="Arial"/>
          <w:b/>
          <w:szCs w:val="24"/>
        </w:rPr>
        <w:t xml:space="preserve"> </w:t>
      </w:r>
      <w:r>
        <w:rPr>
          <w:rFonts w:cs="Arial"/>
          <w:b/>
          <w:szCs w:val="24"/>
        </w:rPr>
        <w:t>Fargo</w:t>
      </w:r>
      <w:r>
        <w:rPr>
          <w:rFonts w:cs="Arial"/>
          <w:b/>
          <w:szCs w:val="24"/>
        </w:rPr>
        <w:t xml:space="preserve"> VA Health Care System</w:t>
      </w:r>
    </w:p>
    <w:p w14:paraId="1666AFFA" w14:textId="77777777" w:rsidR="00936D64" w:rsidRDefault="009B5E00" w:rsidP="007F0D20">
      <w:pPr>
        <w:tabs>
          <w:tab w:val="left" w:pos="360"/>
          <w:tab w:val="left" w:pos="720"/>
          <w:tab w:val="left" w:pos="1080"/>
          <w:tab w:val="left" w:pos="1440"/>
          <w:tab w:val="left" w:pos="1800"/>
          <w:tab w:val="left" w:pos="2160"/>
        </w:tabs>
        <w:ind w:left="1440" w:hanging="1440"/>
        <w:contextualSpacing/>
        <w:rPr>
          <w:rFonts w:cs="Arial"/>
          <w:b/>
          <w:szCs w:val="24"/>
        </w:rPr>
      </w:pPr>
      <w:r w:rsidRPr="00E576DD">
        <w:rPr>
          <w:rFonts w:cs="Arial"/>
          <w:b/>
          <w:szCs w:val="24"/>
        </w:rPr>
        <w:t>CONTRACTING POINT OF CONTACT:</w:t>
      </w:r>
      <w:r>
        <w:rPr>
          <w:rFonts w:cs="Arial"/>
          <w:b/>
          <w:szCs w:val="24"/>
        </w:rPr>
        <w:t xml:space="preserve"> </w:t>
      </w:r>
      <w:r>
        <w:rPr>
          <w:rFonts w:cs="Arial"/>
          <w:b/>
          <w:szCs w:val="24"/>
        </w:rPr>
        <w:t>Colin Moening</w:t>
      </w:r>
    </w:p>
    <w:p w14:paraId="1666AFFB" w14:textId="77777777" w:rsidR="00936D64" w:rsidRDefault="009B5E00" w:rsidP="007F0D20">
      <w:pPr>
        <w:tabs>
          <w:tab w:val="left" w:pos="360"/>
          <w:tab w:val="left" w:pos="720"/>
          <w:tab w:val="left" w:pos="1080"/>
          <w:tab w:val="left" w:pos="1440"/>
          <w:tab w:val="left" w:pos="1800"/>
          <w:tab w:val="left" w:pos="2160"/>
        </w:tabs>
        <w:ind w:left="1440" w:hanging="1440"/>
        <w:contextualSpacing/>
        <w:rPr>
          <w:rFonts w:cs="Arial"/>
          <w:b/>
          <w:szCs w:val="24"/>
        </w:rPr>
      </w:pPr>
    </w:p>
    <w:p w14:paraId="1666AFFC" w14:textId="77777777" w:rsidR="00936D64" w:rsidRPr="0029126B" w:rsidRDefault="009B5E00" w:rsidP="007F0D20">
      <w:pPr>
        <w:tabs>
          <w:tab w:val="left" w:pos="360"/>
          <w:tab w:val="left" w:pos="720"/>
          <w:tab w:val="left" w:pos="1080"/>
          <w:tab w:val="left" w:pos="1440"/>
          <w:tab w:val="left" w:pos="1800"/>
          <w:tab w:val="left" w:pos="2160"/>
        </w:tabs>
        <w:ind w:left="1440" w:hanging="1440"/>
        <w:contextualSpacing/>
        <w:rPr>
          <w:rFonts w:cs="Arial"/>
        </w:rPr>
      </w:pPr>
      <w:r w:rsidRPr="00110E12">
        <w:rPr>
          <w:rFonts w:cs="Arial"/>
          <w:b/>
          <w:szCs w:val="24"/>
        </w:rPr>
        <w:t xml:space="preserve">PROPOSAL DUE </w:t>
      </w:r>
      <w:r w:rsidRPr="001B7F9A">
        <w:rPr>
          <w:rFonts w:cs="Arial"/>
          <w:b/>
          <w:szCs w:val="24"/>
        </w:rPr>
        <w:t xml:space="preserve">DATE:  </w:t>
      </w:r>
      <w:r>
        <w:rPr>
          <w:rFonts w:cs="Arial"/>
          <w:b/>
          <w:szCs w:val="24"/>
        </w:rPr>
        <w:t xml:space="preserve">Thursday </w:t>
      </w:r>
      <w:r>
        <w:rPr>
          <w:rFonts w:cs="Arial"/>
          <w:b/>
          <w:szCs w:val="24"/>
        </w:rPr>
        <w:t>January 25, 2024</w:t>
      </w:r>
      <w:r>
        <w:rPr>
          <w:rFonts w:cs="Arial"/>
          <w:b/>
          <w:szCs w:val="24"/>
        </w:rPr>
        <w:t xml:space="preserve"> at </w:t>
      </w:r>
      <w:r>
        <w:rPr>
          <w:rFonts w:cs="Arial"/>
          <w:b/>
          <w:szCs w:val="24"/>
        </w:rPr>
        <w:t>2</w:t>
      </w:r>
      <w:r>
        <w:rPr>
          <w:rFonts w:cs="Arial"/>
          <w:b/>
          <w:szCs w:val="24"/>
        </w:rPr>
        <w:t>:</w:t>
      </w:r>
      <w:r>
        <w:rPr>
          <w:rFonts w:cs="Arial"/>
          <w:b/>
          <w:szCs w:val="24"/>
        </w:rPr>
        <w:t>3</w:t>
      </w:r>
      <w:r>
        <w:rPr>
          <w:rFonts w:cs="Arial"/>
          <w:b/>
          <w:szCs w:val="24"/>
        </w:rPr>
        <w:t>0pm</w:t>
      </w:r>
      <w:r w:rsidRPr="001B7F9A">
        <w:rPr>
          <w:rFonts w:cs="Arial"/>
          <w:b/>
          <w:szCs w:val="24"/>
        </w:rPr>
        <w:t xml:space="preserve"> </w:t>
      </w:r>
      <w:r>
        <w:rPr>
          <w:rFonts w:cs="Arial"/>
          <w:b/>
          <w:szCs w:val="24"/>
        </w:rPr>
        <w:t>(</w:t>
      </w:r>
      <w:r w:rsidRPr="001B7F9A">
        <w:rPr>
          <w:rFonts w:cs="Arial"/>
          <w:b/>
          <w:szCs w:val="24"/>
        </w:rPr>
        <w:t>CT</w:t>
      </w:r>
      <w:r>
        <w:rPr>
          <w:rFonts w:cs="Arial"/>
          <w:b/>
          <w:szCs w:val="24"/>
        </w:rPr>
        <w:t>)</w:t>
      </w:r>
      <w:r w:rsidRPr="001B7F9A">
        <w:rPr>
          <w:rFonts w:cs="Arial"/>
          <w:b/>
          <w:szCs w:val="24"/>
        </w:rPr>
        <w:t>.</w:t>
      </w:r>
      <w:r>
        <w:rPr>
          <w:rFonts w:cs="Arial"/>
          <w:b/>
          <w:szCs w:val="24"/>
        </w:rPr>
        <w:t xml:space="preserve"> </w:t>
      </w:r>
      <w:r>
        <w:rPr>
          <w:rFonts w:cs="Arial"/>
          <w:b/>
          <w:szCs w:val="24"/>
        </w:rPr>
        <w:br/>
      </w:r>
    </w:p>
    <w:p w14:paraId="1666AFFD" w14:textId="77777777" w:rsidR="00936D64" w:rsidRPr="0029126B" w:rsidRDefault="009B5E00" w:rsidP="007F0D20">
      <w:pPr>
        <w:contextualSpacing/>
        <w:rPr>
          <w:rFonts w:cs="Arial"/>
        </w:rPr>
      </w:pPr>
      <w:r w:rsidRPr="0029126B">
        <w:rPr>
          <w:rFonts w:cs="Arial"/>
        </w:rPr>
        <w:t xml:space="preserve">Under the terms and conditions set forth in the </w:t>
      </w:r>
      <w:r>
        <w:rPr>
          <w:rFonts w:cs="Arial"/>
        </w:rPr>
        <w:t xml:space="preserve">Network Contracting Office 23 </w:t>
      </w:r>
      <w:r>
        <w:rPr>
          <w:rFonts w:cs="Arial"/>
        </w:rPr>
        <w:t>ND/SD</w:t>
      </w:r>
      <w:r>
        <w:rPr>
          <w:rFonts w:cs="Arial"/>
        </w:rPr>
        <w:t xml:space="preserve"> </w:t>
      </w:r>
      <w:r w:rsidRPr="0029126B">
        <w:rPr>
          <w:rFonts w:cs="Arial"/>
        </w:rPr>
        <w:t>Indefinite Delivery Indefinite Quantity (IDIQ) Multiple Award Task Order Contract (MATOC), VA</w:t>
      </w:r>
      <w:r>
        <w:rPr>
          <w:rFonts w:cs="Arial"/>
        </w:rPr>
        <w:t xml:space="preserve"> Network Contracting Office 23 (NCO 23)</w:t>
      </w:r>
      <w:r w:rsidRPr="0029126B">
        <w:rPr>
          <w:rFonts w:cs="Arial"/>
        </w:rPr>
        <w:t xml:space="preserve"> requests that you provide a price propo</w:t>
      </w:r>
      <w:r w:rsidRPr="0029126B">
        <w:rPr>
          <w:rFonts w:cs="Arial"/>
        </w:rPr>
        <w:t>sal for the above referenced</w:t>
      </w:r>
      <w:r>
        <w:rPr>
          <w:rFonts w:cs="Arial"/>
        </w:rPr>
        <w:t xml:space="preserve"> project </w:t>
      </w:r>
      <w:r w:rsidRPr="0029126B">
        <w:rPr>
          <w:rFonts w:cs="Arial"/>
        </w:rPr>
        <w:t>as described</w:t>
      </w:r>
      <w:r>
        <w:rPr>
          <w:rFonts w:cs="Arial"/>
        </w:rPr>
        <w:t xml:space="preserve"> below and in the attached Construction Documents. </w:t>
      </w:r>
      <w:r w:rsidRPr="0029126B">
        <w:rPr>
          <w:rFonts w:cs="Arial"/>
        </w:rPr>
        <w:t>The following information is provided to assist you in preparing your proposal:</w:t>
      </w:r>
      <w:r>
        <w:rPr>
          <w:rFonts w:cs="Arial"/>
        </w:rPr>
        <w:br/>
      </w:r>
    </w:p>
    <w:p w14:paraId="1666AFFE" w14:textId="77777777" w:rsidR="00936D64" w:rsidRPr="0029126B" w:rsidRDefault="009B5E00" w:rsidP="007F0D20">
      <w:pPr>
        <w:tabs>
          <w:tab w:val="left" w:pos="360"/>
          <w:tab w:val="left" w:pos="720"/>
          <w:tab w:val="left" w:pos="1080"/>
          <w:tab w:val="left" w:pos="1440"/>
          <w:tab w:val="left" w:pos="1800"/>
        </w:tabs>
        <w:ind w:left="360" w:hanging="360"/>
        <w:contextualSpacing/>
        <w:rPr>
          <w:rFonts w:cs="Arial"/>
          <w:b/>
        </w:rPr>
      </w:pPr>
      <w:r w:rsidRPr="0029126B">
        <w:rPr>
          <w:rFonts w:cs="Arial"/>
        </w:rPr>
        <w:t xml:space="preserve">Note: </w:t>
      </w:r>
      <w:r w:rsidRPr="0029126B">
        <w:rPr>
          <w:rFonts w:cs="Arial"/>
          <w:b/>
        </w:rPr>
        <w:t xml:space="preserve">All documentation submittal due times are local time </w:t>
      </w:r>
      <w:r w:rsidRPr="00C7786E">
        <w:rPr>
          <w:rFonts w:cs="Arial"/>
          <w:b/>
        </w:rPr>
        <w:t>(C</w:t>
      </w:r>
      <w:r>
        <w:rPr>
          <w:rFonts w:cs="Arial"/>
          <w:b/>
        </w:rPr>
        <w:t xml:space="preserve">entral </w:t>
      </w:r>
      <w:r w:rsidRPr="00C7786E">
        <w:rPr>
          <w:rFonts w:cs="Arial"/>
          <w:b/>
        </w:rPr>
        <w:t>T</w:t>
      </w:r>
      <w:r>
        <w:rPr>
          <w:rFonts w:cs="Arial"/>
          <w:b/>
        </w:rPr>
        <w:t>ime</w:t>
      </w:r>
      <w:r w:rsidRPr="00C7786E">
        <w:rPr>
          <w:rFonts w:cs="Arial"/>
          <w:b/>
        </w:rPr>
        <w:t>).</w:t>
      </w:r>
      <w:r>
        <w:rPr>
          <w:rFonts w:cs="Arial"/>
          <w:b/>
        </w:rPr>
        <w:br/>
      </w:r>
    </w:p>
    <w:p w14:paraId="1666AFFF" w14:textId="77777777" w:rsidR="00936D64" w:rsidRDefault="009B5E00" w:rsidP="007F0D20">
      <w:pPr>
        <w:tabs>
          <w:tab w:val="left" w:pos="360"/>
          <w:tab w:val="left" w:pos="720"/>
          <w:tab w:val="left" w:pos="1080"/>
          <w:tab w:val="left" w:pos="1440"/>
          <w:tab w:val="left" w:pos="1800"/>
          <w:tab w:val="left" w:pos="2160"/>
        </w:tabs>
        <w:contextualSpacing/>
        <w:rPr>
          <w:rFonts w:cs="Arial"/>
        </w:rPr>
      </w:pPr>
      <w:r w:rsidRPr="0029126B">
        <w:rPr>
          <w:rFonts w:cs="Arial"/>
        </w:rPr>
        <w:t xml:space="preserve">Note: If a firm is </w:t>
      </w:r>
      <w:r w:rsidRPr="0029126B">
        <w:rPr>
          <w:rFonts w:cs="Arial"/>
          <w:b/>
        </w:rPr>
        <w:t>not submitting</w:t>
      </w:r>
      <w:r w:rsidRPr="0029126B">
        <w:rPr>
          <w:rFonts w:cs="Arial"/>
        </w:rPr>
        <w:t xml:space="preserve"> a proposal, you </w:t>
      </w:r>
      <w:r>
        <w:rPr>
          <w:rFonts w:cs="Arial"/>
        </w:rPr>
        <w:t xml:space="preserve">are requested to </w:t>
      </w:r>
      <w:r w:rsidRPr="0029126B">
        <w:rPr>
          <w:rFonts w:cs="Arial"/>
          <w:b/>
        </w:rPr>
        <w:t>submit a "No Bid" response</w:t>
      </w:r>
      <w:r w:rsidRPr="0029126B">
        <w:rPr>
          <w:rFonts w:cs="Arial"/>
        </w:rPr>
        <w:t xml:space="preserve"> via email to the Contracting Officer or through Vendor Portal </w:t>
      </w:r>
      <w:r w:rsidRPr="00EC40C7">
        <w:rPr>
          <w:rFonts w:cs="Arial"/>
        </w:rPr>
        <w:t>within five (5)</w:t>
      </w:r>
      <w:r w:rsidRPr="0029126B">
        <w:rPr>
          <w:rFonts w:cs="Arial"/>
        </w:rPr>
        <w:t xml:space="preserve"> </w:t>
      </w:r>
      <w:r>
        <w:rPr>
          <w:rFonts w:cs="Arial"/>
        </w:rPr>
        <w:t xml:space="preserve">business </w:t>
      </w:r>
      <w:r w:rsidRPr="0029126B">
        <w:rPr>
          <w:rFonts w:cs="Arial"/>
        </w:rPr>
        <w:t>days from receipt of the RFP.</w:t>
      </w:r>
    </w:p>
    <w:p w14:paraId="1666B000" w14:textId="77777777" w:rsidR="007F0D20" w:rsidRPr="003D1B52" w:rsidRDefault="009B5E00" w:rsidP="007F0D20">
      <w:pPr>
        <w:tabs>
          <w:tab w:val="left" w:pos="360"/>
          <w:tab w:val="left" w:pos="720"/>
          <w:tab w:val="left" w:pos="1080"/>
          <w:tab w:val="left" w:pos="1440"/>
          <w:tab w:val="left" w:pos="1800"/>
          <w:tab w:val="left" w:pos="2160"/>
        </w:tabs>
        <w:contextualSpacing/>
        <w:rPr>
          <w:rFonts w:cs="Arial"/>
          <w:b/>
        </w:rPr>
      </w:pPr>
    </w:p>
    <w:p w14:paraId="1666B001" w14:textId="77777777" w:rsidR="00936D64" w:rsidRPr="00C02983" w:rsidRDefault="009B5E00" w:rsidP="007F0D20">
      <w:pPr>
        <w:pStyle w:val="ListParagraph"/>
        <w:numPr>
          <w:ilvl w:val="0"/>
          <w:numId w:val="1"/>
        </w:numPr>
        <w:rPr>
          <w:rFonts w:cstheme="minorHAnsi"/>
          <w:sz w:val="23"/>
          <w:szCs w:val="23"/>
        </w:rPr>
      </w:pPr>
      <w:r w:rsidRPr="0051739C">
        <w:rPr>
          <w:rFonts w:cstheme="minorHAnsi"/>
          <w:b/>
          <w:szCs w:val="24"/>
        </w:rPr>
        <w:t xml:space="preserve">SCOPE: </w:t>
      </w:r>
      <w:r w:rsidRPr="0051739C">
        <w:rPr>
          <w:rFonts w:cstheme="minorHAnsi"/>
          <w:szCs w:val="24"/>
        </w:rPr>
        <w:t xml:space="preserve"> </w:t>
      </w:r>
      <w:r w:rsidRPr="00532491">
        <w:rPr>
          <w:rFonts w:eastAsia="Arial" w:cs="Arial"/>
          <w:szCs w:val="24"/>
        </w:rPr>
        <w:t>Construction work shall include, but shall not be limited to providing all materials, labor, equipment, etc. to provide a complete and coordinated construction project for Fargo VA Health Care System project 437-22-101, Refurbish Elevators and Replace Cont</w:t>
      </w:r>
      <w:r w:rsidRPr="00532491">
        <w:rPr>
          <w:rFonts w:eastAsia="Arial" w:cs="Arial"/>
          <w:szCs w:val="24"/>
        </w:rPr>
        <w:t xml:space="preserve">rols in accordance with the attached contract documents and </w:t>
      </w:r>
      <w:r>
        <w:rPr>
          <w:rFonts w:eastAsia="Arial" w:cs="Arial"/>
          <w:szCs w:val="24"/>
        </w:rPr>
        <w:t xml:space="preserve">the </w:t>
      </w:r>
      <w:r w:rsidRPr="00532491">
        <w:rPr>
          <w:rFonts w:eastAsia="Arial" w:cs="Arial"/>
          <w:szCs w:val="24"/>
        </w:rPr>
        <w:t xml:space="preserve">Scope of Work (SOW). </w:t>
      </w:r>
      <w:r>
        <w:rPr>
          <w:rFonts w:eastAsia="Arial" w:cs="Arial"/>
          <w:szCs w:val="24"/>
        </w:rPr>
        <w:t xml:space="preserve"> </w:t>
      </w:r>
      <w:r w:rsidRPr="00532491">
        <w:rPr>
          <w:rFonts w:eastAsia="Arial" w:cs="Arial"/>
          <w:szCs w:val="24"/>
        </w:rPr>
        <w:t>All work shall comply with federal, state and local codes and requirements</w:t>
      </w:r>
      <w:r>
        <w:rPr>
          <w:rFonts w:eastAsia="Arial" w:cs="Arial"/>
          <w:szCs w:val="24"/>
        </w:rPr>
        <w:t>.</w:t>
      </w:r>
    </w:p>
    <w:p w14:paraId="1666B002" w14:textId="77777777" w:rsidR="00936D64" w:rsidRPr="0051739C" w:rsidRDefault="009B5E00" w:rsidP="007F0D20">
      <w:pPr>
        <w:pStyle w:val="ListParagraph"/>
        <w:ind w:left="360"/>
        <w:rPr>
          <w:rFonts w:cs="Arial"/>
          <w:b/>
          <w:szCs w:val="24"/>
        </w:rPr>
      </w:pPr>
    </w:p>
    <w:p w14:paraId="1666B003" w14:textId="77777777" w:rsidR="00936D64" w:rsidRPr="0015099F" w:rsidRDefault="009B5E00" w:rsidP="007F0D20">
      <w:pPr>
        <w:pStyle w:val="ListParagraph"/>
        <w:numPr>
          <w:ilvl w:val="0"/>
          <w:numId w:val="1"/>
        </w:numPr>
        <w:rPr>
          <w:rFonts w:cs="Arial"/>
          <w:b/>
          <w:szCs w:val="24"/>
        </w:rPr>
      </w:pPr>
      <w:r w:rsidRPr="0015099F">
        <w:rPr>
          <w:rFonts w:cs="Arial"/>
          <w:b/>
          <w:szCs w:val="24"/>
        </w:rPr>
        <w:t xml:space="preserve">PERIOD OF PERFORMANCE: </w:t>
      </w:r>
      <w:r>
        <w:rPr>
          <w:rFonts w:cs="Arial"/>
          <w:b/>
          <w:szCs w:val="24"/>
        </w:rPr>
        <w:br/>
      </w:r>
    </w:p>
    <w:p w14:paraId="1666B004" w14:textId="77777777" w:rsidR="00936D64" w:rsidRPr="00EC40C7" w:rsidRDefault="009B5E00" w:rsidP="007F0D20">
      <w:pPr>
        <w:pStyle w:val="ListParagraph"/>
        <w:numPr>
          <w:ilvl w:val="1"/>
          <w:numId w:val="1"/>
        </w:numPr>
        <w:tabs>
          <w:tab w:val="left" w:pos="990"/>
        </w:tabs>
        <w:autoSpaceDE w:val="0"/>
        <w:autoSpaceDN w:val="0"/>
        <w:adjustRightInd w:val="0"/>
        <w:rPr>
          <w:rFonts w:cs="Arial"/>
          <w:color w:val="000000"/>
        </w:rPr>
      </w:pPr>
      <w:r w:rsidRPr="0015099F">
        <w:rPr>
          <w:lang w:val="en"/>
        </w:rPr>
        <w:t>The contractor shall commence work under t</w:t>
      </w:r>
      <w:r w:rsidRPr="003067A4">
        <w:rPr>
          <w:lang w:val="en"/>
        </w:rPr>
        <w:t xml:space="preserve">his contract within </w:t>
      </w:r>
      <w:r>
        <w:rPr>
          <w:b/>
          <w:lang w:val="en"/>
        </w:rPr>
        <w:t>14</w:t>
      </w:r>
      <w:r w:rsidRPr="003067A4">
        <w:rPr>
          <w:lang w:val="en"/>
        </w:rPr>
        <w:t xml:space="preserve"> cal</w:t>
      </w:r>
      <w:r w:rsidRPr="003067A4">
        <w:rPr>
          <w:lang w:val="en"/>
        </w:rPr>
        <w:t>en</w:t>
      </w:r>
      <w:r w:rsidRPr="0015099F">
        <w:rPr>
          <w:lang w:val="en"/>
        </w:rPr>
        <w:t xml:space="preserve">dar days after the date the Contractor receives </w:t>
      </w:r>
      <w:r>
        <w:rPr>
          <w:lang w:val="en"/>
        </w:rPr>
        <w:t xml:space="preserve">the </w:t>
      </w:r>
      <w:r>
        <w:rPr>
          <w:lang w:val="en"/>
        </w:rPr>
        <w:t>Notice to Proceed (NTP)</w:t>
      </w:r>
      <w:r w:rsidRPr="0015099F">
        <w:rPr>
          <w:lang w:val="en"/>
        </w:rPr>
        <w:t xml:space="preserve">, prosecute the work diligently, and complete the entire work ready for use not later </w:t>
      </w:r>
      <w:r w:rsidRPr="00EC40C7">
        <w:rPr>
          <w:lang w:val="en"/>
        </w:rPr>
        <w:t xml:space="preserve">than </w:t>
      </w:r>
      <w:r>
        <w:rPr>
          <w:rFonts w:cs="Arial"/>
          <w:b/>
        </w:rPr>
        <w:t>546</w:t>
      </w:r>
      <w:r w:rsidRPr="00EC40C7">
        <w:rPr>
          <w:rFonts w:cs="Arial"/>
          <w:b/>
        </w:rPr>
        <w:t xml:space="preserve"> </w:t>
      </w:r>
      <w:r w:rsidRPr="00EC40C7">
        <w:rPr>
          <w:rFonts w:cs="Arial"/>
          <w:b/>
          <w:color w:val="000000"/>
        </w:rPr>
        <w:t>calendar days</w:t>
      </w:r>
      <w:r w:rsidRPr="00EC40C7">
        <w:rPr>
          <w:rFonts w:cs="Arial"/>
          <w:color w:val="000000"/>
        </w:rPr>
        <w:t xml:space="preserve"> from the contractor’s receipt of </w:t>
      </w:r>
      <w:r>
        <w:rPr>
          <w:rFonts w:cs="Arial"/>
          <w:color w:val="000000"/>
        </w:rPr>
        <w:t>the NTP</w:t>
      </w:r>
      <w:r w:rsidRPr="00EC40C7">
        <w:rPr>
          <w:rFonts w:cs="Arial"/>
          <w:color w:val="000000"/>
        </w:rPr>
        <w:t xml:space="preserve">.  </w:t>
      </w:r>
      <w:r w:rsidRPr="00EC40C7">
        <w:rPr>
          <w:lang w:val="en"/>
        </w:rPr>
        <w:t>The</w:t>
      </w:r>
      <w:r w:rsidRPr="0015099F">
        <w:rPr>
          <w:lang w:val="en"/>
        </w:rPr>
        <w:t xml:space="preserve"> time stated for completion </w:t>
      </w:r>
      <w:r w:rsidRPr="00EC40C7">
        <w:rPr>
          <w:lang w:val="en"/>
        </w:rPr>
        <w:t>shall include final cleanup of the premises.</w:t>
      </w:r>
      <w:r>
        <w:rPr>
          <w:lang w:val="en"/>
        </w:rPr>
        <w:br/>
      </w:r>
    </w:p>
    <w:p w14:paraId="1666B005" w14:textId="77777777" w:rsidR="00936D64" w:rsidRDefault="009B5E00" w:rsidP="007F0D20">
      <w:pPr>
        <w:pStyle w:val="ListParagraph"/>
        <w:numPr>
          <w:ilvl w:val="1"/>
          <w:numId w:val="1"/>
        </w:numPr>
        <w:tabs>
          <w:tab w:val="left" w:pos="990"/>
        </w:tabs>
        <w:autoSpaceDE w:val="0"/>
        <w:autoSpaceDN w:val="0"/>
        <w:adjustRightInd w:val="0"/>
        <w:rPr>
          <w:rFonts w:cs="Arial"/>
          <w:color w:val="000000"/>
        </w:rPr>
      </w:pPr>
      <w:r w:rsidRPr="00EC40C7">
        <w:rPr>
          <w:rFonts w:cs="Arial"/>
          <w:color w:val="000000"/>
        </w:rPr>
        <w:t xml:space="preserve">Working hours will be </w:t>
      </w:r>
      <w:r>
        <w:rPr>
          <w:rFonts w:cs="Arial"/>
          <w:color w:val="000000"/>
        </w:rPr>
        <w:t>8</w:t>
      </w:r>
      <w:r w:rsidRPr="00EC40C7">
        <w:rPr>
          <w:rFonts w:cs="Arial"/>
          <w:color w:val="000000"/>
        </w:rPr>
        <w:t>:00 AM to 4:30 PM</w:t>
      </w:r>
      <w:r>
        <w:rPr>
          <w:rFonts w:cs="Arial"/>
          <w:color w:val="000000"/>
        </w:rPr>
        <w:t xml:space="preserve"> (CT)</w:t>
      </w:r>
      <w:r w:rsidRPr="00EC40C7">
        <w:rPr>
          <w:rFonts w:cs="Arial"/>
          <w:color w:val="000000"/>
        </w:rPr>
        <w:t xml:space="preserve"> </w:t>
      </w:r>
      <w:r w:rsidRPr="00BD0A2A">
        <w:rPr>
          <w:rFonts w:cs="Arial"/>
          <w:color w:val="000000"/>
        </w:rPr>
        <w:t>Monday – Friday, excluding weekends and federal holidays. To negate any interruptions of patient services, the contractor or sub-contrac</w:t>
      </w:r>
      <w:r w:rsidRPr="00BD0A2A">
        <w:rPr>
          <w:rFonts w:cs="Arial"/>
          <w:color w:val="000000"/>
        </w:rPr>
        <w:t>tors may be required to work outside these hours for certain tasks that cannot take place during regular patient services hours. Any work scheduled on site outside of normal working hours must be scheduled with the VA C</w:t>
      </w:r>
      <w:r>
        <w:rPr>
          <w:rFonts w:cs="Arial"/>
          <w:color w:val="000000"/>
        </w:rPr>
        <w:t xml:space="preserve">ontracting </w:t>
      </w:r>
      <w:r w:rsidRPr="00BD0A2A">
        <w:rPr>
          <w:rFonts w:cs="Arial"/>
          <w:color w:val="000000"/>
        </w:rPr>
        <w:t>O</w:t>
      </w:r>
      <w:r>
        <w:rPr>
          <w:rFonts w:cs="Arial"/>
          <w:color w:val="000000"/>
        </w:rPr>
        <w:t>fficer</w:t>
      </w:r>
      <w:r>
        <w:rPr>
          <w:rFonts w:cs="Arial"/>
          <w:color w:val="000000"/>
        </w:rPr>
        <w:t>’</w:t>
      </w:r>
      <w:r>
        <w:rPr>
          <w:rFonts w:cs="Arial"/>
          <w:color w:val="000000"/>
        </w:rPr>
        <w:t xml:space="preserve">s </w:t>
      </w:r>
      <w:r w:rsidRPr="00BD0A2A">
        <w:rPr>
          <w:rFonts w:cs="Arial"/>
          <w:color w:val="000000"/>
        </w:rPr>
        <w:t>R</w:t>
      </w:r>
      <w:r>
        <w:rPr>
          <w:rFonts w:cs="Arial"/>
          <w:color w:val="000000"/>
        </w:rPr>
        <w:t>epresentative</w:t>
      </w:r>
      <w:r>
        <w:rPr>
          <w:rFonts w:cs="Arial"/>
          <w:color w:val="000000"/>
        </w:rPr>
        <w:t xml:space="preserve"> (</w:t>
      </w:r>
      <w:r>
        <w:rPr>
          <w:rFonts w:cs="Arial"/>
          <w:color w:val="000000"/>
        </w:rPr>
        <w:t>COR)</w:t>
      </w:r>
      <w:r w:rsidRPr="00BD0A2A">
        <w:rPr>
          <w:rFonts w:cs="Arial"/>
          <w:color w:val="000000"/>
        </w:rPr>
        <w:t>.</w:t>
      </w:r>
    </w:p>
    <w:p w14:paraId="1666B006" w14:textId="77777777" w:rsidR="007F0D20" w:rsidRPr="006912AE" w:rsidRDefault="009B5E00" w:rsidP="007F0D20">
      <w:pPr>
        <w:pStyle w:val="ListParagraph"/>
        <w:tabs>
          <w:tab w:val="left" w:pos="990"/>
        </w:tabs>
        <w:autoSpaceDE w:val="0"/>
        <w:autoSpaceDN w:val="0"/>
        <w:adjustRightInd w:val="0"/>
        <w:ind w:left="792"/>
        <w:rPr>
          <w:rFonts w:cs="Arial"/>
          <w:color w:val="000000"/>
        </w:rPr>
      </w:pPr>
    </w:p>
    <w:p w14:paraId="1666B007" w14:textId="77777777" w:rsidR="00936D64" w:rsidRPr="00EC40C7" w:rsidRDefault="009B5E00" w:rsidP="007F0D20">
      <w:pPr>
        <w:pStyle w:val="ListParagraph"/>
        <w:numPr>
          <w:ilvl w:val="0"/>
          <w:numId w:val="1"/>
        </w:numPr>
        <w:rPr>
          <w:rFonts w:cs="Arial"/>
          <w:b/>
          <w:szCs w:val="24"/>
        </w:rPr>
      </w:pPr>
      <w:r w:rsidRPr="0015099F">
        <w:rPr>
          <w:rFonts w:cs="Arial"/>
          <w:b/>
          <w:szCs w:val="24"/>
        </w:rPr>
        <w:t xml:space="preserve">NAICS CODE: </w:t>
      </w:r>
      <w:r w:rsidRPr="00B17113">
        <w:rPr>
          <w:rFonts w:cs="Arial"/>
        </w:rPr>
        <w:t>23</w:t>
      </w:r>
      <w:r>
        <w:rPr>
          <w:rFonts w:cs="Arial"/>
        </w:rPr>
        <w:t>6220</w:t>
      </w:r>
      <w:r w:rsidRPr="001B7F9A">
        <w:rPr>
          <w:rFonts w:cs="Arial"/>
        </w:rPr>
        <w:t xml:space="preserve">, </w:t>
      </w:r>
      <w:r>
        <w:rPr>
          <w:rFonts w:cs="Arial"/>
        </w:rPr>
        <w:t xml:space="preserve">Commercial and </w:t>
      </w:r>
      <w:r>
        <w:rPr>
          <w:rFonts w:cs="Arial"/>
        </w:rPr>
        <w:t>Institutional Building Construction</w:t>
      </w:r>
      <w:r w:rsidRPr="00EC40C7">
        <w:rPr>
          <w:rFonts w:cs="Arial"/>
        </w:rPr>
        <w:t>.</w:t>
      </w:r>
      <w:r>
        <w:rPr>
          <w:rFonts w:cs="Arial"/>
        </w:rPr>
        <w:t xml:space="preserve"> Size standard</w:t>
      </w:r>
      <w:r w:rsidRPr="00B84084">
        <w:rPr>
          <w:rFonts w:cs="Arial"/>
        </w:rPr>
        <w:t>: $</w:t>
      </w:r>
      <w:r w:rsidRPr="00B84084">
        <w:rPr>
          <w:rFonts w:cs="Arial"/>
        </w:rPr>
        <w:t>45M</w:t>
      </w:r>
      <w:r>
        <w:rPr>
          <w:rFonts w:cs="Arial"/>
        </w:rPr>
        <w:t>.</w:t>
      </w:r>
      <w:r>
        <w:rPr>
          <w:rFonts w:cs="Arial"/>
        </w:rPr>
        <w:br/>
      </w:r>
    </w:p>
    <w:p w14:paraId="1666B008" w14:textId="77777777" w:rsidR="00936D64" w:rsidRPr="007F0D20" w:rsidRDefault="009B5E00" w:rsidP="007F0D20">
      <w:pPr>
        <w:pStyle w:val="ListParagraph"/>
        <w:numPr>
          <w:ilvl w:val="0"/>
          <w:numId w:val="1"/>
        </w:numPr>
        <w:rPr>
          <w:rFonts w:cs="Arial"/>
          <w:b/>
          <w:szCs w:val="24"/>
        </w:rPr>
      </w:pPr>
      <w:r w:rsidRPr="003D5D44">
        <w:rPr>
          <w:rFonts w:cs="Arial"/>
          <w:b/>
          <w:szCs w:val="24"/>
        </w:rPr>
        <w:t xml:space="preserve">MAGNITUDE OF CONSTRUCTION: </w:t>
      </w:r>
      <w:r w:rsidRPr="001B7F9A">
        <w:rPr>
          <w:rFonts w:cs="Arial"/>
        </w:rPr>
        <w:t>Between $</w:t>
      </w:r>
      <w:r>
        <w:rPr>
          <w:rFonts w:cs="Arial"/>
        </w:rPr>
        <w:t>2,000</w:t>
      </w:r>
      <w:r>
        <w:rPr>
          <w:rFonts w:cs="Arial"/>
        </w:rPr>
        <w:t>,000 and $5</w:t>
      </w:r>
      <w:r>
        <w:rPr>
          <w:rFonts w:cs="Arial"/>
        </w:rPr>
        <w:t>,0</w:t>
      </w:r>
      <w:r>
        <w:rPr>
          <w:rFonts w:cs="Arial"/>
        </w:rPr>
        <w:t>00,000.</w:t>
      </w:r>
    </w:p>
    <w:p w14:paraId="1666B009" w14:textId="77777777" w:rsidR="007F0D20" w:rsidRPr="007F0D20" w:rsidRDefault="009B5E00" w:rsidP="007F0D20">
      <w:pPr>
        <w:pStyle w:val="ListParagraph"/>
        <w:rPr>
          <w:rFonts w:cs="Arial"/>
          <w:b/>
          <w:szCs w:val="24"/>
        </w:rPr>
      </w:pPr>
    </w:p>
    <w:p w14:paraId="1666B00A" w14:textId="77777777" w:rsidR="00936D64" w:rsidRPr="0015099F" w:rsidRDefault="009B5E00" w:rsidP="007F0D20">
      <w:pPr>
        <w:pStyle w:val="ListParagraph"/>
        <w:numPr>
          <w:ilvl w:val="0"/>
          <w:numId w:val="1"/>
        </w:numPr>
        <w:rPr>
          <w:rFonts w:cs="Arial"/>
          <w:b/>
          <w:szCs w:val="24"/>
        </w:rPr>
      </w:pPr>
      <w:r w:rsidRPr="0015099F">
        <w:rPr>
          <w:rFonts w:cs="Arial"/>
          <w:b/>
          <w:szCs w:val="24"/>
        </w:rPr>
        <w:t>BONDS:</w:t>
      </w:r>
    </w:p>
    <w:p w14:paraId="1666B00B" w14:textId="77777777" w:rsidR="00936D64" w:rsidRPr="005E05B1" w:rsidRDefault="009B5E00" w:rsidP="007F0D20">
      <w:pPr>
        <w:pStyle w:val="ListParagraph"/>
        <w:numPr>
          <w:ilvl w:val="1"/>
          <w:numId w:val="1"/>
        </w:numPr>
        <w:tabs>
          <w:tab w:val="left" w:pos="360"/>
          <w:tab w:val="left" w:pos="720"/>
          <w:tab w:val="left" w:pos="1080"/>
          <w:tab w:val="left" w:pos="1440"/>
          <w:tab w:val="left" w:pos="1800"/>
          <w:tab w:val="left" w:pos="2160"/>
        </w:tabs>
        <w:rPr>
          <w:rFonts w:cs="Arial"/>
        </w:rPr>
      </w:pPr>
      <w:r w:rsidRPr="005E05B1">
        <w:rPr>
          <w:rFonts w:cs="Arial"/>
        </w:rPr>
        <w:t xml:space="preserve">Bid Guarantee: </w:t>
      </w:r>
      <w:r w:rsidRPr="005E05B1">
        <w:rPr>
          <w:rFonts w:cs="Arial"/>
          <w:b/>
        </w:rPr>
        <w:t xml:space="preserve"> Yes. </w:t>
      </w:r>
      <w:r w:rsidRPr="005E05B1">
        <w:rPr>
          <w:rFonts w:cs="Arial"/>
        </w:rPr>
        <w:t xml:space="preserve"> 20% as indicated in FAR Provision 52.228-1.</w:t>
      </w:r>
    </w:p>
    <w:p w14:paraId="1666B00C" w14:textId="77777777" w:rsidR="00936D64" w:rsidRPr="005E05B1" w:rsidRDefault="009B5E00" w:rsidP="007F0D20">
      <w:pPr>
        <w:pStyle w:val="ListParagraph"/>
        <w:numPr>
          <w:ilvl w:val="2"/>
          <w:numId w:val="1"/>
        </w:numPr>
        <w:rPr>
          <w:rFonts w:cs="Arial"/>
        </w:rPr>
      </w:pPr>
      <w:r w:rsidRPr="005E05B1">
        <w:rPr>
          <w:rFonts w:cs="Arial"/>
        </w:rPr>
        <w:t xml:space="preserve">Note: A scanned copy of the </w:t>
      </w:r>
      <w:r w:rsidRPr="005E05B1">
        <w:rPr>
          <w:rFonts w:cs="Arial"/>
        </w:rPr>
        <w:t xml:space="preserve">stamped </w:t>
      </w:r>
      <w:r w:rsidRPr="005E05B1">
        <w:rPr>
          <w:rFonts w:cs="Arial"/>
        </w:rPr>
        <w:t xml:space="preserve">Bid Guarantee </w:t>
      </w:r>
      <w:r w:rsidRPr="005E05B1">
        <w:rPr>
          <w:rFonts w:cs="Arial"/>
        </w:rPr>
        <w:t xml:space="preserve">shall </w:t>
      </w:r>
      <w:r w:rsidRPr="005E05B1">
        <w:rPr>
          <w:rFonts w:cs="Arial"/>
        </w:rPr>
        <w:t>be provided with the proposal.</w:t>
      </w:r>
      <w:r w:rsidRPr="005E05B1">
        <w:rPr>
          <w:rFonts w:cs="Arial"/>
        </w:rPr>
        <w:br/>
      </w:r>
    </w:p>
    <w:p w14:paraId="1666B00D" w14:textId="77777777" w:rsidR="00936D64" w:rsidRDefault="009B5E00" w:rsidP="007F0D20">
      <w:pPr>
        <w:pStyle w:val="ListParagraph"/>
        <w:numPr>
          <w:ilvl w:val="1"/>
          <w:numId w:val="1"/>
        </w:numPr>
        <w:tabs>
          <w:tab w:val="left" w:pos="360"/>
          <w:tab w:val="left" w:pos="720"/>
          <w:tab w:val="left" w:pos="1080"/>
          <w:tab w:val="left" w:pos="1440"/>
          <w:tab w:val="left" w:pos="1800"/>
          <w:tab w:val="left" w:pos="2160"/>
        </w:tabs>
        <w:rPr>
          <w:rFonts w:cs="Arial"/>
        </w:rPr>
      </w:pPr>
      <w:r w:rsidRPr="00507BA1">
        <w:rPr>
          <w:rFonts w:cs="Arial"/>
        </w:rPr>
        <w:t>Performance and Payment Bonds</w:t>
      </w:r>
      <w:r w:rsidRPr="00507BA1">
        <w:rPr>
          <w:rFonts w:cs="Arial"/>
          <w:b/>
        </w:rPr>
        <w:t xml:space="preserve">:  Yes.  </w:t>
      </w:r>
      <w:r w:rsidRPr="00507BA1">
        <w:rPr>
          <w:rFonts w:cs="Arial"/>
        </w:rPr>
        <w:t xml:space="preserve">Performance and payment bonds in the amount of 100% of the awarded CLIN(s) shall be required.  Bonds shall be submitted for approval to the Contracting Officer within 10 days after award of the task order.  Commencement of </w:t>
      </w:r>
      <w:r w:rsidRPr="001B7F9A">
        <w:rPr>
          <w:rFonts w:cs="Arial"/>
        </w:rPr>
        <w:t>construction is contingent upon a</w:t>
      </w:r>
      <w:r w:rsidRPr="001B7F9A">
        <w:rPr>
          <w:rFonts w:cs="Arial"/>
        </w:rPr>
        <w:t>pproval of required bonds.</w:t>
      </w:r>
    </w:p>
    <w:p w14:paraId="1666B00E" w14:textId="77777777" w:rsidR="007F0D20" w:rsidRPr="001B7F9A" w:rsidRDefault="009B5E00" w:rsidP="007F0D20">
      <w:pPr>
        <w:pStyle w:val="ListParagraph"/>
        <w:tabs>
          <w:tab w:val="left" w:pos="360"/>
          <w:tab w:val="left" w:pos="720"/>
          <w:tab w:val="left" w:pos="1080"/>
          <w:tab w:val="left" w:pos="1440"/>
          <w:tab w:val="left" w:pos="1800"/>
          <w:tab w:val="left" w:pos="2160"/>
        </w:tabs>
        <w:ind w:left="792"/>
        <w:rPr>
          <w:rFonts w:cs="Arial"/>
        </w:rPr>
      </w:pPr>
    </w:p>
    <w:p w14:paraId="1666B00F" w14:textId="77777777" w:rsidR="00936D64" w:rsidRPr="00670BD2" w:rsidRDefault="009B5E00" w:rsidP="007F0D20">
      <w:pPr>
        <w:pStyle w:val="ListParagraph"/>
        <w:numPr>
          <w:ilvl w:val="0"/>
          <w:numId w:val="1"/>
        </w:numPr>
        <w:rPr>
          <w:rFonts w:cs="Arial"/>
          <w:vanish/>
        </w:rPr>
      </w:pPr>
      <w:r w:rsidRPr="0099471B">
        <w:rPr>
          <w:rFonts w:cs="Arial"/>
          <w:b/>
          <w:szCs w:val="24"/>
        </w:rPr>
        <w:t>WAGE DETERMINATION</w:t>
      </w:r>
      <w:r w:rsidRPr="0086619C">
        <w:rPr>
          <w:rFonts w:cs="Arial"/>
          <w:b/>
          <w:szCs w:val="24"/>
        </w:rPr>
        <w:t>:</w:t>
      </w:r>
      <w:r w:rsidRPr="0086619C">
        <w:rPr>
          <w:rFonts w:cs="Arial"/>
          <w:b/>
          <w:szCs w:val="24"/>
        </w:rPr>
        <w:t xml:space="preserve"> </w:t>
      </w:r>
      <w:r w:rsidRPr="003C3AAF">
        <w:rPr>
          <w:rFonts w:cs="Arial"/>
        </w:rPr>
        <w:t>ND20230013 10202023</w:t>
      </w:r>
      <w:r w:rsidRPr="00670BD2">
        <w:rPr>
          <w:rFonts w:cs="Arial"/>
        </w:rPr>
        <w:t xml:space="preserve"> </w:t>
      </w:r>
      <w:r w:rsidRPr="00670BD2">
        <w:rPr>
          <w:rFonts w:cs="Arial"/>
          <w:bCs/>
        </w:rPr>
        <w:t xml:space="preserve">Full text of Wage Determination is </w:t>
      </w:r>
      <w:r w:rsidRPr="006B715A">
        <w:rPr>
          <w:rFonts w:cs="Arial"/>
          <w:bCs/>
        </w:rPr>
        <w:t xml:space="preserve">provided as Attachment </w:t>
      </w:r>
      <w:r>
        <w:rPr>
          <w:rFonts w:cs="Arial"/>
          <w:bCs/>
        </w:rPr>
        <w:t>E</w:t>
      </w:r>
      <w:r w:rsidRPr="006B715A">
        <w:rPr>
          <w:rFonts w:cs="Arial"/>
          <w:bCs/>
        </w:rPr>
        <w:t>,</w:t>
      </w:r>
      <w:r w:rsidRPr="00670BD2">
        <w:rPr>
          <w:rFonts w:cs="Arial"/>
          <w:bCs/>
        </w:rPr>
        <w:t xml:space="preserve"> titled Attachment </w:t>
      </w:r>
      <w:r>
        <w:rPr>
          <w:rFonts w:cs="Arial"/>
          <w:bCs/>
        </w:rPr>
        <w:t>E</w:t>
      </w:r>
      <w:r w:rsidRPr="00670BD2">
        <w:rPr>
          <w:rFonts w:cs="Arial"/>
          <w:bCs/>
        </w:rPr>
        <w:t xml:space="preserve">-Wage Determ </w:t>
      </w:r>
      <w:r>
        <w:rPr>
          <w:rFonts w:cs="Arial"/>
        </w:rPr>
        <w:t>ND20230013</w:t>
      </w:r>
      <w:r w:rsidRPr="00670BD2">
        <w:rPr>
          <w:rFonts w:cs="Arial"/>
          <w:bCs/>
        </w:rPr>
        <w:t xml:space="preserve"> </w:t>
      </w:r>
      <w:r w:rsidRPr="00670BD2">
        <w:rPr>
          <w:rFonts w:cs="Arial"/>
          <w:bCs/>
        </w:rPr>
        <w:t xml:space="preserve">dated </w:t>
      </w:r>
      <w:r w:rsidRPr="003C3AAF">
        <w:rPr>
          <w:rFonts w:cs="Arial"/>
        </w:rPr>
        <w:t>10202023</w:t>
      </w:r>
      <w:r w:rsidRPr="00670BD2">
        <w:rPr>
          <w:rFonts w:cs="Arial"/>
          <w:bCs/>
        </w:rPr>
        <w:t>.</w:t>
      </w:r>
    </w:p>
    <w:p w14:paraId="1666B010" w14:textId="77777777" w:rsidR="00936D64" w:rsidRDefault="009B5E00" w:rsidP="007F0D20">
      <w:pPr>
        <w:pStyle w:val="ListParagraph"/>
        <w:rPr>
          <w:rFonts w:cs="Arial"/>
          <w:b/>
          <w:szCs w:val="24"/>
        </w:rPr>
      </w:pPr>
    </w:p>
    <w:p w14:paraId="1666B011" w14:textId="77777777" w:rsidR="007F0D20" w:rsidRPr="00BA50F5" w:rsidRDefault="009B5E00" w:rsidP="007F0D20">
      <w:pPr>
        <w:pStyle w:val="ListParagraph"/>
        <w:rPr>
          <w:rFonts w:cs="Arial"/>
          <w:b/>
          <w:szCs w:val="24"/>
        </w:rPr>
      </w:pPr>
    </w:p>
    <w:p w14:paraId="1666B012" w14:textId="77777777" w:rsidR="00936D64" w:rsidRPr="00EF2FCD" w:rsidRDefault="009B5E00" w:rsidP="002D6C9A">
      <w:pPr>
        <w:pStyle w:val="ListParagraph"/>
        <w:numPr>
          <w:ilvl w:val="0"/>
          <w:numId w:val="1"/>
        </w:numPr>
        <w:autoSpaceDE w:val="0"/>
        <w:autoSpaceDN w:val="0"/>
        <w:adjustRightInd w:val="0"/>
        <w:rPr>
          <w:rFonts w:cs="Arial"/>
        </w:rPr>
      </w:pPr>
      <w:r w:rsidRPr="00EF2FCD">
        <w:rPr>
          <w:rFonts w:cs="Arial"/>
          <w:b/>
          <w:szCs w:val="24"/>
        </w:rPr>
        <w:t xml:space="preserve">SITE VISIT:  </w:t>
      </w:r>
      <w:r w:rsidRPr="00EF2FCD">
        <w:rPr>
          <w:rFonts w:cs="Arial"/>
          <w:bCs/>
        </w:rPr>
        <w:t xml:space="preserve">An organized Site Visit </w:t>
      </w:r>
      <w:r w:rsidRPr="00EF2FCD">
        <w:rPr>
          <w:rFonts w:cs="Arial"/>
          <w:b/>
          <w:bCs/>
        </w:rPr>
        <w:t>has</w:t>
      </w:r>
      <w:r w:rsidRPr="00EF2FCD">
        <w:rPr>
          <w:rFonts w:cs="Arial"/>
          <w:b/>
          <w:bCs/>
          <w:color w:val="FF0000"/>
        </w:rPr>
        <w:t xml:space="preserve"> </w:t>
      </w:r>
      <w:r w:rsidRPr="00EF2FCD">
        <w:rPr>
          <w:rFonts w:cs="Arial"/>
          <w:bCs/>
        </w:rPr>
        <w:t>been scheduled for</w:t>
      </w:r>
      <w:r w:rsidRPr="00EF2FCD">
        <w:rPr>
          <w:rFonts w:cs="Arial"/>
          <w:b/>
          <w:bCs/>
          <w:color w:val="FF0000"/>
        </w:rPr>
        <w:t xml:space="preserve"> </w:t>
      </w:r>
      <w:r>
        <w:rPr>
          <w:rFonts w:cs="Arial"/>
          <w:b/>
        </w:rPr>
        <w:t xml:space="preserve">Wednesday </w:t>
      </w:r>
      <w:r>
        <w:rPr>
          <w:rFonts w:cs="Arial"/>
          <w:b/>
        </w:rPr>
        <w:t>January 3, 2024</w:t>
      </w:r>
      <w:r w:rsidRPr="00EF2FCD">
        <w:rPr>
          <w:rFonts w:cs="Arial"/>
          <w:b/>
        </w:rPr>
        <w:t xml:space="preserve"> at </w:t>
      </w:r>
      <w:r w:rsidRPr="00EF2FCD">
        <w:rPr>
          <w:rFonts w:cs="Arial"/>
          <w:b/>
        </w:rPr>
        <w:t>2</w:t>
      </w:r>
      <w:r w:rsidRPr="00EF2FCD">
        <w:rPr>
          <w:rFonts w:cs="Arial"/>
          <w:b/>
        </w:rPr>
        <w:t>:</w:t>
      </w:r>
      <w:r>
        <w:rPr>
          <w:rFonts w:cs="Arial"/>
          <w:b/>
        </w:rPr>
        <w:t>3</w:t>
      </w:r>
      <w:r w:rsidRPr="00EF2FCD">
        <w:rPr>
          <w:rFonts w:cs="Arial"/>
          <w:b/>
        </w:rPr>
        <w:t>0</w:t>
      </w:r>
      <w:r w:rsidRPr="00EF2FCD">
        <w:rPr>
          <w:rFonts w:cs="Arial"/>
          <w:b/>
        </w:rPr>
        <w:t>pm</w:t>
      </w:r>
      <w:r w:rsidRPr="00EF2FCD">
        <w:rPr>
          <w:rFonts w:cs="Arial"/>
          <w:b/>
        </w:rPr>
        <w:t xml:space="preserve"> </w:t>
      </w:r>
      <w:r>
        <w:rPr>
          <w:rFonts w:cs="Arial"/>
          <w:b/>
        </w:rPr>
        <w:t>(</w:t>
      </w:r>
      <w:r w:rsidRPr="00EF2FCD">
        <w:rPr>
          <w:rFonts w:cs="Arial"/>
          <w:b/>
        </w:rPr>
        <w:t>CT</w:t>
      </w:r>
      <w:r>
        <w:rPr>
          <w:rFonts w:cs="Arial"/>
          <w:b/>
        </w:rPr>
        <w:t>)</w:t>
      </w:r>
      <w:r w:rsidRPr="00EF2FCD">
        <w:rPr>
          <w:rFonts w:cs="Arial"/>
          <w:bCs/>
        </w:rPr>
        <w:t xml:space="preserve">. </w:t>
      </w:r>
      <w:r>
        <w:rPr>
          <w:rFonts w:cs="Arial"/>
          <w:bCs/>
        </w:rPr>
        <w:t xml:space="preserve"> </w:t>
      </w:r>
      <w:r w:rsidRPr="00EF2FCD">
        <w:rPr>
          <w:rFonts w:cs="Arial"/>
          <w:b/>
        </w:rPr>
        <w:t xml:space="preserve">Participants will meet at </w:t>
      </w:r>
      <w:r w:rsidRPr="00EF2FCD">
        <w:rPr>
          <w:rFonts w:cs="Arial"/>
          <w:b/>
        </w:rPr>
        <w:t xml:space="preserve">the Fargo VA Medical Center, </w:t>
      </w:r>
      <w:r w:rsidRPr="00EF2FCD">
        <w:rPr>
          <w:rFonts w:cs="Arial"/>
          <w:b/>
        </w:rPr>
        <w:t xml:space="preserve">building 1, </w:t>
      </w:r>
      <w:r w:rsidRPr="0072480F">
        <w:rPr>
          <w:rFonts w:cs="Arial"/>
          <w:b/>
        </w:rPr>
        <w:t xml:space="preserve">room </w:t>
      </w:r>
      <w:r w:rsidRPr="0072480F">
        <w:rPr>
          <w:rFonts w:cs="Arial"/>
          <w:b/>
        </w:rPr>
        <w:t>BD-</w:t>
      </w:r>
      <w:r>
        <w:rPr>
          <w:rFonts w:cs="Arial"/>
          <w:b/>
        </w:rPr>
        <w:t>95</w:t>
      </w:r>
      <w:r w:rsidRPr="0072480F">
        <w:rPr>
          <w:rFonts w:cs="Arial"/>
          <w:b/>
        </w:rPr>
        <w:t>.</w:t>
      </w:r>
      <w:r w:rsidRPr="0072480F">
        <w:rPr>
          <w:rFonts w:cs="Arial"/>
          <w:b/>
          <w:color w:val="FF0000"/>
        </w:rPr>
        <w:t xml:space="preserve"> </w:t>
      </w:r>
      <w:r w:rsidRPr="0072480F">
        <w:rPr>
          <w:rFonts w:cs="Arial"/>
          <w:b/>
          <w:color w:val="FF0000"/>
        </w:rPr>
        <w:t xml:space="preserve"> </w:t>
      </w:r>
      <w:r w:rsidRPr="0072480F">
        <w:rPr>
          <w:rFonts w:cs="Arial"/>
        </w:rPr>
        <w:t>The</w:t>
      </w:r>
      <w:r w:rsidRPr="00EF2FCD">
        <w:rPr>
          <w:rFonts w:cs="Arial"/>
        </w:rPr>
        <w:t xml:space="preserve"> Fargo</w:t>
      </w:r>
      <w:r w:rsidRPr="00EF2FCD">
        <w:rPr>
          <w:rFonts w:cs="Arial"/>
        </w:rPr>
        <w:t xml:space="preserve"> point of contact is </w:t>
      </w:r>
      <w:r w:rsidRPr="00EF2FCD">
        <w:rPr>
          <w:rFonts w:cs="Arial"/>
        </w:rPr>
        <w:t>Todd Dalzell</w:t>
      </w:r>
      <w:r w:rsidRPr="00EF2FCD">
        <w:rPr>
          <w:rFonts w:cs="Arial"/>
        </w:rPr>
        <w:t>.  He can be reached at email</w:t>
      </w:r>
      <w:r w:rsidRPr="00EF2FCD">
        <w:rPr>
          <w:rFonts w:cs="Arial"/>
        </w:rPr>
        <w:t xml:space="preserve"> </w:t>
      </w:r>
      <w:hyperlink r:id="rId17" w:history="1">
        <w:r w:rsidRPr="001107CA">
          <w:rPr>
            <w:rStyle w:val="Hyperlink"/>
          </w:rPr>
          <w:t>todd.dalzell@va.gov</w:t>
        </w:r>
      </w:hyperlink>
      <w:r w:rsidRPr="00EF2FCD">
        <w:rPr>
          <w:rFonts w:cs="Arial"/>
        </w:rPr>
        <w:t xml:space="preserve"> </w:t>
      </w:r>
      <w:r w:rsidRPr="00EF2FCD">
        <w:rPr>
          <w:rFonts w:cs="Arial"/>
        </w:rPr>
        <w:t>or phone</w:t>
      </w:r>
      <w:r w:rsidRPr="00EF2FCD">
        <w:rPr>
          <w:rFonts w:cs="Arial"/>
        </w:rPr>
        <w:t xml:space="preserve"> </w:t>
      </w:r>
      <w:r w:rsidRPr="00EF2FCD">
        <w:rPr>
          <w:rFonts w:cs="Arial"/>
        </w:rPr>
        <w:t>(</w:t>
      </w:r>
      <w:r w:rsidRPr="00EF2FCD">
        <w:rPr>
          <w:rFonts w:cs="Arial"/>
        </w:rPr>
        <w:t>701</w:t>
      </w:r>
      <w:r w:rsidRPr="00EF2FCD">
        <w:rPr>
          <w:rFonts w:cs="Arial"/>
        </w:rPr>
        <w:t>)</w:t>
      </w:r>
      <w:r w:rsidRPr="00EF2FCD">
        <w:rPr>
          <w:rFonts w:cs="Arial"/>
        </w:rPr>
        <w:t xml:space="preserve">-239-3760. </w:t>
      </w:r>
      <w:r w:rsidRPr="00EF2FCD">
        <w:rPr>
          <w:rFonts w:cs="Arial"/>
          <w:b/>
          <w:color w:val="FF0000"/>
        </w:rPr>
        <w:t xml:space="preserve"> </w:t>
      </w:r>
      <w:r w:rsidRPr="00EF2FCD">
        <w:rPr>
          <w:rFonts w:cs="Arial"/>
        </w:rPr>
        <w:t>Offerors are strongly encouraged to visit the VA installation to fully appraise themselves with the physical layout and the characte</w:t>
      </w:r>
      <w:r w:rsidRPr="00EF2FCD">
        <w:rPr>
          <w:rFonts w:cs="Arial"/>
        </w:rPr>
        <w:t xml:space="preserve">r and conditions under which the service is to be performed. </w:t>
      </w:r>
      <w:r>
        <w:rPr>
          <w:rFonts w:cs="Arial"/>
        </w:rPr>
        <w:t xml:space="preserve"> </w:t>
      </w:r>
      <w:r w:rsidRPr="00EF2FCD">
        <w:rPr>
          <w:rFonts w:cs="Arial"/>
        </w:rPr>
        <w:t xml:space="preserve">Failure to do so will in no way relieve the successful offeror from the necessity of furnishing the services as specified in this proposal without additional cost to the Government. </w:t>
      </w:r>
      <w:r w:rsidRPr="00EF2FCD">
        <w:rPr>
          <w:rFonts w:cs="Arial"/>
        </w:rPr>
        <w:br/>
      </w:r>
    </w:p>
    <w:p w14:paraId="1666B013" w14:textId="77777777" w:rsidR="00936D64" w:rsidRPr="007F0D20" w:rsidRDefault="009B5E00" w:rsidP="007F0D20">
      <w:pPr>
        <w:pStyle w:val="ListParagraph"/>
        <w:numPr>
          <w:ilvl w:val="1"/>
          <w:numId w:val="1"/>
        </w:numPr>
        <w:autoSpaceDE w:val="0"/>
        <w:autoSpaceDN w:val="0"/>
        <w:adjustRightInd w:val="0"/>
        <w:rPr>
          <w:rFonts w:cs="Arial"/>
          <w:b/>
          <w:szCs w:val="24"/>
        </w:rPr>
      </w:pPr>
      <w:r w:rsidRPr="00CC01CA">
        <w:rPr>
          <w:rFonts w:cs="Arial"/>
        </w:rPr>
        <w:t>Contractor</w:t>
      </w:r>
      <w:r w:rsidRPr="00CC01CA">
        <w:rPr>
          <w:rFonts w:cs="Arial"/>
        </w:rPr>
        <w:t>s shall adhere to the hospital’s requirement for the wearing of masks and Personal Protective Equipment (PPE).</w:t>
      </w:r>
      <w:r>
        <w:rPr>
          <w:rFonts w:cs="Arial"/>
        </w:rPr>
        <w:t xml:space="preserve"> </w:t>
      </w:r>
      <w:r w:rsidRPr="00CC01CA">
        <w:rPr>
          <w:rFonts w:cs="Arial"/>
        </w:rPr>
        <w:t xml:space="preserve"> Contractors are held to the same standards as employees. The COR will be the point of contact for COVID precaution information.</w:t>
      </w:r>
    </w:p>
    <w:p w14:paraId="1666B014" w14:textId="77777777" w:rsidR="007F0D20" w:rsidRPr="00110E12" w:rsidRDefault="009B5E00" w:rsidP="007F0D20">
      <w:pPr>
        <w:pStyle w:val="ListParagraph"/>
        <w:autoSpaceDE w:val="0"/>
        <w:autoSpaceDN w:val="0"/>
        <w:adjustRightInd w:val="0"/>
        <w:ind w:left="792"/>
        <w:rPr>
          <w:rFonts w:cs="Arial"/>
          <w:b/>
          <w:szCs w:val="24"/>
        </w:rPr>
      </w:pPr>
    </w:p>
    <w:p w14:paraId="1666B015" w14:textId="77777777" w:rsidR="00936D64" w:rsidRPr="006912AE" w:rsidRDefault="009B5E00" w:rsidP="007F0D20">
      <w:pPr>
        <w:pStyle w:val="ListParagraph"/>
        <w:numPr>
          <w:ilvl w:val="0"/>
          <w:numId w:val="1"/>
        </w:numPr>
        <w:rPr>
          <w:rFonts w:cs="Arial"/>
        </w:rPr>
      </w:pPr>
      <w:r w:rsidRPr="00110E12">
        <w:rPr>
          <w:rFonts w:cs="Arial"/>
          <w:b/>
          <w:szCs w:val="24"/>
        </w:rPr>
        <w:t>SOLICITATION</w:t>
      </w:r>
      <w:r>
        <w:rPr>
          <w:rFonts w:cs="Arial"/>
          <w:b/>
          <w:szCs w:val="24"/>
        </w:rPr>
        <w:t xml:space="preserve"> </w:t>
      </w:r>
      <w:r w:rsidRPr="00110E12">
        <w:rPr>
          <w:rFonts w:cs="Arial"/>
          <w:b/>
          <w:szCs w:val="24"/>
        </w:rPr>
        <w:t>QUESTIONS/</w:t>
      </w:r>
      <w:r w:rsidRPr="00EC40C7">
        <w:rPr>
          <w:rFonts w:cs="Arial"/>
          <w:b/>
          <w:szCs w:val="24"/>
        </w:rPr>
        <w:t xml:space="preserve">CLARIFICATIONS:  </w:t>
      </w:r>
      <w:r w:rsidRPr="00EC40C7">
        <w:rPr>
          <w:rFonts w:cs="Arial"/>
          <w:bCs/>
        </w:rPr>
        <w:t xml:space="preserve">Questions must be submitted to the vendor portal. Questions will be accepted up to </w:t>
      </w:r>
      <w:r>
        <w:rPr>
          <w:rFonts w:cs="Arial"/>
          <w:b/>
        </w:rPr>
        <w:t>Thursday January 11, 2024</w:t>
      </w:r>
      <w:r w:rsidRPr="00EC40C7">
        <w:rPr>
          <w:rFonts w:cs="Arial"/>
          <w:b/>
        </w:rPr>
        <w:t xml:space="preserve"> at </w:t>
      </w:r>
      <w:r>
        <w:rPr>
          <w:rFonts w:cs="Arial"/>
          <w:b/>
        </w:rPr>
        <w:t>2</w:t>
      </w:r>
      <w:r w:rsidRPr="00EC40C7">
        <w:rPr>
          <w:rFonts w:cs="Arial"/>
          <w:b/>
        </w:rPr>
        <w:t>:</w:t>
      </w:r>
      <w:r>
        <w:rPr>
          <w:rFonts w:cs="Arial"/>
          <w:b/>
        </w:rPr>
        <w:t>3</w:t>
      </w:r>
      <w:r w:rsidRPr="00EC40C7">
        <w:rPr>
          <w:rFonts w:cs="Arial"/>
          <w:b/>
        </w:rPr>
        <w:t xml:space="preserve">0pm </w:t>
      </w:r>
      <w:r>
        <w:rPr>
          <w:rFonts w:cs="Arial"/>
          <w:b/>
        </w:rPr>
        <w:t>(</w:t>
      </w:r>
      <w:r w:rsidRPr="00EC40C7">
        <w:rPr>
          <w:rFonts w:cs="Arial"/>
          <w:b/>
        </w:rPr>
        <w:t>CT</w:t>
      </w:r>
      <w:r>
        <w:rPr>
          <w:rFonts w:cs="Arial"/>
          <w:b/>
        </w:rPr>
        <w:t>)</w:t>
      </w:r>
      <w:r w:rsidRPr="00EC40C7">
        <w:rPr>
          <w:rFonts w:cs="Arial"/>
          <w:b/>
        </w:rPr>
        <w:t xml:space="preserve">. </w:t>
      </w:r>
      <w:r w:rsidRPr="00EC40C7">
        <w:rPr>
          <w:rFonts w:cs="Arial"/>
          <w:bCs/>
        </w:rPr>
        <w:t xml:space="preserve">  All answers will be published to vendor portal</w:t>
      </w:r>
      <w:r w:rsidRPr="00110E12">
        <w:rPr>
          <w:rFonts w:cs="Arial"/>
          <w:bCs/>
        </w:rPr>
        <w:t xml:space="preserve"> via an amendment.</w:t>
      </w:r>
      <w:r>
        <w:rPr>
          <w:rFonts w:cs="Arial"/>
          <w:bCs/>
        </w:rPr>
        <w:t xml:space="preserve"> </w:t>
      </w:r>
      <w:r w:rsidRPr="00110E12">
        <w:rPr>
          <w:rFonts w:cs="Arial"/>
          <w:bCs/>
        </w:rPr>
        <w:t xml:space="preserve"> The Government reserves the right to</w:t>
      </w:r>
      <w:r w:rsidRPr="00110E12">
        <w:rPr>
          <w:rFonts w:cs="Arial"/>
          <w:bCs/>
        </w:rPr>
        <w:t xml:space="preserve"> not answer any RFIs/questions after the stated due date/time. </w:t>
      </w:r>
    </w:p>
    <w:p w14:paraId="1666B016" w14:textId="77777777" w:rsidR="00936D64" w:rsidRPr="00110E12" w:rsidRDefault="009B5E00" w:rsidP="007F0D20">
      <w:pPr>
        <w:pStyle w:val="ListParagraph"/>
        <w:ind w:left="360"/>
        <w:rPr>
          <w:rFonts w:cs="Arial"/>
        </w:rPr>
      </w:pPr>
    </w:p>
    <w:p w14:paraId="1666B017" w14:textId="77777777" w:rsidR="00936D64" w:rsidRPr="003E1FD2" w:rsidRDefault="009B5E00" w:rsidP="007F0D20">
      <w:pPr>
        <w:pStyle w:val="ListParagraph"/>
        <w:numPr>
          <w:ilvl w:val="0"/>
          <w:numId w:val="1"/>
        </w:numPr>
        <w:tabs>
          <w:tab w:val="left" w:pos="360"/>
          <w:tab w:val="left" w:pos="720"/>
          <w:tab w:val="left" w:pos="1080"/>
          <w:tab w:val="left" w:pos="1440"/>
          <w:tab w:val="left" w:pos="1800"/>
          <w:tab w:val="left" w:pos="2160"/>
        </w:tabs>
        <w:rPr>
          <w:rFonts w:cs="Arial"/>
          <w:b/>
          <w:szCs w:val="24"/>
        </w:rPr>
      </w:pPr>
      <w:r w:rsidRPr="003E1FD2">
        <w:rPr>
          <w:rFonts w:cs="Arial"/>
          <w:b/>
          <w:szCs w:val="24"/>
        </w:rPr>
        <w:t>PROPOSAL FORMAT:</w:t>
      </w:r>
    </w:p>
    <w:p w14:paraId="1666B018" w14:textId="77777777" w:rsidR="00936D64" w:rsidRPr="003E1FD2" w:rsidRDefault="009B5E00" w:rsidP="007F0D20">
      <w:pPr>
        <w:pStyle w:val="ListParagraph"/>
        <w:numPr>
          <w:ilvl w:val="1"/>
          <w:numId w:val="1"/>
        </w:numPr>
        <w:tabs>
          <w:tab w:val="left" w:pos="360"/>
          <w:tab w:val="left" w:pos="720"/>
          <w:tab w:val="left" w:pos="900"/>
          <w:tab w:val="left" w:pos="1080"/>
          <w:tab w:val="left" w:pos="1440"/>
          <w:tab w:val="left" w:pos="1800"/>
          <w:tab w:val="left" w:pos="2160"/>
        </w:tabs>
        <w:rPr>
          <w:rFonts w:cs="Arial"/>
          <w:bCs/>
          <w:szCs w:val="24"/>
        </w:rPr>
      </w:pPr>
      <w:r w:rsidRPr="003E1FD2">
        <w:rPr>
          <w:rFonts w:cs="Arial"/>
          <w:bCs/>
        </w:rPr>
        <w:t>Proposals submitted in response to this solicitation shall be submitted via the eCMS Vendor Portal and formatted as follows:</w:t>
      </w:r>
      <w:r w:rsidRPr="003E1FD2">
        <w:rPr>
          <w:rFonts w:cs="Arial"/>
          <w:bCs/>
        </w:rPr>
        <w:br/>
      </w:r>
    </w:p>
    <w:p w14:paraId="1666B019" w14:textId="77777777" w:rsidR="00936D64" w:rsidRPr="00C74B5A" w:rsidRDefault="009B5E00" w:rsidP="007F0D20">
      <w:pPr>
        <w:pStyle w:val="ListParagraph"/>
        <w:numPr>
          <w:ilvl w:val="2"/>
          <w:numId w:val="1"/>
        </w:numPr>
        <w:tabs>
          <w:tab w:val="left" w:pos="360"/>
          <w:tab w:val="left" w:pos="720"/>
          <w:tab w:val="left" w:pos="1080"/>
          <w:tab w:val="left" w:pos="1440"/>
          <w:tab w:val="left" w:pos="1800"/>
          <w:tab w:val="left" w:pos="2160"/>
        </w:tabs>
        <w:rPr>
          <w:rFonts w:cs="Arial"/>
        </w:rPr>
      </w:pPr>
      <w:r w:rsidRPr="00C74B5A">
        <w:rPr>
          <w:rFonts w:cs="Arial"/>
        </w:rPr>
        <w:t>Offerors shall submit a cover letter and price p</w:t>
      </w:r>
      <w:r w:rsidRPr="00C74B5A">
        <w:rPr>
          <w:rFonts w:cs="Arial"/>
        </w:rPr>
        <w:t>roposal in the form of electronic documents. The cover letter shall include:</w:t>
      </w:r>
    </w:p>
    <w:p w14:paraId="1666B01A" w14:textId="77777777" w:rsidR="00936D64" w:rsidRPr="00C74B5A" w:rsidRDefault="009B5E00" w:rsidP="007F0D20">
      <w:pPr>
        <w:pStyle w:val="ListParagraph"/>
        <w:numPr>
          <w:ilvl w:val="3"/>
          <w:numId w:val="1"/>
        </w:numPr>
        <w:tabs>
          <w:tab w:val="left" w:pos="360"/>
          <w:tab w:val="left" w:pos="720"/>
          <w:tab w:val="left" w:pos="1080"/>
          <w:tab w:val="left" w:pos="1440"/>
          <w:tab w:val="left" w:pos="1800"/>
          <w:tab w:val="left" w:pos="2160"/>
        </w:tabs>
        <w:rPr>
          <w:rFonts w:cs="Arial"/>
        </w:rPr>
      </w:pPr>
      <w:r w:rsidRPr="00C74B5A">
        <w:rPr>
          <w:rFonts w:cs="Arial"/>
        </w:rPr>
        <w:t>The solicitation number.</w:t>
      </w:r>
    </w:p>
    <w:p w14:paraId="1666B01B" w14:textId="77777777" w:rsidR="00936D64" w:rsidRPr="00C74B5A" w:rsidRDefault="009B5E00" w:rsidP="007F0D20">
      <w:pPr>
        <w:pStyle w:val="ListParagraph"/>
        <w:numPr>
          <w:ilvl w:val="3"/>
          <w:numId w:val="1"/>
        </w:numPr>
        <w:tabs>
          <w:tab w:val="left" w:pos="360"/>
          <w:tab w:val="left" w:pos="720"/>
          <w:tab w:val="left" w:pos="1080"/>
          <w:tab w:val="left" w:pos="1440"/>
          <w:tab w:val="left" w:pos="1800"/>
          <w:tab w:val="left" w:pos="2160"/>
        </w:tabs>
        <w:rPr>
          <w:rFonts w:cs="Arial"/>
        </w:rPr>
      </w:pPr>
      <w:r w:rsidRPr="00C74B5A">
        <w:rPr>
          <w:rFonts w:cs="Arial"/>
        </w:rPr>
        <w:t>The name, address, telephone and facsimile numbers, and e-mail addresses of the offeror.</w:t>
      </w:r>
    </w:p>
    <w:p w14:paraId="1666B01C" w14:textId="77777777" w:rsidR="00936D64" w:rsidRPr="00C74B5A" w:rsidRDefault="009B5E00" w:rsidP="007F0D20">
      <w:pPr>
        <w:pStyle w:val="ListParagraph"/>
        <w:numPr>
          <w:ilvl w:val="3"/>
          <w:numId w:val="1"/>
        </w:numPr>
        <w:tabs>
          <w:tab w:val="left" w:pos="360"/>
          <w:tab w:val="left" w:pos="720"/>
          <w:tab w:val="left" w:pos="1080"/>
          <w:tab w:val="left" w:pos="1440"/>
          <w:tab w:val="left" w:pos="1800"/>
          <w:tab w:val="left" w:pos="2160"/>
        </w:tabs>
        <w:rPr>
          <w:rFonts w:cs="Arial"/>
        </w:rPr>
      </w:pPr>
      <w:r w:rsidRPr="00C74B5A">
        <w:rPr>
          <w:rFonts w:cs="Arial"/>
        </w:rPr>
        <w:lastRenderedPageBreak/>
        <w:t>A statement specifying the extent of agreement with all terms, co</w:t>
      </w:r>
      <w:r w:rsidRPr="00C74B5A">
        <w:rPr>
          <w:rFonts w:cs="Arial"/>
        </w:rPr>
        <w:t>nditions, and provisions included in the solicitation and agreement to furnish all items upon which prices are offered at the price set opposite each item.</w:t>
      </w:r>
    </w:p>
    <w:p w14:paraId="1666B01D" w14:textId="77777777" w:rsidR="00936D64" w:rsidRPr="00C74B5A" w:rsidRDefault="009B5E00" w:rsidP="007F0D20">
      <w:pPr>
        <w:pStyle w:val="ListParagraph"/>
        <w:numPr>
          <w:ilvl w:val="3"/>
          <w:numId w:val="1"/>
        </w:numPr>
        <w:tabs>
          <w:tab w:val="left" w:pos="360"/>
          <w:tab w:val="left" w:pos="720"/>
          <w:tab w:val="left" w:pos="1080"/>
          <w:tab w:val="left" w:pos="1440"/>
          <w:tab w:val="left" w:pos="1800"/>
          <w:tab w:val="left" w:pos="2160"/>
        </w:tabs>
        <w:rPr>
          <w:rFonts w:cs="Arial"/>
        </w:rPr>
      </w:pPr>
      <w:r w:rsidRPr="00C74B5A">
        <w:rPr>
          <w:rFonts w:cs="Arial"/>
        </w:rPr>
        <w:t>Names, titles, phone numbers, facsimile numbers, and e-mail addresses of persons authorized to negot</w:t>
      </w:r>
      <w:r w:rsidRPr="00C74B5A">
        <w:rPr>
          <w:rFonts w:cs="Arial"/>
        </w:rPr>
        <w:t>iate on the offeror’s behalf with the Government in connection with this solicitation, and;</w:t>
      </w:r>
    </w:p>
    <w:p w14:paraId="1666B01E" w14:textId="77777777" w:rsidR="00936D64" w:rsidRPr="00C74B5A" w:rsidRDefault="009B5E00" w:rsidP="007F0D20">
      <w:pPr>
        <w:pStyle w:val="ListParagraph"/>
        <w:numPr>
          <w:ilvl w:val="3"/>
          <w:numId w:val="1"/>
        </w:numPr>
        <w:tabs>
          <w:tab w:val="left" w:pos="360"/>
          <w:tab w:val="left" w:pos="720"/>
          <w:tab w:val="left" w:pos="1080"/>
          <w:tab w:val="left" w:pos="1440"/>
          <w:tab w:val="left" w:pos="1800"/>
          <w:tab w:val="left" w:pos="2160"/>
        </w:tabs>
        <w:rPr>
          <w:rFonts w:cs="Arial"/>
        </w:rPr>
      </w:pPr>
      <w:r w:rsidRPr="00C74B5A">
        <w:rPr>
          <w:rFonts w:cs="Arial"/>
        </w:rPr>
        <w:t>Name, title, and signature of person authorized to sign the proposal.</w:t>
      </w:r>
    </w:p>
    <w:p w14:paraId="1666B01F" w14:textId="77777777" w:rsidR="00936D64" w:rsidRPr="00C74B5A" w:rsidRDefault="009B5E00" w:rsidP="007F0D20">
      <w:pPr>
        <w:pStyle w:val="ListParagraph"/>
        <w:numPr>
          <w:ilvl w:val="3"/>
          <w:numId w:val="1"/>
        </w:numPr>
        <w:tabs>
          <w:tab w:val="left" w:pos="360"/>
          <w:tab w:val="left" w:pos="720"/>
          <w:tab w:val="left" w:pos="1080"/>
          <w:tab w:val="left" w:pos="1440"/>
          <w:tab w:val="left" w:pos="1800"/>
          <w:tab w:val="left" w:pos="2160"/>
        </w:tabs>
        <w:rPr>
          <w:rFonts w:cs="Arial"/>
        </w:rPr>
      </w:pPr>
      <w:r w:rsidRPr="00C74B5A">
        <w:rPr>
          <w:rFonts w:cs="Arial"/>
        </w:rPr>
        <w:t xml:space="preserve">The price proposal shall be in the format provided in Price Schedule Sheet and Attachment </w:t>
      </w:r>
      <w:r>
        <w:rPr>
          <w:rFonts w:cs="Arial"/>
        </w:rPr>
        <w:t>A</w:t>
      </w:r>
      <w:r w:rsidRPr="00C74B5A">
        <w:rPr>
          <w:rFonts w:cs="Arial"/>
        </w:rPr>
        <w:t>, Price Schedule Breakdown Sheet.  The price proposal shall provide the total price and a price breakdown for the specified Divisions</w:t>
      </w:r>
      <w:r>
        <w:rPr>
          <w:rFonts w:cs="Arial"/>
        </w:rPr>
        <w:t xml:space="preserve"> </w:t>
      </w:r>
      <w:r w:rsidRPr="00C74B5A">
        <w:rPr>
          <w:rFonts w:cs="Arial"/>
        </w:rPr>
        <w:t xml:space="preserve">specified specifically for this project in Attachment </w:t>
      </w:r>
      <w:r>
        <w:rPr>
          <w:rFonts w:cs="Arial"/>
        </w:rPr>
        <w:t>A</w:t>
      </w:r>
      <w:r w:rsidRPr="00C74B5A">
        <w:rPr>
          <w:rFonts w:cs="Arial"/>
        </w:rPr>
        <w:t>.</w:t>
      </w:r>
    </w:p>
    <w:p w14:paraId="1666B020" w14:textId="77777777" w:rsidR="00936D64" w:rsidRDefault="009B5E00" w:rsidP="00590096">
      <w:pPr>
        <w:pStyle w:val="ListParagraph"/>
        <w:numPr>
          <w:ilvl w:val="3"/>
          <w:numId w:val="1"/>
        </w:numPr>
        <w:tabs>
          <w:tab w:val="left" w:pos="360"/>
          <w:tab w:val="left" w:pos="720"/>
          <w:tab w:val="left" w:pos="1350"/>
          <w:tab w:val="left" w:pos="1440"/>
          <w:tab w:val="left" w:pos="1800"/>
          <w:tab w:val="left" w:pos="2160"/>
        </w:tabs>
        <w:rPr>
          <w:rFonts w:cs="Arial"/>
        </w:rPr>
      </w:pPr>
      <w:r w:rsidRPr="00C74B5A">
        <w:rPr>
          <w:rFonts w:cs="Arial"/>
        </w:rPr>
        <w:t>Electronic documents shall be submitted in Microsoft Word and/or Microsoft Office Excel as applicable.  An additional copy of all documentation shall be submitted using portable document format (.pdf</w:t>
      </w:r>
      <w:r w:rsidRPr="00C74B5A">
        <w:rPr>
          <w:rFonts w:cs="Arial"/>
        </w:rPr>
        <w:t xml:space="preserve">). </w:t>
      </w:r>
      <w:r>
        <w:rPr>
          <w:rFonts w:cs="Arial"/>
        </w:rPr>
        <w:br/>
      </w:r>
    </w:p>
    <w:p w14:paraId="1666B021" w14:textId="77777777" w:rsidR="004304CF" w:rsidRDefault="009B5E00" w:rsidP="00AD7C93">
      <w:pPr>
        <w:pStyle w:val="ListParagraph"/>
        <w:numPr>
          <w:ilvl w:val="1"/>
          <w:numId w:val="1"/>
        </w:numPr>
        <w:tabs>
          <w:tab w:val="left" w:pos="360"/>
          <w:tab w:val="left" w:pos="720"/>
          <w:tab w:val="left" w:pos="1350"/>
          <w:tab w:val="left" w:pos="1440"/>
          <w:tab w:val="left" w:pos="1800"/>
          <w:tab w:val="left" w:pos="2160"/>
        </w:tabs>
        <w:rPr>
          <w:rFonts w:cs="Arial"/>
        </w:rPr>
      </w:pPr>
      <w:r w:rsidRPr="008A34F3">
        <w:rPr>
          <w:rFonts w:cs="Arial"/>
        </w:rPr>
        <w:t>MINIMUM SUBMISSION REQUIREMENTS:</w:t>
      </w:r>
    </w:p>
    <w:p w14:paraId="1666B022" w14:textId="77777777" w:rsidR="002E61A4" w:rsidRDefault="009B5E00" w:rsidP="002E61A4">
      <w:pPr>
        <w:pStyle w:val="ListParagraph"/>
        <w:numPr>
          <w:ilvl w:val="2"/>
          <w:numId w:val="1"/>
        </w:numPr>
        <w:tabs>
          <w:tab w:val="left" w:pos="360"/>
          <w:tab w:val="left" w:pos="720"/>
          <w:tab w:val="left" w:pos="1350"/>
          <w:tab w:val="left" w:pos="1440"/>
          <w:tab w:val="left" w:pos="1800"/>
          <w:tab w:val="left" w:pos="2160"/>
        </w:tabs>
        <w:rPr>
          <w:rFonts w:cs="Arial"/>
        </w:rPr>
      </w:pPr>
      <w:r w:rsidRPr="002E61A4">
        <w:rPr>
          <w:rFonts w:cs="Arial"/>
        </w:rPr>
        <w:t>In order to be considered for award, the offeror is required to submit, at a minimum, the following:</w:t>
      </w:r>
    </w:p>
    <w:p w14:paraId="1666B023" w14:textId="77777777" w:rsidR="00A609AE" w:rsidRDefault="009B5E00" w:rsidP="00A609AE">
      <w:pPr>
        <w:pStyle w:val="ListParagraph"/>
        <w:numPr>
          <w:ilvl w:val="3"/>
          <w:numId w:val="1"/>
        </w:numPr>
        <w:tabs>
          <w:tab w:val="left" w:pos="360"/>
          <w:tab w:val="left" w:pos="720"/>
          <w:tab w:val="left" w:pos="1350"/>
          <w:tab w:val="left" w:pos="1440"/>
          <w:tab w:val="left" w:pos="1800"/>
          <w:tab w:val="left" w:pos="2160"/>
        </w:tabs>
        <w:rPr>
          <w:rFonts w:cs="Arial"/>
        </w:rPr>
      </w:pPr>
      <w:r>
        <w:rPr>
          <w:rFonts w:cs="Arial"/>
        </w:rPr>
        <w:t>Signed SF-1442</w:t>
      </w:r>
    </w:p>
    <w:p w14:paraId="1666B024" w14:textId="77777777" w:rsidR="00E93AE0" w:rsidRDefault="009B5E00" w:rsidP="00A609AE">
      <w:pPr>
        <w:pStyle w:val="ListParagraph"/>
        <w:numPr>
          <w:ilvl w:val="3"/>
          <w:numId w:val="1"/>
        </w:numPr>
        <w:tabs>
          <w:tab w:val="left" w:pos="360"/>
          <w:tab w:val="left" w:pos="720"/>
          <w:tab w:val="left" w:pos="1350"/>
          <w:tab w:val="left" w:pos="1440"/>
          <w:tab w:val="left" w:pos="1800"/>
          <w:tab w:val="left" w:pos="2160"/>
        </w:tabs>
        <w:rPr>
          <w:rFonts w:cs="Arial"/>
        </w:rPr>
      </w:pPr>
      <w:r w:rsidRPr="00E93AE0">
        <w:rPr>
          <w:rFonts w:cs="Arial"/>
        </w:rPr>
        <w:t>Signed Amendment(s) SF-30, if any.</w:t>
      </w:r>
    </w:p>
    <w:p w14:paraId="1666B025" w14:textId="77777777" w:rsidR="00E93AE0" w:rsidRDefault="009B5E00" w:rsidP="00A609AE">
      <w:pPr>
        <w:pStyle w:val="ListParagraph"/>
        <w:numPr>
          <w:ilvl w:val="3"/>
          <w:numId w:val="1"/>
        </w:numPr>
        <w:tabs>
          <w:tab w:val="left" w:pos="360"/>
          <w:tab w:val="left" w:pos="720"/>
          <w:tab w:val="left" w:pos="1350"/>
          <w:tab w:val="left" w:pos="1440"/>
          <w:tab w:val="left" w:pos="1800"/>
          <w:tab w:val="left" w:pos="2160"/>
        </w:tabs>
        <w:rPr>
          <w:rFonts w:cs="Arial"/>
        </w:rPr>
      </w:pPr>
      <w:r w:rsidRPr="00E93AE0">
        <w:rPr>
          <w:rFonts w:cs="Arial"/>
        </w:rPr>
        <w:t>Solicitation provided Price Schedule and attached Price Schedule Br</w:t>
      </w:r>
      <w:r w:rsidRPr="00E93AE0">
        <w:rPr>
          <w:rFonts w:cs="Arial"/>
        </w:rPr>
        <w:t>eakdown Sheet that contains pricing for the entire requirement.</w:t>
      </w:r>
    </w:p>
    <w:p w14:paraId="1666B026" w14:textId="77777777" w:rsidR="00E93AE0" w:rsidRDefault="009B5E00" w:rsidP="00A609AE">
      <w:pPr>
        <w:pStyle w:val="ListParagraph"/>
        <w:numPr>
          <w:ilvl w:val="3"/>
          <w:numId w:val="1"/>
        </w:numPr>
        <w:tabs>
          <w:tab w:val="left" w:pos="360"/>
          <w:tab w:val="left" w:pos="720"/>
          <w:tab w:val="left" w:pos="1350"/>
          <w:tab w:val="left" w:pos="1440"/>
          <w:tab w:val="left" w:pos="1800"/>
          <w:tab w:val="left" w:pos="2160"/>
        </w:tabs>
        <w:rPr>
          <w:rFonts w:cs="Arial"/>
        </w:rPr>
      </w:pPr>
      <w:r w:rsidRPr="00346019">
        <w:rPr>
          <w:rFonts w:cs="Arial"/>
        </w:rPr>
        <w:t>Safety or Environmental Violations and Experience Modification Rate Information in accordance with the written instructions stated herein.</w:t>
      </w:r>
    </w:p>
    <w:p w14:paraId="1666B027" w14:textId="77777777" w:rsidR="00346019" w:rsidRPr="00590096" w:rsidRDefault="009B5E00" w:rsidP="00A609AE">
      <w:pPr>
        <w:pStyle w:val="ListParagraph"/>
        <w:numPr>
          <w:ilvl w:val="3"/>
          <w:numId w:val="1"/>
        </w:numPr>
        <w:tabs>
          <w:tab w:val="left" w:pos="360"/>
          <w:tab w:val="left" w:pos="720"/>
          <w:tab w:val="left" w:pos="1350"/>
          <w:tab w:val="left" w:pos="1440"/>
          <w:tab w:val="left" w:pos="1800"/>
          <w:tab w:val="left" w:pos="2160"/>
        </w:tabs>
        <w:rPr>
          <w:rFonts w:cs="Arial"/>
        </w:rPr>
      </w:pPr>
      <w:r w:rsidRPr="00346019">
        <w:rPr>
          <w:rFonts w:cs="Arial"/>
        </w:rPr>
        <w:t>Signed Limitations on Subcontracting Certificate of C</w:t>
      </w:r>
      <w:r w:rsidRPr="00346019">
        <w:rPr>
          <w:rFonts w:cs="Arial"/>
        </w:rPr>
        <w:t>ompliance.</w:t>
      </w:r>
    </w:p>
    <w:p w14:paraId="1666B028" w14:textId="77777777" w:rsidR="00936D64" w:rsidRDefault="009B5E00" w:rsidP="007F0D20">
      <w:pPr>
        <w:pStyle w:val="ListParagraph"/>
        <w:tabs>
          <w:tab w:val="left" w:pos="360"/>
          <w:tab w:val="left" w:pos="720"/>
          <w:tab w:val="left" w:pos="1350"/>
          <w:tab w:val="left" w:pos="1440"/>
          <w:tab w:val="left" w:pos="1800"/>
          <w:tab w:val="left" w:pos="2160"/>
        </w:tabs>
        <w:ind w:left="2232"/>
        <w:rPr>
          <w:rFonts w:cs="Arial"/>
        </w:rPr>
      </w:pPr>
    </w:p>
    <w:p w14:paraId="1666B029" w14:textId="77777777" w:rsidR="00936D64" w:rsidRPr="00464E33" w:rsidRDefault="009B5E00" w:rsidP="007F0D20">
      <w:pPr>
        <w:pStyle w:val="ListParagraph"/>
        <w:numPr>
          <w:ilvl w:val="0"/>
          <w:numId w:val="1"/>
        </w:numPr>
        <w:rPr>
          <w:rFonts w:cs="Arial"/>
          <w:b/>
          <w:szCs w:val="24"/>
        </w:rPr>
      </w:pPr>
      <w:r w:rsidRPr="0015099F">
        <w:rPr>
          <w:rFonts w:cs="Arial"/>
          <w:b/>
          <w:szCs w:val="24"/>
        </w:rPr>
        <w:t xml:space="preserve">BASIS OF AWARD:  </w:t>
      </w:r>
      <w:r>
        <w:rPr>
          <w:rFonts w:cs="Arial"/>
          <w:b/>
          <w:szCs w:val="24"/>
        </w:rPr>
        <w:t>Price Only</w:t>
      </w:r>
      <w:r w:rsidRPr="00464E33">
        <w:rPr>
          <w:rFonts w:cs="Arial"/>
          <w:b/>
          <w:szCs w:val="24"/>
        </w:rPr>
        <w:t xml:space="preserve">  </w:t>
      </w:r>
      <w:r w:rsidRPr="00464E33">
        <w:rPr>
          <w:rFonts w:cs="Arial"/>
          <w:b/>
          <w:szCs w:val="24"/>
        </w:rPr>
        <w:br/>
      </w:r>
    </w:p>
    <w:p w14:paraId="1666B02A" w14:textId="77777777" w:rsidR="00936D64" w:rsidRPr="007A034C" w:rsidRDefault="009B5E00" w:rsidP="007F0D20">
      <w:pPr>
        <w:pStyle w:val="ListParagraph"/>
        <w:numPr>
          <w:ilvl w:val="1"/>
          <w:numId w:val="1"/>
        </w:numPr>
        <w:rPr>
          <w:rFonts w:cstheme="minorHAnsi"/>
        </w:rPr>
      </w:pPr>
      <w:r>
        <w:rPr>
          <w:rFonts w:cstheme="minorHAnsi"/>
          <w:b/>
          <w:bCs/>
        </w:rPr>
        <w:t xml:space="preserve"> </w:t>
      </w:r>
      <w:r w:rsidRPr="00A25529">
        <w:rPr>
          <w:rFonts w:cstheme="minorHAnsi"/>
        </w:rPr>
        <w:t xml:space="preserve">Award will be based on price. Offeror shall submit a cost breakdown based upon the </w:t>
      </w:r>
      <w:r w:rsidRPr="00C10D7C">
        <w:rPr>
          <w:rFonts w:cstheme="minorHAnsi"/>
          <w:b/>
          <w:bCs/>
        </w:rPr>
        <w:t>attached Price Schedule Breakdown Sheet</w:t>
      </w:r>
      <w:r w:rsidRPr="00A25529">
        <w:rPr>
          <w:rFonts w:cstheme="minorHAnsi"/>
        </w:rPr>
        <w:t xml:space="preserve"> to permit a complete an </w:t>
      </w:r>
      <w:r w:rsidRPr="007A034C">
        <w:rPr>
          <w:rFonts w:cstheme="minorHAnsi"/>
        </w:rPr>
        <w:t>analysis of price, including labor, burden, materials, equipment,</w:t>
      </w:r>
      <w:r w:rsidRPr="007A034C">
        <w:rPr>
          <w:rFonts w:cstheme="minorHAnsi"/>
        </w:rPr>
        <w:t xml:space="preserve"> transportation, supervision, and disposal.</w:t>
      </w:r>
      <w:r w:rsidRPr="007A034C">
        <w:rPr>
          <w:rFonts w:cstheme="minorHAnsi"/>
        </w:rPr>
        <w:br/>
      </w:r>
    </w:p>
    <w:p w14:paraId="1666B02B" w14:textId="77777777" w:rsidR="006A4D74" w:rsidRPr="007A034C" w:rsidRDefault="009B5E00" w:rsidP="00627113">
      <w:pPr>
        <w:pStyle w:val="ListParagraph"/>
        <w:numPr>
          <w:ilvl w:val="2"/>
          <w:numId w:val="1"/>
        </w:numPr>
        <w:rPr>
          <w:rFonts w:cstheme="minorHAnsi"/>
        </w:rPr>
      </w:pPr>
      <w:r w:rsidRPr="007A034C">
        <w:rPr>
          <w:rFonts w:cstheme="minorHAnsi"/>
        </w:rPr>
        <w:t xml:space="preserve"> </w:t>
      </w:r>
      <w:r w:rsidRPr="00C10D7C">
        <w:rPr>
          <w:rFonts w:cstheme="minorHAnsi"/>
          <w:b/>
          <w:bCs/>
        </w:rPr>
        <w:t>EVALUATION PROCEDURE</w:t>
      </w:r>
      <w:r w:rsidRPr="007A034C">
        <w:rPr>
          <w:rFonts w:cstheme="minorHAnsi"/>
        </w:rPr>
        <w:t>:</w:t>
      </w:r>
      <w:r>
        <w:rPr>
          <w:rFonts w:cstheme="minorHAnsi"/>
        </w:rPr>
        <w:br/>
      </w:r>
      <w:r>
        <w:rPr>
          <w:rFonts w:cstheme="minorHAnsi"/>
        </w:rPr>
        <w:br/>
      </w:r>
      <w:r w:rsidRPr="007A034C">
        <w:rPr>
          <w:rFonts w:cstheme="minorHAnsi"/>
        </w:rPr>
        <w:t>The offeror shall:</w:t>
      </w:r>
    </w:p>
    <w:p w14:paraId="1666B02C" w14:textId="77777777" w:rsidR="006A4D74" w:rsidRPr="007A034C" w:rsidRDefault="009B5E00" w:rsidP="006A4D74">
      <w:pPr>
        <w:pStyle w:val="ListParagraph"/>
        <w:numPr>
          <w:ilvl w:val="3"/>
          <w:numId w:val="1"/>
        </w:numPr>
        <w:rPr>
          <w:rFonts w:cstheme="minorHAnsi"/>
        </w:rPr>
      </w:pPr>
      <w:r w:rsidRPr="007A034C">
        <w:rPr>
          <w:rFonts w:cstheme="minorHAnsi"/>
        </w:rPr>
        <w:t xml:space="preserve">Submit the properly filled out </w:t>
      </w:r>
      <w:r w:rsidRPr="00C10D7C">
        <w:rPr>
          <w:rFonts w:cstheme="minorHAnsi"/>
          <w:u w:val="single"/>
        </w:rPr>
        <w:t>Price Schedule</w:t>
      </w:r>
      <w:r w:rsidRPr="007A034C">
        <w:rPr>
          <w:rFonts w:cstheme="minorHAnsi"/>
        </w:rPr>
        <w:t>, included in the solicitation. This is also attached.</w:t>
      </w:r>
    </w:p>
    <w:p w14:paraId="1666B02D" w14:textId="77777777" w:rsidR="006A4D74" w:rsidRPr="007A034C" w:rsidRDefault="009B5E00" w:rsidP="006A4D74">
      <w:pPr>
        <w:pStyle w:val="ListParagraph"/>
        <w:numPr>
          <w:ilvl w:val="3"/>
          <w:numId w:val="1"/>
        </w:numPr>
        <w:rPr>
          <w:rFonts w:cstheme="minorHAnsi"/>
        </w:rPr>
      </w:pPr>
      <w:r w:rsidRPr="007A034C">
        <w:rPr>
          <w:rFonts w:cstheme="minorHAnsi"/>
        </w:rPr>
        <w:tab/>
      </w:r>
      <w:r w:rsidRPr="007A034C">
        <w:rPr>
          <w:rFonts w:cstheme="minorHAnsi"/>
        </w:rPr>
        <w:t xml:space="preserve">Provide a cost breakdown based on the </w:t>
      </w:r>
      <w:r w:rsidRPr="00C10D7C">
        <w:rPr>
          <w:rFonts w:cstheme="minorHAnsi"/>
          <w:b/>
          <w:bCs/>
        </w:rPr>
        <w:t>attached</w:t>
      </w:r>
      <w:r w:rsidRPr="007A034C">
        <w:rPr>
          <w:rFonts w:cstheme="minorHAnsi"/>
        </w:rPr>
        <w:t xml:space="preserve"> </w:t>
      </w:r>
      <w:r w:rsidRPr="00C10D7C">
        <w:rPr>
          <w:rFonts w:cstheme="minorHAnsi"/>
          <w:u w:val="single"/>
        </w:rPr>
        <w:t>Price Schedule Breakdown Sheet</w:t>
      </w:r>
      <w:r w:rsidRPr="007A034C">
        <w:rPr>
          <w:rFonts w:cstheme="minorHAnsi"/>
        </w:rPr>
        <w:t>, for the base bid and all alternative bids (if applicable).</w:t>
      </w:r>
      <w:r>
        <w:rPr>
          <w:rFonts w:cstheme="minorHAnsi"/>
        </w:rPr>
        <w:br/>
      </w:r>
    </w:p>
    <w:p w14:paraId="1666B02E" w14:textId="77777777" w:rsidR="00060D3F" w:rsidRPr="007A034C" w:rsidRDefault="009B5E00" w:rsidP="00F112AD">
      <w:pPr>
        <w:pStyle w:val="ListParagraph"/>
        <w:numPr>
          <w:ilvl w:val="2"/>
          <w:numId w:val="1"/>
        </w:numPr>
        <w:rPr>
          <w:rFonts w:cstheme="minorHAnsi"/>
        </w:rPr>
      </w:pPr>
      <w:r w:rsidRPr="007A034C">
        <w:rPr>
          <w:rFonts w:cstheme="minorHAnsi"/>
        </w:rPr>
        <w:t xml:space="preserve"> </w:t>
      </w:r>
      <w:r w:rsidRPr="007A034C">
        <w:rPr>
          <w:rFonts w:cstheme="minorHAnsi"/>
          <w:bCs/>
        </w:rPr>
        <w:tab/>
        <w:t>The offeror’s price proposal will be initially evaluated by the Contracting Officer (CO) for completeness. Only the</w:t>
      </w:r>
      <w:r w:rsidRPr="007A034C">
        <w:rPr>
          <w:rFonts w:cstheme="minorHAnsi"/>
          <w:bCs/>
        </w:rPr>
        <w:t xml:space="preserve"> lowest price proposal, found to be complete, will be provided to the Contracting Officer’s Representative (COR) for evaluation.</w:t>
      </w:r>
      <w:r w:rsidRPr="007A034C">
        <w:rPr>
          <w:rFonts w:cstheme="minorHAnsi"/>
          <w:bCs/>
        </w:rPr>
        <w:br/>
      </w:r>
    </w:p>
    <w:p w14:paraId="1666B02F" w14:textId="77777777" w:rsidR="004403F2" w:rsidRPr="007A034C" w:rsidRDefault="009B5E00" w:rsidP="00F112AD">
      <w:pPr>
        <w:pStyle w:val="ListParagraph"/>
        <w:numPr>
          <w:ilvl w:val="2"/>
          <w:numId w:val="1"/>
        </w:numPr>
        <w:rPr>
          <w:rFonts w:cstheme="minorHAnsi"/>
        </w:rPr>
      </w:pPr>
      <w:r w:rsidRPr="007A034C">
        <w:rPr>
          <w:rFonts w:cstheme="minorHAnsi"/>
        </w:rPr>
        <w:lastRenderedPageBreak/>
        <w:t xml:space="preserve"> The Government will evaluate pricing for award purposes by reviewing the cost breakdown provided using the attached Price Sch</w:t>
      </w:r>
      <w:r w:rsidRPr="007A034C">
        <w:rPr>
          <w:rFonts w:cstheme="minorHAnsi"/>
        </w:rPr>
        <w:t>edule Breakdown Sheet. The Government may determine that an offer is unacceptable if the proposal prices are significantly unbalanced. A proposal price is unbalanced when the proposal is based on prices significantly less than the cost for some work and/or</w:t>
      </w:r>
      <w:r w:rsidRPr="007A034C">
        <w:rPr>
          <w:rFonts w:cstheme="minorHAnsi"/>
        </w:rPr>
        <w:t xml:space="preserve"> significantly overstated for other work. If the lowest price proposal is determined to be unacceptable, the COR will be given the next lowest price proposal for evaluation, and so on, until a determination of full acceptability has been made.</w:t>
      </w:r>
      <w:r w:rsidRPr="007A034C">
        <w:rPr>
          <w:rFonts w:cstheme="minorHAnsi"/>
        </w:rPr>
        <w:br/>
      </w:r>
    </w:p>
    <w:p w14:paraId="1666B030" w14:textId="77777777" w:rsidR="00B253E0" w:rsidRPr="007A034C" w:rsidRDefault="009B5E00" w:rsidP="00F112AD">
      <w:pPr>
        <w:pStyle w:val="ListParagraph"/>
        <w:numPr>
          <w:ilvl w:val="2"/>
          <w:numId w:val="1"/>
        </w:numPr>
        <w:rPr>
          <w:rFonts w:cstheme="minorHAnsi"/>
        </w:rPr>
      </w:pPr>
      <w:r w:rsidRPr="007A034C">
        <w:rPr>
          <w:rFonts w:cstheme="minorHAnsi"/>
        </w:rPr>
        <w:t xml:space="preserve"> Price reas</w:t>
      </w:r>
      <w:r w:rsidRPr="007A034C">
        <w:rPr>
          <w:rFonts w:cstheme="minorHAnsi"/>
        </w:rPr>
        <w:t>onableness will be established using any necessary price/cost analysis techniques in FAR 15.404-1, including but not limited to price competition information and the Independent Government Cost Estimate (IGCE), along with any other pricing tools deemed nec</w:t>
      </w:r>
      <w:r w:rsidRPr="007A034C">
        <w:rPr>
          <w:rFonts w:cstheme="minorHAnsi"/>
        </w:rPr>
        <w:t>essary.</w:t>
      </w:r>
      <w:r w:rsidRPr="007A034C">
        <w:rPr>
          <w:rFonts w:cstheme="minorHAnsi"/>
        </w:rPr>
        <w:br/>
      </w:r>
    </w:p>
    <w:p w14:paraId="1666B031" w14:textId="77777777" w:rsidR="007A034C" w:rsidRPr="007A034C" w:rsidRDefault="009B5E00" w:rsidP="007A034C">
      <w:pPr>
        <w:pStyle w:val="ListParagraph"/>
        <w:numPr>
          <w:ilvl w:val="2"/>
          <w:numId w:val="1"/>
        </w:numPr>
        <w:rPr>
          <w:rFonts w:cstheme="minorHAnsi"/>
        </w:rPr>
      </w:pPr>
      <w:r w:rsidRPr="007A034C">
        <w:rPr>
          <w:rFonts w:cstheme="minorHAnsi"/>
        </w:rPr>
        <w:t xml:space="preserve"> An award cannot be made if the successful offer’s proposal price exceeds available funding or cost limitations (if applicable).</w:t>
      </w:r>
    </w:p>
    <w:p w14:paraId="1666B032" w14:textId="77777777" w:rsidR="007F0D20" w:rsidRDefault="009B5E00" w:rsidP="00AD74C4">
      <w:pPr>
        <w:pStyle w:val="ListParagraph"/>
        <w:ind w:left="1224"/>
        <w:rPr>
          <w:rFonts w:cstheme="minorHAnsi"/>
        </w:rPr>
      </w:pPr>
      <w:r w:rsidRPr="00A25529">
        <w:rPr>
          <w:rFonts w:cstheme="minorHAnsi"/>
          <w:highlight w:val="yellow"/>
        </w:rPr>
        <w:br/>
      </w:r>
    </w:p>
    <w:p w14:paraId="1666B033" w14:textId="77777777" w:rsidR="00936D64" w:rsidRPr="00BC1A8B" w:rsidRDefault="009B5E00" w:rsidP="007F0D20">
      <w:pPr>
        <w:pStyle w:val="ListParagraph"/>
        <w:numPr>
          <w:ilvl w:val="0"/>
          <w:numId w:val="1"/>
        </w:numPr>
        <w:tabs>
          <w:tab w:val="left" w:pos="360"/>
          <w:tab w:val="left" w:pos="720"/>
          <w:tab w:val="left" w:pos="1080"/>
          <w:tab w:val="left" w:pos="1440"/>
          <w:tab w:val="left" w:pos="1800"/>
          <w:tab w:val="left" w:pos="2160"/>
        </w:tabs>
        <w:rPr>
          <w:rFonts w:cs="Arial"/>
          <w:b/>
          <w:szCs w:val="24"/>
        </w:rPr>
      </w:pPr>
      <w:r w:rsidRPr="00521649">
        <w:rPr>
          <w:rFonts w:cs="Arial"/>
          <w:b/>
          <w:szCs w:val="24"/>
        </w:rPr>
        <w:t xml:space="preserve">SITE SUPERVISION: </w:t>
      </w:r>
      <w:r w:rsidRPr="00521649">
        <w:rPr>
          <w:rFonts w:cs="Arial"/>
          <w:bCs/>
        </w:rPr>
        <w:t xml:space="preserve"> The Contractor shall provide supervision in accordance with contract clause 52.236-6, Superintendence by the Contractor. </w:t>
      </w:r>
      <w:r>
        <w:rPr>
          <w:rFonts w:cs="Arial"/>
          <w:bCs/>
        </w:rPr>
        <w:br/>
      </w:r>
    </w:p>
    <w:p w14:paraId="1666B034" w14:textId="77777777" w:rsidR="00936D64" w:rsidRPr="007F0D20" w:rsidRDefault="009B5E00" w:rsidP="007F0D20">
      <w:pPr>
        <w:pStyle w:val="ListParagraph"/>
        <w:numPr>
          <w:ilvl w:val="0"/>
          <w:numId w:val="1"/>
        </w:numPr>
        <w:tabs>
          <w:tab w:val="left" w:pos="360"/>
          <w:tab w:val="left" w:pos="720"/>
          <w:tab w:val="left" w:pos="900"/>
          <w:tab w:val="left" w:pos="1350"/>
          <w:tab w:val="left" w:pos="1800"/>
          <w:tab w:val="left" w:pos="2160"/>
        </w:tabs>
        <w:rPr>
          <w:rFonts w:cs="Arial"/>
          <w:b/>
          <w:szCs w:val="24"/>
        </w:rPr>
      </w:pPr>
      <w:r w:rsidRPr="0015099F">
        <w:rPr>
          <w:rFonts w:cs="Arial"/>
          <w:b/>
          <w:szCs w:val="24"/>
        </w:rPr>
        <w:t xml:space="preserve">SYSTEM FOR AWARD MANAGEMENT (SAM):  </w:t>
      </w:r>
      <w:r w:rsidRPr="0015099F">
        <w:rPr>
          <w:rFonts w:cs="Arial"/>
        </w:rPr>
        <w:t>Contractors must ensure that their registration in SAM is up-to-date at time of proposal due dat</w:t>
      </w:r>
      <w:r w:rsidRPr="0015099F">
        <w:rPr>
          <w:rFonts w:cs="Arial"/>
        </w:rPr>
        <w:t xml:space="preserve">e and prior to award of a task order.  For more information, see the SAM website at </w:t>
      </w:r>
      <w:hyperlink r:id="rId18" w:history="1">
        <w:r w:rsidRPr="00362BE1">
          <w:rPr>
            <w:rStyle w:val="Hyperlink"/>
            <w:rFonts w:cstheme="minorHAnsi"/>
          </w:rPr>
          <w:t>System for Award Management (sam.gov)</w:t>
        </w:r>
      </w:hyperlink>
      <w:r>
        <w:t xml:space="preserve"> </w:t>
      </w:r>
      <w:r w:rsidRPr="0015099F">
        <w:rPr>
          <w:rFonts w:cs="Arial"/>
        </w:rPr>
        <w:t xml:space="preserve">.  A task order cannot be awarded to a contractor that is </w:t>
      </w:r>
      <w:r w:rsidRPr="0015099F">
        <w:rPr>
          <w:rFonts w:cs="Arial"/>
        </w:rPr>
        <w:t xml:space="preserve">not registered and current in SAM. </w:t>
      </w:r>
    </w:p>
    <w:p w14:paraId="1666B035" w14:textId="77777777" w:rsidR="007F0D20" w:rsidRPr="007F0D20" w:rsidRDefault="009B5E00" w:rsidP="007F0D20">
      <w:pPr>
        <w:pStyle w:val="ListParagraph"/>
        <w:rPr>
          <w:rFonts w:cs="Arial"/>
          <w:b/>
          <w:szCs w:val="24"/>
        </w:rPr>
      </w:pPr>
    </w:p>
    <w:p w14:paraId="1666B036" w14:textId="77777777" w:rsidR="00936D64" w:rsidRPr="0015099F" w:rsidRDefault="009B5E00" w:rsidP="007F0D20">
      <w:pPr>
        <w:pStyle w:val="ListParagraph"/>
        <w:numPr>
          <w:ilvl w:val="0"/>
          <w:numId w:val="1"/>
        </w:numPr>
        <w:tabs>
          <w:tab w:val="left" w:pos="360"/>
          <w:tab w:val="left" w:pos="720"/>
          <w:tab w:val="left" w:pos="900"/>
          <w:tab w:val="left" w:pos="1350"/>
          <w:tab w:val="left" w:pos="1800"/>
          <w:tab w:val="left" w:pos="2160"/>
        </w:tabs>
        <w:rPr>
          <w:rFonts w:cs="Arial"/>
          <w:b/>
          <w:szCs w:val="24"/>
        </w:rPr>
      </w:pPr>
      <w:r w:rsidRPr="0015099F">
        <w:rPr>
          <w:rFonts w:cs="Arial"/>
          <w:b/>
          <w:szCs w:val="24"/>
        </w:rPr>
        <w:t xml:space="preserve">SAFETY OR ENVIRONMENTAL VIOLATIONS AND EXPERIENCE </w:t>
      </w:r>
      <w:r>
        <w:rPr>
          <w:rFonts w:cs="Arial"/>
          <w:b/>
          <w:szCs w:val="24"/>
        </w:rPr>
        <w:br/>
      </w:r>
      <w:r>
        <w:rPr>
          <w:rFonts w:cs="Arial"/>
          <w:b/>
          <w:szCs w:val="24"/>
        </w:rPr>
        <w:br/>
      </w:r>
      <w:r w:rsidRPr="0015099F">
        <w:rPr>
          <w:rFonts w:cs="Arial"/>
          <w:b/>
          <w:szCs w:val="24"/>
        </w:rPr>
        <w:t>MODIFICATION RATE</w:t>
      </w:r>
      <w:r>
        <w:rPr>
          <w:rFonts w:cs="Arial"/>
          <w:b/>
          <w:szCs w:val="24"/>
        </w:rPr>
        <w:br/>
      </w:r>
    </w:p>
    <w:p w14:paraId="1666B037" w14:textId="77777777" w:rsidR="00936D64" w:rsidRPr="00CC00F8" w:rsidRDefault="009B5E00" w:rsidP="007F0D20">
      <w:pPr>
        <w:pStyle w:val="ListParagraph"/>
        <w:numPr>
          <w:ilvl w:val="1"/>
          <w:numId w:val="1"/>
        </w:numPr>
        <w:tabs>
          <w:tab w:val="left" w:pos="360"/>
          <w:tab w:val="left" w:pos="720"/>
          <w:tab w:val="left" w:pos="900"/>
          <w:tab w:val="left" w:pos="1350"/>
          <w:tab w:val="left" w:pos="1800"/>
          <w:tab w:val="left" w:pos="2160"/>
        </w:tabs>
        <w:rPr>
          <w:rFonts w:cs="Arial"/>
        </w:rPr>
      </w:pPr>
      <w:r>
        <w:rPr>
          <w:rFonts w:cs="Arial"/>
        </w:rPr>
        <w:t xml:space="preserve"> </w:t>
      </w:r>
      <w:r w:rsidRPr="00CC00F8">
        <w:rPr>
          <w:rFonts w:cs="Arial"/>
        </w:rPr>
        <w:t xml:space="preserve">All Offerors shall submit information pertaining to their past Safety and Environmental record.  The information must contain a certification that </w:t>
      </w:r>
      <w:r w:rsidRPr="00CC00F8">
        <w:rPr>
          <w:rFonts w:cs="Arial"/>
        </w:rPr>
        <w:t>the bidder/offeror has no more than three (3) serious, or one (1) repeat or one (1) willful OSHA or any EPA violation(s) in the past three years.  If such certification cannot be made, a Bidder/Offeror shall explain why and submit as much information as po</w:t>
      </w:r>
      <w:r w:rsidRPr="00CC00F8">
        <w:rPr>
          <w:rFonts w:cs="Arial"/>
        </w:rPr>
        <w:t>ssible regarding the circumstances of its past safety and environmental record, including the number of EPA violations and/or the number of serious, repeat, and/or willful OSHA violations, along with a detailed description of those violations.</w:t>
      </w:r>
      <w:r>
        <w:rPr>
          <w:rFonts w:cs="Arial"/>
        </w:rPr>
        <w:br/>
      </w:r>
    </w:p>
    <w:p w14:paraId="1666B038" w14:textId="77777777" w:rsidR="00936D64" w:rsidRDefault="009B5E00" w:rsidP="007F0D20">
      <w:pPr>
        <w:pStyle w:val="ListParagraph"/>
        <w:numPr>
          <w:ilvl w:val="1"/>
          <w:numId w:val="1"/>
        </w:numPr>
        <w:tabs>
          <w:tab w:val="left" w:pos="360"/>
          <w:tab w:val="left" w:pos="720"/>
          <w:tab w:val="left" w:pos="900"/>
          <w:tab w:val="left" w:pos="1350"/>
          <w:tab w:val="left" w:pos="1800"/>
          <w:tab w:val="left" w:pos="2160"/>
        </w:tabs>
        <w:rPr>
          <w:rFonts w:cs="Arial"/>
        </w:rPr>
      </w:pPr>
      <w:r>
        <w:rPr>
          <w:rFonts w:cs="Arial"/>
        </w:rPr>
        <w:t xml:space="preserve"> </w:t>
      </w:r>
      <w:r w:rsidRPr="00CC00F8">
        <w:rPr>
          <w:rFonts w:cs="Arial"/>
        </w:rPr>
        <w:t>All Bidder</w:t>
      </w:r>
      <w:r w:rsidRPr="00CC00F8">
        <w:rPr>
          <w:rFonts w:cs="Arial"/>
        </w:rPr>
        <w:t>s/Offerors shall submit information regarding their current Experience Modification Rate (EMR).  This information shall be obtained from the Bidder’s/Offeror’s insurance carrier and be furnished on the insurance carrier’s letterhead.  If a Bidder/Offeror’s</w:t>
      </w:r>
      <w:r w:rsidRPr="00CC00F8">
        <w:rPr>
          <w:rFonts w:cs="Arial"/>
        </w:rPr>
        <w:t xml:space="preserve"> EMR is above 1.0, Bidder/Offeror must submit a written explanation of the EMR from its insurance carrier furnished on the insurance carrier’s letterhead, </w:t>
      </w:r>
      <w:r w:rsidRPr="00CC00F8">
        <w:rPr>
          <w:rFonts w:cs="Arial"/>
        </w:rPr>
        <w:lastRenderedPageBreak/>
        <w:t>describing the reasons for the EMR, and the anticipated date the EMR may be reduced to 1.0 or below.</w:t>
      </w:r>
    </w:p>
    <w:p w14:paraId="1666B039" w14:textId="77777777" w:rsidR="00936D64" w:rsidRPr="00CC00F8" w:rsidRDefault="009B5E00" w:rsidP="007F0D20">
      <w:pPr>
        <w:pStyle w:val="ListParagraph"/>
        <w:tabs>
          <w:tab w:val="left" w:pos="360"/>
          <w:tab w:val="left" w:pos="720"/>
          <w:tab w:val="left" w:pos="900"/>
          <w:tab w:val="left" w:pos="1350"/>
          <w:tab w:val="left" w:pos="1800"/>
          <w:tab w:val="left" w:pos="2160"/>
        </w:tabs>
        <w:ind w:left="792"/>
        <w:rPr>
          <w:rFonts w:cs="Arial"/>
        </w:rPr>
      </w:pPr>
    </w:p>
    <w:p w14:paraId="1666B03A" w14:textId="77777777" w:rsidR="00936D64" w:rsidRPr="00CC00F8" w:rsidRDefault="009B5E00" w:rsidP="007F0D20">
      <w:pPr>
        <w:pStyle w:val="ListParagraph"/>
        <w:numPr>
          <w:ilvl w:val="1"/>
          <w:numId w:val="1"/>
        </w:numPr>
        <w:tabs>
          <w:tab w:val="left" w:pos="360"/>
          <w:tab w:val="left" w:pos="720"/>
          <w:tab w:val="left" w:pos="900"/>
          <w:tab w:val="left" w:pos="1350"/>
          <w:tab w:val="left" w:pos="1800"/>
          <w:tab w:val="left" w:pos="2160"/>
        </w:tabs>
        <w:rPr>
          <w:rFonts w:cs="Arial"/>
        </w:rPr>
      </w:pPr>
      <w:r>
        <w:rPr>
          <w:rFonts w:cs="Arial"/>
        </w:rPr>
        <w:t xml:space="preserve"> </w:t>
      </w:r>
      <w:r w:rsidRPr="00CC00F8">
        <w:rPr>
          <w:rFonts w:cs="Arial"/>
        </w:rPr>
        <w:t xml:space="preserve">Self-insured contractors or other contractors that cannot provide their EMR rating on insurance letterhead must obtain a rating from the National Council on Compensation Insurance, Inc. (NCCI) by completing/submitting form ERM-6 and providing the rating </w:t>
      </w:r>
      <w:r w:rsidRPr="00CC00F8">
        <w:rPr>
          <w:rFonts w:cs="Arial"/>
        </w:rPr>
        <w:t>on letterhead from NCCI.  Note: Self-insured contractors or other contractors that cannot provide EMR rating on insurance letterhead from the states or territories of CA, DE, MI, NJ, ND, OH, PA, WA, WY, and PR shall obtain their EMR rating from their state</w:t>
      </w:r>
      <w:r w:rsidRPr="00CC00F8">
        <w:rPr>
          <w:rFonts w:cs="Arial"/>
        </w:rPr>
        <w:t>-run worker’s compensation insurance rating bureau.</w:t>
      </w:r>
      <w:r>
        <w:rPr>
          <w:rFonts w:cs="Arial"/>
        </w:rPr>
        <w:br/>
      </w:r>
    </w:p>
    <w:p w14:paraId="1666B03B" w14:textId="77777777" w:rsidR="00936D64" w:rsidRPr="00CC00F8" w:rsidRDefault="009B5E00" w:rsidP="007F0D20">
      <w:pPr>
        <w:pStyle w:val="ListParagraph"/>
        <w:numPr>
          <w:ilvl w:val="1"/>
          <w:numId w:val="1"/>
        </w:numPr>
        <w:tabs>
          <w:tab w:val="left" w:pos="360"/>
          <w:tab w:val="left" w:pos="720"/>
          <w:tab w:val="left" w:pos="900"/>
          <w:tab w:val="left" w:pos="1350"/>
          <w:tab w:val="left" w:pos="1800"/>
          <w:tab w:val="left" w:pos="2160"/>
        </w:tabs>
        <w:rPr>
          <w:rFonts w:cs="Arial"/>
        </w:rPr>
      </w:pPr>
      <w:r>
        <w:rPr>
          <w:rFonts w:cs="Arial"/>
        </w:rPr>
        <w:t xml:space="preserve"> </w:t>
      </w:r>
      <w:r w:rsidRPr="00CC00F8">
        <w:rPr>
          <w:rFonts w:cs="Arial"/>
        </w:rPr>
        <w:t>If the NCCI cannot issue an EMR because the Bidder/Offeror lacks insurance history, Bidder/Offeror shall submit a letter indicating so from its insurance carrier furnished on the insurance carrier’s let</w:t>
      </w:r>
      <w:r w:rsidRPr="00CC00F8">
        <w:rPr>
          <w:rFonts w:cs="Arial"/>
        </w:rPr>
        <w:t>terhead and include a letter from the NCCI indicating that is has assigned Bidder/Offeror a Unity Rating of 1.0.</w:t>
      </w:r>
      <w:r>
        <w:rPr>
          <w:rFonts w:cs="Arial"/>
        </w:rPr>
        <w:br/>
      </w:r>
    </w:p>
    <w:p w14:paraId="1666B03C" w14:textId="77777777" w:rsidR="00936D64" w:rsidRPr="00CC00F8" w:rsidRDefault="009B5E00" w:rsidP="007F0D20">
      <w:pPr>
        <w:pStyle w:val="ListParagraph"/>
        <w:numPr>
          <w:ilvl w:val="1"/>
          <w:numId w:val="1"/>
        </w:numPr>
        <w:tabs>
          <w:tab w:val="left" w:pos="360"/>
          <w:tab w:val="left" w:pos="720"/>
          <w:tab w:val="left" w:pos="900"/>
          <w:tab w:val="left" w:pos="1350"/>
          <w:tab w:val="left" w:pos="1800"/>
          <w:tab w:val="left" w:pos="2160"/>
        </w:tabs>
        <w:rPr>
          <w:rFonts w:cs="Arial"/>
        </w:rPr>
      </w:pPr>
      <w:r>
        <w:rPr>
          <w:rFonts w:cs="Arial"/>
        </w:rPr>
        <w:t xml:space="preserve"> </w:t>
      </w:r>
      <w:r w:rsidRPr="00CC00F8">
        <w:rPr>
          <w:rFonts w:cs="Arial"/>
        </w:rPr>
        <w:t>The above information, along with other information obtained from Government systems, such as the OSHA and EPA online inspection history data</w:t>
      </w:r>
      <w:r w:rsidRPr="00CC00F8">
        <w:rPr>
          <w:rFonts w:cs="Arial"/>
        </w:rPr>
        <w:t xml:space="preserve">bases, will be used to make an initial Determination of Responsibility.   </w:t>
      </w:r>
      <w:r>
        <w:rPr>
          <w:rFonts w:cs="Arial"/>
        </w:rPr>
        <w:br/>
      </w:r>
    </w:p>
    <w:p w14:paraId="1666B03D" w14:textId="77777777" w:rsidR="00936D64" w:rsidRPr="00CC00F8" w:rsidRDefault="009B5E00" w:rsidP="007F0D20">
      <w:pPr>
        <w:pStyle w:val="ListParagraph"/>
        <w:numPr>
          <w:ilvl w:val="1"/>
          <w:numId w:val="1"/>
        </w:numPr>
        <w:tabs>
          <w:tab w:val="left" w:pos="360"/>
          <w:tab w:val="left" w:pos="720"/>
          <w:tab w:val="left" w:pos="900"/>
          <w:tab w:val="left" w:pos="1350"/>
          <w:tab w:val="left" w:pos="1800"/>
          <w:tab w:val="left" w:pos="2160"/>
        </w:tabs>
        <w:rPr>
          <w:rFonts w:cs="Arial"/>
        </w:rPr>
      </w:pPr>
      <w:r>
        <w:rPr>
          <w:rFonts w:cs="Arial"/>
        </w:rPr>
        <w:t xml:space="preserve"> </w:t>
      </w:r>
      <w:r w:rsidRPr="00CC00F8">
        <w:rPr>
          <w:rFonts w:cs="Arial"/>
        </w:rPr>
        <w:t>This requirement is applicable to all subcontracting tiers, and prospective prime contractors are responsible for determining the responsibility of their prospective subcontractor</w:t>
      </w:r>
      <w:r w:rsidRPr="00CC00F8">
        <w:rPr>
          <w:rFonts w:cs="Arial"/>
        </w:rPr>
        <w:t xml:space="preserve">s. </w:t>
      </w:r>
    </w:p>
    <w:p w14:paraId="1666B03E" w14:textId="77777777" w:rsidR="00936D64" w:rsidRDefault="009B5E00" w:rsidP="007F0D20">
      <w:pPr>
        <w:tabs>
          <w:tab w:val="left" w:pos="360"/>
          <w:tab w:val="left" w:pos="720"/>
          <w:tab w:val="left" w:pos="900"/>
          <w:tab w:val="left" w:pos="1350"/>
          <w:tab w:val="left" w:pos="1800"/>
          <w:tab w:val="left" w:pos="2160"/>
        </w:tabs>
        <w:contextualSpacing/>
        <w:rPr>
          <w:rFonts w:cs="Arial"/>
        </w:rPr>
      </w:pPr>
    </w:p>
    <w:p w14:paraId="1666B03F" w14:textId="77777777" w:rsidR="00936D64" w:rsidRPr="00365E88" w:rsidRDefault="009B5E00" w:rsidP="007F0D20">
      <w:pPr>
        <w:contextualSpacing/>
        <w:jc w:val="center"/>
        <w:rPr>
          <w:rFonts w:cstheme="minorHAnsi"/>
        </w:rPr>
      </w:pPr>
      <w:bookmarkStart w:id="7" w:name="_Hlk65746672"/>
      <w:r w:rsidRPr="00365E88">
        <w:rPr>
          <w:rFonts w:cstheme="minorHAnsi"/>
          <w:b/>
          <w:bCs/>
          <w:szCs w:val="24"/>
        </w:rPr>
        <w:t>Safety or Environmental Violations and Experience Modification Rate</w:t>
      </w:r>
    </w:p>
    <w:bookmarkEnd w:id="7"/>
    <w:p w14:paraId="1666B040" w14:textId="77777777" w:rsidR="00936D64" w:rsidRPr="00365E88" w:rsidRDefault="009B5E00" w:rsidP="007F0D20">
      <w:pPr>
        <w:pStyle w:val="EnclosureItem"/>
        <w:spacing w:after="0" w:line="240" w:lineRule="auto"/>
        <w:ind w:left="0"/>
        <w:contextualSpacing/>
        <w:rPr>
          <w:rFonts w:asciiTheme="minorHAnsi" w:hAnsiTheme="minorHAnsi" w:cstheme="minorHAnsi"/>
        </w:rPr>
      </w:pPr>
    </w:p>
    <w:p w14:paraId="1666B041" w14:textId="77777777" w:rsidR="00936D64" w:rsidRPr="00365E88" w:rsidRDefault="009B5E00" w:rsidP="007F0D20">
      <w:pPr>
        <w:pStyle w:val="EnclosureItem"/>
        <w:spacing w:after="0" w:line="240" w:lineRule="auto"/>
        <w:ind w:left="0"/>
        <w:contextualSpacing/>
        <w:rPr>
          <w:rFonts w:asciiTheme="minorHAnsi" w:hAnsiTheme="minorHAnsi" w:cstheme="minorHAnsi"/>
        </w:rPr>
      </w:pPr>
      <w:r w:rsidRPr="00365E88">
        <w:rPr>
          <w:rFonts w:asciiTheme="minorHAnsi" w:hAnsiTheme="minorHAnsi" w:cstheme="minorHAnsi"/>
        </w:rPr>
        <w:t>Pre-Award Contractor Safety and Environmental Record Evaluation Form</w:t>
      </w:r>
    </w:p>
    <w:p w14:paraId="1666B042" w14:textId="77777777" w:rsidR="00936D64" w:rsidRPr="00365E88" w:rsidRDefault="009B5E00" w:rsidP="007F0D20">
      <w:pPr>
        <w:contextualSpacing/>
        <w:rPr>
          <w:rFonts w:cstheme="minorHAnsi"/>
          <w:szCs w:val="24"/>
        </w:rPr>
      </w:pPr>
      <w:r w:rsidRPr="00365E88">
        <w:rPr>
          <w:rFonts w:cstheme="minorHAnsi"/>
          <w:szCs w:val="24"/>
        </w:rPr>
        <w:t>Company Name:  ______________________________________________</w:t>
      </w:r>
    </w:p>
    <w:p w14:paraId="1666B043" w14:textId="77777777" w:rsidR="00936D64" w:rsidRPr="00365E88" w:rsidRDefault="009B5E00" w:rsidP="007F0D20">
      <w:pPr>
        <w:contextualSpacing/>
        <w:rPr>
          <w:rFonts w:cstheme="minorHAnsi"/>
          <w:szCs w:val="24"/>
        </w:rPr>
      </w:pPr>
      <w:r w:rsidRPr="00365E88">
        <w:rPr>
          <w:rFonts w:cstheme="minorHAnsi"/>
          <w:szCs w:val="24"/>
        </w:rPr>
        <w:t xml:space="preserve">Address:  </w:t>
      </w:r>
      <w:r w:rsidRPr="00365E88">
        <w:rPr>
          <w:rFonts w:cstheme="minorHAnsi"/>
          <w:szCs w:val="24"/>
        </w:rPr>
        <w:t>_____________________________________________________</w:t>
      </w:r>
    </w:p>
    <w:p w14:paraId="1666B044" w14:textId="77777777" w:rsidR="00936D64" w:rsidRPr="00365E88" w:rsidRDefault="009B5E00" w:rsidP="007F0D20">
      <w:pPr>
        <w:contextualSpacing/>
        <w:rPr>
          <w:rFonts w:cstheme="minorHAnsi"/>
          <w:szCs w:val="24"/>
        </w:rPr>
      </w:pPr>
      <w:r w:rsidRPr="00365E88">
        <w:rPr>
          <w:rFonts w:cstheme="minorHAnsi"/>
          <w:szCs w:val="24"/>
        </w:rPr>
        <w:t>Telephone:  ___________________________________________________</w:t>
      </w:r>
    </w:p>
    <w:p w14:paraId="1666B045" w14:textId="77777777" w:rsidR="00936D64" w:rsidRPr="00365E88" w:rsidRDefault="009B5E00" w:rsidP="007F0D20">
      <w:pPr>
        <w:contextualSpacing/>
        <w:rPr>
          <w:rFonts w:cstheme="minorHAnsi"/>
          <w:szCs w:val="24"/>
        </w:rPr>
      </w:pPr>
      <w:r w:rsidRPr="00365E88">
        <w:rPr>
          <w:rFonts w:cstheme="minorHAnsi"/>
          <w:szCs w:val="24"/>
        </w:rPr>
        <w:t>Email:  _______________________________________________________</w:t>
      </w:r>
    </w:p>
    <w:p w14:paraId="1666B046" w14:textId="77777777" w:rsidR="00936D64" w:rsidRPr="00365E88" w:rsidRDefault="009B5E00" w:rsidP="007F0D20">
      <w:pPr>
        <w:contextualSpacing/>
        <w:rPr>
          <w:rFonts w:cstheme="minorHAnsi"/>
          <w:szCs w:val="24"/>
        </w:rPr>
      </w:pPr>
      <w:r w:rsidRPr="00365E88">
        <w:rPr>
          <w:rFonts w:cstheme="minorHAnsi"/>
          <w:szCs w:val="24"/>
        </w:rPr>
        <w:t>Contact:  ______________________________________________________</w:t>
      </w:r>
      <w:r>
        <w:rPr>
          <w:rFonts w:cstheme="minorHAnsi"/>
          <w:szCs w:val="24"/>
        </w:rPr>
        <w:br/>
      </w:r>
    </w:p>
    <w:p w14:paraId="1666B047" w14:textId="77777777" w:rsidR="00936D64" w:rsidRPr="00AB2BD6" w:rsidRDefault="009B5E00" w:rsidP="00AB2BD6">
      <w:pPr>
        <w:pStyle w:val="ListParagraph"/>
        <w:numPr>
          <w:ilvl w:val="0"/>
          <w:numId w:val="2"/>
        </w:numPr>
        <w:rPr>
          <w:rFonts w:cstheme="minorHAnsi"/>
          <w:szCs w:val="24"/>
        </w:rPr>
      </w:pPr>
      <w:r w:rsidRPr="00AB2BD6">
        <w:rPr>
          <w:rFonts w:cstheme="minorHAnsi"/>
          <w:szCs w:val="24"/>
        </w:rPr>
        <w:t>Utilizin</w:t>
      </w:r>
      <w:r w:rsidRPr="00AB2BD6">
        <w:rPr>
          <w:rFonts w:cstheme="minorHAnsi"/>
          <w:szCs w:val="24"/>
        </w:rPr>
        <w:t>g your OSHA 300 Forms, please complete the following information: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990"/>
        <w:gridCol w:w="990"/>
        <w:gridCol w:w="990"/>
      </w:tblGrid>
      <w:tr w:rsidR="00D94F08" w14:paraId="1666B04C" w14:textId="77777777" w:rsidTr="001B4046">
        <w:tc>
          <w:tcPr>
            <w:tcW w:w="6210" w:type="dxa"/>
            <w:tcBorders>
              <w:top w:val="single" w:sz="4" w:space="0" w:color="auto"/>
              <w:left w:val="single" w:sz="4" w:space="0" w:color="auto"/>
              <w:bottom w:val="single" w:sz="4" w:space="0" w:color="auto"/>
              <w:right w:val="single" w:sz="4" w:space="0" w:color="auto"/>
            </w:tcBorders>
            <w:hideMark/>
          </w:tcPr>
          <w:p w14:paraId="1666B048" w14:textId="77777777" w:rsidR="00936D64" w:rsidRPr="00365E88" w:rsidRDefault="009B5E00" w:rsidP="007F0D20">
            <w:pPr>
              <w:contextualSpacing/>
              <w:rPr>
                <w:rFonts w:cstheme="minorHAnsi"/>
                <w:b/>
                <w:szCs w:val="24"/>
              </w:rPr>
            </w:pPr>
            <w:r w:rsidRPr="00365E88">
              <w:rPr>
                <w:rFonts w:cstheme="minorHAnsi"/>
                <w:b/>
                <w:szCs w:val="24"/>
              </w:rPr>
              <w:t>Category</w:t>
            </w:r>
          </w:p>
        </w:tc>
        <w:tc>
          <w:tcPr>
            <w:tcW w:w="990" w:type="dxa"/>
            <w:tcBorders>
              <w:top w:val="single" w:sz="4" w:space="0" w:color="auto"/>
              <w:left w:val="single" w:sz="4" w:space="0" w:color="auto"/>
              <w:bottom w:val="single" w:sz="4" w:space="0" w:color="auto"/>
              <w:right w:val="single" w:sz="4" w:space="0" w:color="auto"/>
            </w:tcBorders>
            <w:hideMark/>
          </w:tcPr>
          <w:p w14:paraId="1666B049" w14:textId="77777777" w:rsidR="00936D64" w:rsidRPr="00365E88" w:rsidRDefault="009B5E00" w:rsidP="007F0D20">
            <w:pPr>
              <w:contextualSpacing/>
              <w:jc w:val="center"/>
              <w:rPr>
                <w:rFonts w:cstheme="minorHAnsi"/>
                <w:b/>
                <w:bCs/>
                <w:szCs w:val="24"/>
              </w:rPr>
            </w:pPr>
            <w:r w:rsidRPr="00365E88">
              <w:rPr>
                <w:rFonts w:cstheme="minorHAnsi"/>
                <w:b/>
                <w:bCs/>
                <w:szCs w:val="24"/>
              </w:rPr>
              <w:t>20</w:t>
            </w:r>
            <w:r>
              <w:rPr>
                <w:rFonts w:cstheme="minorHAnsi"/>
                <w:b/>
                <w:bCs/>
                <w:szCs w:val="24"/>
              </w:rPr>
              <w:t>20</w:t>
            </w:r>
          </w:p>
        </w:tc>
        <w:tc>
          <w:tcPr>
            <w:tcW w:w="990" w:type="dxa"/>
            <w:tcBorders>
              <w:top w:val="single" w:sz="4" w:space="0" w:color="auto"/>
              <w:left w:val="single" w:sz="4" w:space="0" w:color="auto"/>
              <w:bottom w:val="single" w:sz="4" w:space="0" w:color="auto"/>
              <w:right w:val="single" w:sz="4" w:space="0" w:color="auto"/>
            </w:tcBorders>
            <w:hideMark/>
          </w:tcPr>
          <w:p w14:paraId="1666B04A" w14:textId="77777777" w:rsidR="00936D64" w:rsidRPr="00365E88" w:rsidRDefault="009B5E00" w:rsidP="007F0D20">
            <w:pPr>
              <w:contextualSpacing/>
              <w:jc w:val="center"/>
              <w:rPr>
                <w:rFonts w:cstheme="minorHAnsi"/>
                <w:b/>
                <w:bCs/>
                <w:szCs w:val="24"/>
              </w:rPr>
            </w:pPr>
            <w:r w:rsidRPr="00365E88">
              <w:rPr>
                <w:rFonts w:cstheme="minorHAnsi"/>
                <w:b/>
                <w:bCs/>
                <w:szCs w:val="24"/>
              </w:rPr>
              <w:t>20</w:t>
            </w:r>
            <w:r>
              <w:rPr>
                <w:rFonts w:cstheme="minorHAnsi"/>
                <w:b/>
                <w:bCs/>
                <w:szCs w:val="24"/>
              </w:rPr>
              <w:t>21</w:t>
            </w:r>
          </w:p>
        </w:tc>
        <w:tc>
          <w:tcPr>
            <w:tcW w:w="990" w:type="dxa"/>
            <w:tcBorders>
              <w:top w:val="single" w:sz="4" w:space="0" w:color="auto"/>
              <w:left w:val="single" w:sz="4" w:space="0" w:color="auto"/>
              <w:bottom w:val="single" w:sz="4" w:space="0" w:color="auto"/>
              <w:right w:val="single" w:sz="4" w:space="0" w:color="auto"/>
            </w:tcBorders>
            <w:hideMark/>
          </w:tcPr>
          <w:p w14:paraId="1666B04B" w14:textId="77777777" w:rsidR="00936D64" w:rsidRPr="00365E88" w:rsidRDefault="009B5E00" w:rsidP="007F0D20">
            <w:pPr>
              <w:contextualSpacing/>
              <w:jc w:val="center"/>
              <w:rPr>
                <w:rFonts w:cstheme="minorHAnsi"/>
                <w:b/>
                <w:bCs/>
                <w:szCs w:val="24"/>
              </w:rPr>
            </w:pPr>
            <w:r w:rsidRPr="00365E88">
              <w:rPr>
                <w:rFonts w:cstheme="minorHAnsi"/>
                <w:b/>
                <w:bCs/>
                <w:szCs w:val="24"/>
              </w:rPr>
              <w:t>20</w:t>
            </w:r>
            <w:r>
              <w:rPr>
                <w:rFonts w:cstheme="minorHAnsi"/>
                <w:b/>
                <w:bCs/>
                <w:szCs w:val="24"/>
              </w:rPr>
              <w:t>2</w:t>
            </w:r>
            <w:r>
              <w:rPr>
                <w:rFonts w:cstheme="minorHAnsi"/>
                <w:b/>
                <w:bCs/>
                <w:szCs w:val="24"/>
              </w:rPr>
              <w:t>2</w:t>
            </w:r>
          </w:p>
        </w:tc>
      </w:tr>
      <w:tr w:rsidR="00D94F08" w14:paraId="1666B051" w14:textId="77777777" w:rsidTr="001B4046">
        <w:tc>
          <w:tcPr>
            <w:tcW w:w="6210" w:type="dxa"/>
            <w:tcBorders>
              <w:top w:val="single" w:sz="4" w:space="0" w:color="auto"/>
              <w:left w:val="single" w:sz="4" w:space="0" w:color="auto"/>
              <w:bottom w:val="single" w:sz="4" w:space="0" w:color="auto"/>
              <w:right w:val="single" w:sz="4" w:space="0" w:color="auto"/>
            </w:tcBorders>
            <w:hideMark/>
          </w:tcPr>
          <w:p w14:paraId="1666B04D" w14:textId="77777777" w:rsidR="00936D64" w:rsidRPr="00365E88" w:rsidRDefault="009B5E00" w:rsidP="007F0D20">
            <w:pPr>
              <w:contextualSpacing/>
              <w:rPr>
                <w:rFonts w:cstheme="minorHAnsi"/>
                <w:szCs w:val="24"/>
              </w:rPr>
            </w:pPr>
            <w:r w:rsidRPr="00365E88">
              <w:rPr>
                <w:rFonts w:cstheme="minorHAnsi"/>
                <w:szCs w:val="24"/>
              </w:rPr>
              <w:t>Number of man hours (jobsite and office).</w:t>
            </w:r>
          </w:p>
        </w:tc>
        <w:tc>
          <w:tcPr>
            <w:tcW w:w="990" w:type="dxa"/>
            <w:tcBorders>
              <w:top w:val="single" w:sz="4" w:space="0" w:color="auto"/>
              <w:left w:val="single" w:sz="4" w:space="0" w:color="auto"/>
              <w:bottom w:val="single" w:sz="4" w:space="0" w:color="auto"/>
              <w:right w:val="single" w:sz="4" w:space="0" w:color="auto"/>
            </w:tcBorders>
          </w:tcPr>
          <w:p w14:paraId="1666B04E" w14:textId="77777777" w:rsidR="00936D64" w:rsidRPr="00365E88" w:rsidRDefault="009B5E00" w:rsidP="007F0D20">
            <w:pPr>
              <w:contextualSpacing/>
              <w:rPr>
                <w:rFonts w:cstheme="minorHAnsi"/>
                <w:szCs w:val="24"/>
              </w:rPr>
            </w:pPr>
          </w:p>
        </w:tc>
        <w:tc>
          <w:tcPr>
            <w:tcW w:w="990" w:type="dxa"/>
            <w:tcBorders>
              <w:top w:val="single" w:sz="4" w:space="0" w:color="auto"/>
              <w:left w:val="single" w:sz="4" w:space="0" w:color="auto"/>
              <w:bottom w:val="single" w:sz="4" w:space="0" w:color="auto"/>
              <w:right w:val="single" w:sz="4" w:space="0" w:color="auto"/>
            </w:tcBorders>
          </w:tcPr>
          <w:p w14:paraId="1666B04F" w14:textId="77777777" w:rsidR="00936D64" w:rsidRPr="00365E88" w:rsidRDefault="009B5E00" w:rsidP="007F0D20">
            <w:pPr>
              <w:contextualSpacing/>
              <w:rPr>
                <w:rFonts w:cstheme="minorHAnsi"/>
                <w:szCs w:val="24"/>
              </w:rPr>
            </w:pPr>
          </w:p>
        </w:tc>
        <w:tc>
          <w:tcPr>
            <w:tcW w:w="990" w:type="dxa"/>
            <w:tcBorders>
              <w:top w:val="single" w:sz="4" w:space="0" w:color="auto"/>
              <w:left w:val="single" w:sz="4" w:space="0" w:color="auto"/>
              <w:bottom w:val="single" w:sz="4" w:space="0" w:color="auto"/>
              <w:right w:val="single" w:sz="4" w:space="0" w:color="auto"/>
            </w:tcBorders>
          </w:tcPr>
          <w:p w14:paraId="1666B050" w14:textId="77777777" w:rsidR="00936D64" w:rsidRPr="00365E88" w:rsidRDefault="009B5E00" w:rsidP="007F0D20">
            <w:pPr>
              <w:contextualSpacing/>
              <w:rPr>
                <w:rFonts w:cstheme="minorHAnsi"/>
                <w:szCs w:val="24"/>
              </w:rPr>
            </w:pPr>
          </w:p>
        </w:tc>
      </w:tr>
      <w:tr w:rsidR="00D94F08" w14:paraId="1666B056" w14:textId="77777777" w:rsidTr="001B4046">
        <w:tc>
          <w:tcPr>
            <w:tcW w:w="6210" w:type="dxa"/>
            <w:tcBorders>
              <w:top w:val="single" w:sz="4" w:space="0" w:color="auto"/>
              <w:left w:val="single" w:sz="4" w:space="0" w:color="auto"/>
              <w:bottom w:val="single" w:sz="4" w:space="0" w:color="auto"/>
              <w:right w:val="single" w:sz="4" w:space="0" w:color="auto"/>
            </w:tcBorders>
            <w:hideMark/>
          </w:tcPr>
          <w:p w14:paraId="1666B052" w14:textId="77777777" w:rsidR="00936D64" w:rsidRPr="00365E88" w:rsidRDefault="009B5E00" w:rsidP="007F0D20">
            <w:pPr>
              <w:contextualSpacing/>
              <w:rPr>
                <w:rFonts w:cstheme="minorHAnsi"/>
                <w:szCs w:val="24"/>
              </w:rPr>
            </w:pPr>
            <w:r w:rsidRPr="00365E88">
              <w:rPr>
                <w:rFonts w:cstheme="minorHAnsi"/>
                <w:szCs w:val="24"/>
              </w:rPr>
              <w:t>Number of cases involving days away from work, restricted activity, or both (Column H and I of OSHA 300).</w:t>
            </w:r>
          </w:p>
        </w:tc>
        <w:tc>
          <w:tcPr>
            <w:tcW w:w="990" w:type="dxa"/>
            <w:tcBorders>
              <w:top w:val="single" w:sz="4" w:space="0" w:color="auto"/>
              <w:left w:val="single" w:sz="4" w:space="0" w:color="auto"/>
              <w:bottom w:val="single" w:sz="4" w:space="0" w:color="auto"/>
              <w:right w:val="single" w:sz="4" w:space="0" w:color="auto"/>
            </w:tcBorders>
          </w:tcPr>
          <w:p w14:paraId="1666B053" w14:textId="77777777" w:rsidR="00936D64" w:rsidRPr="00365E88" w:rsidRDefault="009B5E00" w:rsidP="007F0D20">
            <w:pPr>
              <w:contextualSpacing/>
              <w:rPr>
                <w:rFonts w:cstheme="minorHAnsi"/>
                <w:szCs w:val="24"/>
              </w:rPr>
            </w:pPr>
          </w:p>
        </w:tc>
        <w:tc>
          <w:tcPr>
            <w:tcW w:w="990" w:type="dxa"/>
            <w:tcBorders>
              <w:top w:val="single" w:sz="4" w:space="0" w:color="auto"/>
              <w:left w:val="single" w:sz="4" w:space="0" w:color="auto"/>
              <w:bottom w:val="single" w:sz="4" w:space="0" w:color="auto"/>
              <w:right w:val="single" w:sz="4" w:space="0" w:color="auto"/>
            </w:tcBorders>
          </w:tcPr>
          <w:p w14:paraId="1666B054" w14:textId="77777777" w:rsidR="00936D64" w:rsidRPr="00365E88" w:rsidRDefault="009B5E00" w:rsidP="007F0D20">
            <w:pPr>
              <w:contextualSpacing/>
              <w:rPr>
                <w:rFonts w:cstheme="minorHAnsi"/>
                <w:szCs w:val="24"/>
              </w:rPr>
            </w:pPr>
          </w:p>
        </w:tc>
        <w:tc>
          <w:tcPr>
            <w:tcW w:w="990" w:type="dxa"/>
            <w:tcBorders>
              <w:top w:val="single" w:sz="4" w:space="0" w:color="auto"/>
              <w:left w:val="single" w:sz="4" w:space="0" w:color="auto"/>
              <w:bottom w:val="single" w:sz="4" w:space="0" w:color="auto"/>
              <w:right w:val="single" w:sz="4" w:space="0" w:color="auto"/>
            </w:tcBorders>
          </w:tcPr>
          <w:p w14:paraId="1666B055" w14:textId="77777777" w:rsidR="00936D64" w:rsidRPr="00365E88" w:rsidRDefault="009B5E00" w:rsidP="007F0D20">
            <w:pPr>
              <w:contextualSpacing/>
              <w:rPr>
                <w:rFonts w:cstheme="minorHAnsi"/>
                <w:szCs w:val="24"/>
              </w:rPr>
            </w:pPr>
          </w:p>
        </w:tc>
      </w:tr>
      <w:tr w:rsidR="00D94F08" w14:paraId="1666B05B" w14:textId="77777777" w:rsidTr="001B4046">
        <w:tc>
          <w:tcPr>
            <w:tcW w:w="6210" w:type="dxa"/>
            <w:tcBorders>
              <w:top w:val="single" w:sz="4" w:space="0" w:color="auto"/>
              <w:left w:val="single" w:sz="4" w:space="0" w:color="auto"/>
              <w:bottom w:val="single" w:sz="4" w:space="0" w:color="auto"/>
              <w:right w:val="single" w:sz="4" w:space="0" w:color="auto"/>
            </w:tcBorders>
            <w:hideMark/>
          </w:tcPr>
          <w:p w14:paraId="1666B057" w14:textId="77777777" w:rsidR="00936D64" w:rsidRPr="00365E88" w:rsidRDefault="009B5E00" w:rsidP="007F0D20">
            <w:pPr>
              <w:contextualSpacing/>
              <w:rPr>
                <w:rFonts w:cstheme="minorHAnsi"/>
                <w:szCs w:val="24"/>
              </w:rPr>
            </w:pPr>
            <w:r w:rsidRPr="00365E88">
              <w:rPr>
                <w:rFonts w:cstheme="minorHAnsi"/>
                <w:szCs w:val="24"/>
              </w:rPr>
              <w:t xml:space="preserve">Days </w:t>
            </w:r>
            <w:r w:rsidRPr="00365E88">
              <w:rPr>
                <w:rFonts w:cstheme="minorHAnsi"/>
                <w:szCs w:val="24"/>
              </w:rPr>
              <w:t>away, restricted, or transferred rate (# of days away, restricted, or transferred cases x 200,000/# of man hours) (DART Rate).</w:t>
            </w:r>
          </w:p>
        </w:tc>
        <w:tc>
          <w:tcPr>
            <w:tcW w:w="990" w:type="dxa"/>
            <w:tcBorders>
              <w:top w:val="single" w:sz="4" w:space="0" w:color="auto"/>
              <w:left w:val="single" w:sz="4" w:space="0" w:color="auto"/>
              <w:bottom w:val="single" w:sz="4" w:space="0" w:color="auto"/>
              <w:right w:val="single" w:sz="4" w:space="0" w:color="auto"/>
            </w:tcBorders>
          </w:tcPr>
          <w:p w14:paraId="1666B058" w14:textId="77777777" w:rsidR="00936D64" w:rsidRPr="00365E88" w:rsidRDefault="009B5E00" w:rsidP="007F0D20">
            <w:pPr>
              <w:contextualSpacing/>
              <w:rPr>
                <w:rFonts w:cstheme="minorHAnsi"/>
                <w:szCs w:val="24"/>
              </w:rPr>
            </w:pPr>
          </w:p>
        </w:tc>
        <w:tc>
          <w:tcPr>
            <w:tcW w:w="990" w:type="dxa"/>
            <w:tcBorders>
              <w:top w:val="single" w:sz="4" w:space="0" w:color="auto"/>
              <w:left w:val="single" w:sz="4" w:space="0" w:color="auto"/>
              <w:bottom w:val="single" w:sz="4" w:space="0" w:color="auto"/>
              <w:right w:val="single" w:sz="4" w:space="0" w:color="auto"/>
            </w:tcBorders>
          </w:tcPr>
          <w:p w14:paraId="1666B059" w14:textId="77777777" w:rsidR="00936D64" w:rsidRPr="00365E88" w:rsidRDefault="009B5E00" w:rsidP="007F0D20">
            <w:pPr>
              <w:contextualSpacing/>
              <w:rPr>
                <w:rFonts w:cstheme="minorHAnsi"/>
                <w:szCs w:val="24"/>
              </w:rPr>
            </w:pPr>
          </w:p>
        </w:tc>
        <w:tc>
          <w:tcPr>
            <w:tcW w:w="990" w:type="dxa"/>
            <w:tcBorders>
              <w:top w:val="single" w:sz="4" w:space="0" w:color="auto"/>
              <w:left w:val="single" w:sz="4" w:space="0" w:color="auto"/>
              <w:bottom w:val="single" w:sz="4" w:space="0" w:color="auto"/>
              <w:right w:val="single" w:sz="4" w:space="0" w:color="auto"/>
            </w:tcBorders>
          </w:tcPr>
          <w:p w14:paraId="1666B05A" w14:textId="77777777" w:rsidR="00936D64" w:rsidRPr="00365E88" w:rsidRDefault="009B5E00" w:rsidP="007F0D20">
            <w:pPr>
              <w:contextualSpacing/>
              <w:rPr>
                <w:rFonts w:cstheme="minorHAnsi"/>
                <w:szCs w:val="24"/>
              </w:rPr>
            </w:pPr>
          </w:p>
        </w:tc>
      </w:tr>
      <w:tr w:rsidR="00D94F08" w14:paraId="1666B060" w14:textId="77777777" w:rsidTr="001B4046">
        <w:tc>
          <w:tcPr>
            <w:tcW w:w="6210" w:type="dxa"/>
            <w:tcBorders>
              <w:top w:val="single" w:sz="4" w:space="0" w:color="auto"/>
              <w:left w:val="single" w:sz="4" w:space="0" w:color="auto"/>
              <w:bottom w:val="single" w:sz="4" w:space="0" w:color="auto"/>
              <w:right w:val="single" w:sz="4" w:space="0" w:color="auto"/>
            </w:tcBorders>
            <w:hideMark/>
          </w:tcPr>
          <w:p w14:paraId="1666B05C" w14:textId="77777777" w:rsidR="00936D64" w:rsidRPr="00365E88" w:rsidRDefault="009B5E00" w:rsidP="007F0D20">
            <w:pPr>
              <w:contextualSpacing/>
              <w:rPr>
                <w:rFonts w:cstheme="minorHAnsi"/>
                <w:szCs w:val="24"/>
              </w:rPr>
            </w:pPr>
            <w:r w:rsidRPr="00365E88">
              <w:rPr>
                <w:rFonts w:cstheme="minorHAnsi"/>
                <w:szCs w:val="24"/>
              </w:rPr>
              <w:t xml:space="preserve">Number of serious, willful, or repeat violations from OSHA within the last 3 years.  Please attach explanation for any </w:t>
            </w:r>
            <w:r w:rsidRPr="00365E88">
              <w:rPr>
                <w:rFonts w:cstheme="minorHAnsi"/>
                <w:szCs w:val="24"/>
              </w:rPr>
              <w:lastRenderedPageBreak/>
              <w:t>violat</w:t>
            </w:r>
            <w:r w:rsidRPr="00365E88">
              <w:rPr>
                <w:rFonts w:cstheme="minorHAnsi"/>
                <w:szCs w:val="24"/>
              </w:rPr>
              <w:t xml:space="preserve">ions.  </w:t>
            </w:r>
          </w:p>
        </w:tc>
        <w:tc>
          <w:tcPr>
            <w:tcW w:w="990" w:type="dxa"/>
            <w:tcBorders>
              <w:top w:val="single" w:sz="4" w:space="0" w:color="auto"/>
              <w:left w:val="single" w:sz="4" w:space="0" w:color="auto"/>
              <w:bottom w:val="single" w:sz="4" w:space="0" w:color="auto"/>
              <w:right w:val="single" w:sz="4" w:space="0" w:color="auto"/>
            </w:tcBorders>
          </w:tcPr>
          <w:p w14:paraId="1666B05D" w14:textId="77777777" w:rsidR="00936D64" w:rsidRPr="00365E88" w:rsidRDefault="009B5E00" w:rsidP="007F0D20">
            <w:pPr>
              <w:contextualSpacing/>
              <w:rPr>
                <w:rFonts w:cstheme="minorHAnsi"/>
                <w:szCs w:val="24"/>
              </w:rPr>
            </w:pPr>
          </w:p>
        </w:tc>
        <w:tc>
          <w:tcPr>
            <w:tcW w:w="990" w:type="dxa"/>
            <w:tcBorders>
              <w:top w:val="single" w:sz="4" w:space="0" w:color="auto"/>
              <w:left w:val="single" w:sz="4" w:space="0" w:color="auto"/>
              <w:bottom w:val="single" w:sz="4" w:space="0" w:color="auto"/>
              <w:right w:val="single" w:sz="4" w:space="0" w:color="auto"/>
            </w:tcBorders>
          </w:tcPr>
          <w:p w14:paraId="1666B05E" w14:textId="77777777" w:rsidR="00936D64" w:rsidRPr="00365E88" w:rsidRDefault="009B5E00" w:rsidP="007F0D20">
            <w:pPr>
              <w:contextualSpacing/>
              <w:rPr>
                <w:rFonts w:cstheme="minorHAnsi"/>
                <w:szCs w:val="24"/>
              </w:rPr>
            </w:pPr>
          </w:p>
        </w:tc>
        <w:tc>
          <w:tcPr>
            <w:tcW w:w="990" w:type="dxa"/>
            <w:tcBorders>
              <w:top w:val="single" w:sz="4" w:space="0" w:color="auto"/>
              <w:left w:val="single" w:sz="4" w:space="0" w:color="auto"/>
              <w:bottom w:val="single" w:sz="4" w:space="0" w:color="auto"/>
              <w:right w:val="single" w:sz="4" w:space="0" w:color="auto"/>
            </w:tcBorders>
          </w:tcPr>
          <w:p w14:paraId="1666B05F" w14:textId="77777777" w:rsidR="00936D64" w:rsidRPr="00365E88" w:rsidRDefault="009B5E00" w:rsidP="007F0D20">
            <w:pPr>
              <w:contextualSpacing/>
              <w:rPr>
                <w:rFonts w:cstheme="minorHAnsi"/>
                <w:szCs w:val="24"/>
              </w:rPr>
            </w:pPr>
          </w:p>
        </w:tc>
      </w:tr>
    </w:tbl>
    <w:p w14:paraId="1666B061" w14:textId="77777777" w:rsidR="00936D64" w:rsidRPr="00365E88" w:rsidRDefault="009B5E00" w:rsidP="007F0D20">
      <w:pPr>
        <w:contextualSpacing/>
        <w:rPr>
          <w:rFonts w:cstheme="minorHAnsi"/>
          <w:bCs/>
          <w:iCs/>
          <w:szCs w:val="24"/>
        </w:rPr>
      </w:pPr>
      <w:r>
        <w:rPr>
          <w:rFonts w:cstheme="minorHAnsi"/>
          <w:bCs/>
          <w:iCs/>
          <w:szCs w:val="24"/>
        </w:rPr>
        <w:br/>
      </w:r>
      <w:r w:rsidRPr="00365E88">
        <w:rPr>
          <w:rFonts w:cstheme="minorHAnsi"/>
          <w:bCs/>
          <w:iCs/>
          <w:szCs w:val="24"/>
        </w:rPr>
        <w:t xml:space="preserve">Please attach copies of the following documents:  OSHA 300 and 300a Forms.  These forms can be accessed through the OSHA publications search page:  </w:t>
      </w:r>
      <w:hyperlink r:id="rId19" w:history="1">
        <w:r w:rsidRPr="00365E88">
          <w:rPr>
            <w:rStyle w:val="Hyperlink"/>
            <w:rFonts w:cstheme="minorHAnsi"/>
            <w:bCs/>
            <w:iCs/>
            <w:szCs w:val="24"/>
          </w:rPr>
          <w:t>http://www.osha.gov/pls/publ</w:t>
        </w:r>
        <w:r w:rsidRPr="00365E88">
          <w:rPr>
            <w:rStyle w:val="Hyperlink"/>
            <w:rFonts w:cstheme="minorHAnsi"/>
            <w:bCs/>
            <w:iCs/>
            <w:szCs w:val="24"/>
          </w:rPr>
          <w:t>ications/publication.html</w:t>
        </w:r>
      </w:hyperlink>
      <w:r w:rsidRPr="00365E88">
        <w:rPr>
          <w:rFonts w:cstheme="minorHAnsi"/>
          <w:bCs/>
          <w:iCs/>
          <w:szCs w:val="24"/>
        </w:rPr>
        <w:t>.</w:t>
      </w:r>
      <w:r>
        <w:rPr>
          <w:rFonts w:cstheme="minorHAnsi"/>
          <w:bCs/>
          <w:iCs/>
          <w:szCs w:val="24"/>
        </w:rPr>
        <w:br/>
      </w:r>
    </w:p>
    <w:p w14:paraId="1666B062" w14:textId="77777777" w:rsidR="00936D64" w:rsidRPr="00365E88" w:rsidRDefault="009B5E00" w:rsidP="007F0D20">
      <w:pPr>
        <w:tabs>
          <w:tab w:val="left" w:pos="360"/>
        </w:tabs>
        <w:ind w:left="360" w:hanging="360"/>
        <w:contextualSpacing/>
        <w:rPr>
          <w:rFonts w:cstheme="minorHAnsi"/>
          <w:szCs w:val="24"/>
          <w:u w:val="single"/>
        </w:rPr>
      </w:pPr>
      <w:r w:rsidRPr="00365E88">
        <w:rPr>
          <w:rFonts w:cstheme="minorHAnsi"/>
          <w:szCs w:val="24"/>
        </w:rPr>
        <w:t>2.</w:t>
      </w:r>
      <w:r w:rsidRPr="00365E88">
        <w:rPr>
          <w:rFonts w:cstheme="minorHAnsi"/>
          <w:szCs w:val="24"/>
        </w:rPr>
        <w:tab/>
      </w:r>
      <w:r w:rsidRPr="00365E88">
        <w:rPr>
          <w:rFonts w:cstheme="minorHAnsi"/>
          <w:szCs w:val="24"/>
        </w:rPr>
        <w:t xml:space="preserve">Provide your six-digit North American Industrial Classification System (NAICS) Code for this acquisition:  </w:t>
      </w:r>
      <w:r>
        <w:rPr>
          <w:rFonts w:cstheme="minorHAnsi"/>
          <w:szCs w:val="24"/>
          <w:u w:val="single"/>
        </w:rPr>
        <w:t>23</w:t>
      </w:r>
      <w:r>
        <w:rPr>
          <w:rFonts w:cstheme="minorHAnsi"/>
          <w:szCs w:val="24"/>
          <w:u w:val="single"/>
        </w:rPr>
        <w:t>622</w:t>
      </w:r>
      <w:r>
        <w:rPr>
          <w:rFonts w:cstheme="minorHAnsi"/>
          <w:szCs w:val="24"/>
          <w:u w:val="single"/>
        </w:rPr>
        <w:t>0</w:t>
      </w:r>
      <w:r>
        <w:rPr>
          <w:rFonts w:cstheme="minorHAnsi"/>
          <w:szCs w:val="24"/>
          <w:u w:val="single"/>
        </w:rPr>
        <w:br/>
      </w:r>
    </w:p>
    <w:p w14:paraId="1666B063" w14:textId="77777777" w:rsidR="00936D64" w:rsidRPr="00365E88" w:rsidRDefault="009B5E00" w:rsidP="007F0D20">
      <w:pPr>
        <w:tabs>
          <w:tab w:val="left" w:pos="360"/>
        </w:tabs>
        <w:ind w:left="360" w:hanging="360"/>
        <w:contextualSpacing/>
        <w:rPr>
          <w:rFonts w:cstheme="minorHAnsi"/>
          <w:szCs w:val="24"/>
        </w:rPr>
      </w:pPr>
      <w:r w:rsidRPr="00365E88">
        <w:rPr>
          <w:rFonts w:cstheme="minorHAnsi"/>
          <w:szCs w:val="24"/>
        </w:rPr>
        <w:t>3.</w:t>
      </w:r>
      <w:r w:rsidRPr="00365E88">
        <w:rPr>
          <w:rFonts w:cstheme="minorHAnsi"/>
          <w:szCs w:val="24"/>
        </w:rPr>
        <w:tab/>
        <w:t xml:space="preserve">Who administers your company’s Safety and Health Program? </w:t>
      </w:r>
      <w:r>
        <w:rPr>
          <w:rFonts w:cstheme="minorHAnsi"/>
          <w:szCs w:val="24"/>
        </w:rPr>
        <w:t>_</w:t>
      </w:r>
      <w:r w:rsidRPr="00365E88">
        <w:rPr>
          <w:rFonts w:cstheme="minorHAnsi"/>
          <w:szCs w:val="24"/>
        </w:rPr>
        <w:t>________</w:t>
      </w:r>
      <w:r>
        <w:rPr>
          <w:rFonts w:cstheme="minorHAnsi"/>
          <w:szCs w:val="24"/>
        </w:rPr>
        <w:t>_____</w:t>
      </w:r>
      <w:r>
        <w:rPr>
          <w:rFonts w:cstheme="minorHAnsi"/>
          <w:szCs w:val="24"/>
        </w:rPr>
        <w:br/>
      </w:r>
    </w:p>
    <w:p w14:paraId="1666B064" w14:textId="77777777" w:rsidR="00936D64" w:rsidRPr="00365E88" w:rsidRDefault="009B5E00" w:rsidP="007F0D20">
      <w:pPr>
        <w:tabs>
          <w:tab w:val="left" w:pos="360"/>
        </w:tabs>
        <w:contextualSpacing/>
        <w:rPr>
          <w:rFonts w:cstheme="minorHAnsi"/>
          <w:szCs w:val="24"/>
        </w:rPr>
      </w:pPr>
      <w:r w:rsidRPr="00365E88">
        <w:rPr>
          <w:rFonts w:cstheme="minorHAnsi"/>
          <w:szCs w:val="24"/>
        </w:rPr>
        <w:t>4.</w:t>
      </w:r>
      <w:r w:rsidRPr="00365E88">
        <w:rPr>
          <w:rFonts w:cstheme="minorHAnsi"/>
          <w:szCs w:val="24"/>
        </w:rPr>
        <w:tab/>
        <w:t>Company’s Insurance Experience Modification Rate (EMR):  ____</w:t>
      </w:r>
      <w:r w:rsidRPr="00365E88">
        <w:rPr>
          <w:rFonts w:cstheme="minorHAnsi"/>
          <w:szCs w:val="24"/>
        </w:rPr>
        <w:t>_________</w:t>
      </w:r>
      <w:r>
        <w:rPr>
          <w:rFonts w:cstheme="minorHAnsi"/>
          <w:szCs w:val="24"/>
        </w:rPr>
        <w:br/>
      </w:r>
    </w:p>
    <w:p w14:paraId="1666B065" w14:textId="77777777" w:rsidR="00936D64" w:rsidRPr="00365E88" w:rsidRDefault="009B5E00" w:rsidP="007F0D20">
      <w:pPr>
        <w:contextualSpacing/>
        <w:jc w:val="center"/>
        <w:rPr>
          <w:rFonts w:cstheme="minorHAnsi"/>
          <w:i/>
          <w:iCs/>
          <w:szCs w:val="24"/>
        </w:rPr>
      </w:pPr>
      <w:r w:rsidRPr="00365E88">
        <w:rPr>
          <w:rFonts w:cstheme="minorHAnsi"/>
          <w:i/>
          <w:iCs/>
          <w:szCs w:val="24"/>
        </w:rPr>
        <w:t>End of Safety/Environmental Violations &amp; EMR</w:t>
      </w:r>
    </w:p>
    <w:p w14:paraId="1666B066" w14:textId="77777777" w:rsidR="00936D64" w:rsidRPr="00CC00F8" w:rsidRDefault="009B5E00" w:rsidP="007F0D20">
      <w:pPr>
        <w:tabs>
          <w:tab w:val="left" w:pos="360"/>
          <w:tab w:val="left" w:pos="720"/>
          <w:tab w:val="left" w:pos="900"/>
          <w:tab w:val="left" w:pos="1350"/>
          <w:tab w:val="left" w:pos="1800"/>
          <w:tab w:val="left" w:pos="2160"/>
        </w:tabs>
        <w:contextualSpacing/>
        <w:rPr>
          <w:rFonts w:cs="Arial"/>
        </w:rPr>
      </w:pPr>
    </w:p>
    <w:p w14:paraId="1666B067" w14:textId="77777777" w:rsidR="00CC00F8" w:rsidRPr="00936D64" w:rsidRDefault="009B5E00" w:rsidP="007F0D20">
      <w:pPr>
        <w:contextualSpacing/>
        <w:sectPr w:rsidR="00CC00F8" w:rsidRPr="00936D64">
          <w:headerReference w:type="default" r:id="rId20"/>
          <w:footerReference w:type="even" r:id="rId21"/>
          <w:footerReference w:type="default" r:id="rId22"/>
          <w:headerReference w:type="first" r:id="rId23"/>
          <w:footerReference w:type="first" r:id="rId24"/>
          <w:type w:val="continuous"/>
          <w:pgSz w:w="12240" w:h="15840" w:code="1"/>
          <w:pgMar w:top="1080" w:right="1440" w:bottom="1080" w:left="1440" w:header="360" w:footer="360" w:gutter="0"/>
          <w:cols w:space="720"/>
          <w:titlePg/>
        </w:sectPr>
      </w:pPr>
    </w:p>
    <w:p w14:paraId="1666B068" w14:textId="77777777" w:rsidR="00B92B4B" w:rsidRPr="009F1BB4" w:rsidRDefault="009B5E00" w:rsidP="00435EF0">
      <w:pPr>
        <w:pStyle w:val="Heading1"/>
        <w:pageBreakBefore/>
        <w:rPr>
          <w:rFonts w:ascii="Arial" w:hAnsi="Arial" w:cs="Arial"/>
        </w:rPr>
      </w:pPr>
      <w:bookmarkStart w:id="8" w:name="_Toc256000007"/>
      <w:r w:rsidRPr="009F1BB4">
        <w:rPr>
          <w:rFonts w:ascii="Arial" w:hAnsi="Arial" w:cs="Arial"/>
        </w:rPr>
        <w:lastRenderedPageBreak/>
        <w:t>CONTRACT CLAUSES</w:t>
      </w:r>
      <w:bookmarkEnd w:id="8"/>
    </w:p>
    <w:p w14:paraId="1666B069" w14:textId="77777777" w:rsidR="00E471A3" w:rsidRPr="00BD7146" w:rsidRDefault="009B5E00" w:rsidP="00E471A3">
      <w:pPr>
        <w:rPr>
          <w:rFonts w:ascii="Arial" w:hAnsi="Arial" w:cs="Arial"/>
        </w:rPr>
      </w:pPr>
      <w:r w:rsidRPr="00BD7146">
        <w:rPr>
          <w:rFonts w:ascii="Arial" w:hAnsi="Arial" w:cs="Arial"/>
        </w:rPr>
        <w:t>All applicable Clauses of the base IDIQ contract for each offeror are incorporated into this solicitation in full force and effect.</w:t>
      </w:r>
      <w:r>
        <w:rPr>
          <w:rFonts w:ascii="Arial" w:hAnsi="Arial" w:cs="Arial"/>
        </w:rPr>
        <w:t xml:space="preserve"> </w:t>
      </w:r>
      <w:r w:rsidRPr="008E7BA0">
        <w:rPr>
          <w:rFonts w:ascii="Arial" w:hAnsi="Arial" w:cs="Arial"/>
          <w:szCs w:val="24"/>
        </w:rPr>
        <w:t xml:space="preserve">The following clauses are updated with this </w:t>
      </w:r>
      <w:r>
        <w:rPr>
          <w:rFonts w:ascii="Arial" w:hAnsi="Arial" w:cs="Arial"/>
          <w:szCs w:val="24"/>
        </w:rPr>
        <w:t>solicitation</w:t>
      </w:r>
      <w:r w:rsidRPr="008E7BA0">
        <w:rPr>
          <w:rFonts w:ascii="Arial" w:hAnsi="Arial" w:cs="Arial"/>
          <w:szCs w:val="24"/>
        </w:rPr>
        <w:t>.</w:t>
      </w:r>
    </w:p>
    <w:p w14:paraId="1666B06B" w14:textId="77777777" w:rsidR="006F31E7" w:rsidRPr="00F4793F" w:rsidRDefault="009B5E00" w:rsidP="00F4793F">
      <w:pPr>
        <w:rPr>
          <w:rFonts w:ascii="Arial" w:hAnsi="Arial" w:cs="Arial"/>
          <w:b/>
          <w:bCs/>
          <w:color w:val="000000"/>
        </w:rPr>
      </w:pPr>
    </w:p>
    <w:p w14:paraId="1666B06C" w14:textId="77777777" w:rsidR="006B46C8" w:rsidRDefault="009B5E00">
      <w:pPr>
        <w:pStyle w:val="Heading2"/>
      </w:pPr>
      <w:bookmarkStart w:id="9" w:name="_Toc256000008"/>
      <w:r>
        <w:t>A.5</w:t>
      </w:r>
      <w:r>
        <w:t xml:space="preserve"> </w:t>
      </w:r>
      <w:r>
        <w:t>52.222-23</w:t>
      </w:r>
      <w:r>
        <w:t xml:space="preserve"> </w:t>
      </w:r>
      <w:r>
        <w:t>NOTICE OF REQUIREMENT FOR AFFIRMATIVE ACTION TO ENSURE EQUAL EMPLOYMENT OPPORTUNITY FOR CONSTRUCTION</w:t>
      </w:r>
      <w:r>
        <w:t xml:space="preserve"> (</w:t>
      </w:r>
      <w:r>
        <w:t>FEB 1999</w:t>
      </w:r>
      <w:r>
        <w:t>)</w:t>
      </w:r>
      <w:bookmarkEnd w:id="9"/>
    </w:p>
    <w:p w14:paraId="1666B06D" w14:textId="77777777" w:rsidR="006B46C8" w:rsidRDefault="009B5E00">
      <w:r>
        <w:t xml:space="preserve">  (a) The offeror's attention is called to the Equal Opportunity claus</w:t>
      </w:r>
      <w:r>
        <w:t>e and the Affirmative Action Compliance Requirements for Construction clause of this solicitation.</w:t>
      </w:r>
    </w:p>
    <w:p w14:paraId="1666B06E" w14:textId="77777777" w:rsidR="006B46C8" w:rsidRDefault="009B5E00">
      <w:r>
        <w:t xml:space="preserve">  (b) The goals for minority and female participation, expressed in percentage terms for the Contractor's aggregate workforce in each trade on all constructi</w:t>
      </w:r>
      <w:r>
        <w:t>on work in the covered area, are as follows:</w:t>
      </w:r>
    </w:p>
    <w:tbl>
      <w:tblPr>
        <w:tblStyle w:val="TableGrid"/>
        <w:tblW w:w="0" w:type="auto"/>
        <w:jc w:val="center"/>
        <w:tblLook w:val="04A0" w:firstRow="1" w:lastRow="0" w:firstColumn="1" w:lastColumn="0" w:noHBand="0" w:noVBand="1"/>
      </w:tblPr>
      <w:tblGrid>
        <w:gridCol w:w="4788"/>
        <w:gridCol w:w="4788"/>
      </w:tblGrid>
      <w:tr w:rsidR="00D94F08" w14:paraId="1666B071" w14:textId="77777777" w:rsidTr="00531970">
        <w:trPr>
          <w:jc w:val="center"/>
        </w:trPr>
        <w:tc>
          <w:tcPr>
            <w:tcW w:w="4788" w:type="dxa"/>
          </w:tcPr>
          <w:p w14:paraId="1666B06F" w14:textId="77777777" w:rsidR="009E4475" w:rsidRPr="009E4475" w:rsidRDefault="009B5E00" w:rsidP="009E4475">
            <w:pPr>
              <w:jc w:val="center"/>
              <w:rPr>
                <w:b/>
              </w:rPr>
            </w:pPr>
            <w:bookmarkStart w:id="10" w:name="ColumnTitle_5222223"/>
            <w:bookmarkEnd w:id="10"/>
            <w:r w:rsidRPr="009E4475">
              <w:rPr>
                <w:b/>
              </w:rPr>
              <w:t>Goals for minority participation for each trade</w:t>
            </w:r>
          </w:p>
        </w:tc>
        <w:tc>
          <w:tcPr>
            <w:tcW w:w="4788" w:type="dxa"/>
          </w:tcPr>
          <w:p w14:paraId="1666B070" w14:textId="77777777" w:rsidR="009E4475" w:rsidRPr="009E4475" w:rsidRDefault="009B5E00" w:rsidP="009E4475">
            <w:pPr>
              <w:jc w:val="center"/>
              <w:rPr>
                <w:b/>
              </w:rPr>
            </w:pPr>
            <w:r w:rsidRPr="009E4475">
              <w:rPr>
                <w:b/>
              </w:rPr>
              <w:t>Goals for female participation for each trade</w:t>
            </w:r>
          </w:p>
        </w:tc>
      </w:tr>
      <w:tr w:rsidR="00D94F08" w14:paraId="1666B074" w14:textId="77777777" w:rsidTr="00531970">
        <w:trPr>
          <w:jc w:val="center"/>
        </w:trPr>
        <w:tc>
          <w:tcPr>
            <w:tcW w:w="4788" w:type="dxa"/>
          </w:tcPr>
          <w:p w14:paraId="1666B072" w14:textId="77777777" w:rsidR="009E4475" w:rsidRDefault="009B5E00" w:rsidP="009E4475">
            <w:pPr>
              <w:jc w:val="center"/>
            </w:pPr>
            <w:r>
              <w:t>.7 %</w:t>
            </w:r>
          </w:p>
        </w:tc>
        <w:tc>
          <w:tcPr>
            <w:tcW w:w="4788" w:type="dxa"/>
          </w:tcPr>
          <w:p w14:paraId="1666B073" w14:textId="77777777" w:rsidR="009E4475" w:rsidRDefault="009B5E00" w:rsidP="009E4475">
            <w:pPr>
              <w:jc w:val="center"/>
            </w:pPr>
            <w:r>
              <w:t>6.9 %</w:t>
            </w:r>
          </w:p>
        </w:tc>
      </w:tr>
    </w:tbl>
    <w:p w14:paraId="1666B075" w14:textId="77777777" w:rsidR="006B46C8" w:rsidRDefault="009B5E00">
      <w:r>
        <w:t xml:space="preserve">  These goals are applicable to all the Contractor's construction work performed in the covered area.  If the Contractor performs construction work in a geographical area located outside of the covered area, the Contractor shall apply the goals established</w:t>
      </w:r>
      <w:r>
        <w:t xml:space="preserve"> for the geographical area where the work is actually performed.  Goals are published periodically in the Federal Register in notice form, and these notices may be obtained from any Office of Federal Contract Compliance Programs office.</w:t>
      </w:r>
    </w:p>
    <w:p w14:paraId="1666B076" w14:textId="77777777" w:rsidR="006B46C8" w:rsidRDefault="009B5E00">
      <w:r>
        <w:t xml:space="preserve">  (c) The Contracto</w:t>
      </w:r>
      <w:r>
        <w:t>r's compliance with Executive Order 11246, as amended, and the regulations in 41 CFR 60-4 shall be based on (1) its implementation of the Equal Opportunity clause, (2) specific affirmative action obligations required by the clause entitled "Affirmative Act</w:t>
      </w:r>
      <w:r>
        <w:t>ion Compliance Requirements for Construction," and (3) its efforts to meet the goals.  The hours of minority and female employment and training must be substantially uniform throughout the length of the contract, and in each trade.  The Contractor shall ma</w:t>
      </w:r>
      <w:r>
        <w:t>ke a good faith effort to employ minorities and women evenly on each of its projects.  The transfer of minority or female employees or trainees from Contractor to Contractor, or from project to project, for the sole purpose of meeting the Contractor's goal</w:t>
      </w:r>
      <w:r>
        <w:t>s shall be a violation of the contract, Executive Order 11246, as amended, and the regulations in 41 CFR 60-4.  Compliance with the goals will be measured against the total work hours performed.</w:t>
      </w:r>
    </w:p>
    <w:p w14:paraId="1666B077" w14:textId="77777777" w:rsidR="006B46C8" w:rsidRDefault="009B5E00">
      <w:r>
        <w:t xml:space="preserve">  (d)  The Contractor shall provide written notification to t</w:t>
      </w:r>
      <w:r>
        <w:t>he Deputy Assistant Secretary for Federal Contract Compliance, U.S. Department of Labor, within 10 working days following award of any construction subcontract in excess of $10,000 at any tier for construction work under the contract resulting from this so</w:t>
      </w:r>
      <w:r>
        <w:t>licitation. The noti</w:t>
      </w:r>
      <w:r>
        <w:t>fication shall list the—</w:t>
      </w:r>
    </w:p>
    <w:p w14:paraId="1666B078" w14:textId="77777777" w:rsidR="006B46C8" w:rsidRDefault="009B5E00">
      <w:r>
        <w:t xml:space="preserve">    (1) Name, address, and telephone number of the subcontractor;</w:t>
      </w:r>
    </w:p>
    <w:p w14:paraId="1666B079" w14:textId="77777777" w:rsidR="006B46C8" w:rsidRDefault="009B5E00">
      <w:r>
        <w:t xml:space="preserve">    (2) Employer's identification number of the subcontractor;</w:t>
      </w:r>
    </w:p>
    <w:p w14:paraId="1666B07A" w14:textId="77777777" w:rsidR="006B46C8" w:rsidRDefault="009B5E00">
      <w:r>
        <w:lastRenderedPageBreak/>
        <w:t xml:space="preserve">    (3) Estimated dollar amount of the subcontract;</w:t>
      </w:r>
    </w:p>
    <w:p w14:paraId="1666B07B" w14:textId="77777777" w:rsidR="006B46C8" w:rsidRDefault="009B5E00">
      <w:r>
        <w:t xml:space="preserve">    (4) Estimated starting and</w:t>
      </w:r>
      <w:r>
        <w:t xml:space="preserve"> completion dates of the subcontract; and</w:t>
      </w:r>
    </w:p>
    <w:p w14:paraId="1666B07C" w14:textId="77777777" w:rsidR="006B46C8" w:rsidRDefault="009B5E00" w:rsidP="00531970">
      <w:r>
        <w:t xml:space="preserve">    (5) Geographical area in which the subcontract is to be performed.</w:t>
      </w:r>
    </w:p>
    <w:p w14:paraId="1666B07D" w14:textId="77777777" w:rsidR="006B46C8" w:rsidRDefault="009B5E00" w:rsidP="00531970">
      <w:pPr>
        <w:pStyle w:val="NoSpacing"/>
        <w:spacing w:before="200"/>
      </w:pPr>
      <w:r>
        <w:t xml:space="preserve">  (e) As</w:t>
      </w:r>
      <w:r w:rsidRPr="00531970">
        <w:t xml:space="preserve"> </w:t>
      </w:r>
      <w:r>
        <w:t>used in this Notice, and in any contract resulting from this solicitation, the "covered area" is</w:t>
      </w:r>
    </w:p>
    <w:p w14:paraId="1666B07F" w14:textId="77777777" w:rsidR="006B46C8" w:rsidRDefault="009B5E00">
      <w:pPr>
        <w:pStyle w:val="NoSpacing"/>
      </w:pPr>
    </w:p>
    <w:p w14:paraId="1666B080" w14:textId="77777777" w:rsidR="006B46C8" w:rsidRDefault="009B5E00">
      <w:pPr>
        <w:pStyle w:val="NoSpacing"/>
      </w:pPr>
    </w:p>
    <w:p w14:paraId="1666B081" w14:textId="6052914C" w:rsidR="006B46C8" w:rsidRDefault="009B5E00" w:rsidP="009E4475">
      <w:pPr>
        <w:jc w:val="center"/>
      </w:pPr>
      <w:r>
        <w:t>(End of Provision)</w:t>
      </w:r>
    </w:p>
    <w:p w14:paraId="5A9CFB88" w14:textId="77777777" w:rsidR="009B5E00" w:rsidRDefault="009B5E00" w:rsidP="009E4475">
      <w:pPr>
        <w:jc w:val="center"/>
      </w:pPr>
    </w:p>
    <w:p w14:paraId="1666B082" w14:textId="77777777" w:rsidR="00242474" w:rsidRDefault="009B5E00">
      <w:pPr>
        <w:pStyle w:val="Heading2"/>
      </w:pPr>
      <w:bookmarkStart w:id="11" w:name="_Toc256000009"/>
      <w:r>
        <w:t>A.6</w:t>
      </w:r>
      <w:r>
        <w:t xml:space="preserve">  </w:t>
      </w:r>
      <w:r>
        <w:t>52.232-18</w:t>
      </w:r>
      <w:r>
        <w:t xml:space="preserve">  </w:t>
      </w:r>
      <w:r>
        <w:t>AVAILABILITY OF FUNDS</w:t>
      </w:r>
      <w:r>
        <w:t xml:space="preserve">  (</w:t>
      </w:r>
      <w:r>
        <w:t>APR 1984</w:t>
      </w:r>
      <w:r>
        <w:t>)</w:t>
      </w:r>
      <w:bookmarkEnd w:id="11"/>
    </w:p>
    <w:p w14:paraId="1666B083" w14:textId="77777777" w:rsidR="00242474" w:rsidRDefault="009B5E00">
      <w:r>
        <w:t xml:space="preserve">  Funds are not presently available for this contract.  The Government's obligation under this contract is contingent upon the availability of appropriated funds from which payment for contract purposes can be m</w:t>
      </w:r>
      <w:r>
        <w:t>ade.  No legal liability on the part of the Government for any payment may arise until funds are made available to the Contracting Officer for this contract and until the Contractor receives notice of such availability, to be confirmed in writing by the Co</w:t>
      </w:r>
      <w:r>
        <w:t>ntracting Officer.</w:t>
      </w:r>
    </w:p>
    <w:p w14:paraId="1666B084" w14:textId="536A71F6" w:rsidR="00242474" w:rsidRDefault="009B5E00" w:rsidP="00EC7970">
      <w:pPr>
        <w:jc w:val="center"/>
      </w:pPr>
      <w:r>
        <w:t>(End of Clause)</w:t>
      </w:r>
    </w:p>
    <w:p w14:paraId="35A2D73D" w14:textId="77777777" w:rsidR="009B5E00" w:rsidRDefault="009B5E00" w:rsidP="00EC7970">
      <w:pPr>
        <w:jc w:val="center"/>
      </w:pPr>
    </w:p>
    <w:p w14:paraId="1666B085" w14:textId="77777777" w:rsidR="00AD1E16" w:rsidRDefault="009B5E00">
      <w:pPr>
        <w:pStyle w:val="Heading2"/>
      </w:pPr>
      <w:bookmarkStart w:id="12" w:name="_Toc256000010"/>
      <w:r>
        <w:t>A.7</w:t>
      </w:r>
      <w:r>
        <w:t xml:space="preserve">  </w:t>
      </w:r>
      <w:r>
        <w:t>52.225-9</w:t>
      </w:r>
      <w:r>
        <w:t xml:space="preserve"> </w:t>
      </w:r>
      <w:r>
        <w:t>BUY AMERICAN—CONSTRUCTION MATERIALS</w:t>
      </w:r>
      <w:r>
        <w:t xml:space="preserve"> (</w:t>
      </w:r>
      <w:r>
        <w:t>OCT 2022</w:t>
      </w:r>
      <w:r>
        <w:t>)</w:t>
      </w:r>
      <w:bookmarkEnd w:id="12"/>
    </w:p>
    <w:p w14:paraId="1666B086" w14:textId="77777777" w:rsidR="00AD1E16" w:rsidRPr="002868D4" w:rsidRDefault="009B5E00" w:rsidP="002868D4">
      <w:r w:rsidRPr="002868D4">
        <w:t xml:space="preserve">  (a) </w:t>
      </w:r>
      <w:r w:rsidRPr="002868D4">
        <w:rPr>
          <w:i/>
        </w:rPr>
        <w:t>Definitions.</w:t>
      </w:r>
      <w:r w:rsidRPr="002868D4">
        <w:t xml:space="preserve"> As used in this clause</w:t>
      </w:r>
      <w:r w:rsidRPr="002868D4">
        <w:t>—</w:t>
      </w:r>
    </w:p>
    <w:p w14:paraId="1666B087" w14:textId="77777777" w:rsidR="00AD1E16" w:rsidRPr="002868D4" w:rsidRDefault="009B5E00" w:rsidP="002868D4">
      <w:r w:rsidRPr="002868D4">
        <w:t xml:space="preserve">  </w:t>
      </w:r>
      <w:r w:rsidRPr="002868D4">
        <w:rPr>
          <w:i/>
          <w:iCs/>
        </w:rPr>
        <w:t>Commercially available off-the-shelf (COTS) item</w:t>
      </w:r>
      <w:r w:rsidRPr="002868D4">
        <w:t>—</w:t>
      </w:r>
    </w:p>
    <w:p w14:paraId="1666B088" w14:textId="77777777" w:rsidR="00AD1E16" w:rsidRPr="002868D4" w:rsidRDefault="009B5E00" w:rsidP="002868D4">
      <w:r w:rsidRPr="002868D4">
        <w:t xml:space="preserve">    (1) Means any item of supply (including construction material) that is</w:t>
      </w:r>
      <w:r w:rsidRPr="002868D4">
        <w:t>—</w:t>
      </w:r>
    </w:p>
    <w:p w14:paraId="1666B089" w14:textId="77777777" w:rsidR="00AD1E16" w:rsidRPr="002868D4" w:rsidRDefault="009B5E00" w:rsidP="002868D4">
      <w:r w:rsidRPr="002868D4">
        <w:t xml:space="preserve">      (i) </w:t>
      </w:r>
      <w:r w:rsidRPr="00D826AD">
        <w:t>A commercial product (as defined in paragraph (1) of the definition of ‘‘commercial product’’ at Federal Acquisition Regulation (FAR) 2.101;</w:t>
      </w:r>
    </w:p>
    <w:p w14:paraId="1666B08A" w14:textId="77777777" w:rsidR="00AD1E16" w:rsidRPr="002868D4" w:rsidRDefault="009B5E00" w:rsidP="002868D4">
      <w:r w:rsidRPr="002868D4">
        <w:t xml:space="preserve">      (ii) Sold in substantia</w:t>
      </w:r>
      <w:r w:rsidRPr="002868D4">
        <w:t>l quantities in the commercial marketplace; and</w:t>
      </w:r>
    </w:p>
    <w:p w14:paraId="1666B08B" w14:textId="77777777" w:rsidR="00AD1E16" w:rsidRPr="002868D4" w:rsidRDefault="009B5E00" w:rsidP="002868D4">
      <w:r w:rsidRPr="002868D4">
        <w:t xml:space="preserve">      (iii) Offered to the Government, under a contract or subcontract at any tier, without modification, in the same form in which it is sold in the commercial marketplace; and</w:t>
      </w:r>
    </w:p>
    <w:p w14:paraId="1666B08C" w14:textId="77777777" w:rsidR="00AD1E16" w:rsidRPr="002868D4" w:rsidRDefault="009B5E00" w:rsidP="002868D4">
      <w:r w:rsidRPr="002868D4">
        <w:t xml:space="preserve">    (2) Does not include bulk </w:t>
      </w:r>
      <w:r w:rsidRPr="002868D4">
        <w:t xml:space="preserve">cargo, as defined in </w:t>
      </w:r>
      <w:r w:rsidRPr="002868D4">
        <w:t>46 U.S.C. 40102(4)</w:t>
      </w:r>
      <w:r w:rsidRPr="002868D4">
        <w:t>, such as agricultural products and petroleum products.</w:t>
      </w:r>
    </w:p>
    <w:p w14:paraId="1666B08D" w14:textId="77777777" w:rsidR="00AD1E16" w:rsidRPr="002868D4" w:rsidRDefault="009B5E00" w:rsidP="002868D4">
      <w:r w:rsidRPr="002868D4">
        <w:t xml:space="preserve">  </w:t>
      </w:r>
      <w:r w:rsidRPr="002868D4">
        <w:rPr>
          <w:i/>
          <w:iCs/>
        </w:rPr>
        <w:t>Component</w:t>
      </w:r>
      <w:r w:rsidRPr="002868D4">
        <w:t xml:space="preserve"> means any article, material, or supply incorporated directly into construction material.</w:t>
      </w:r>
    </w:p>
    <w:p w14:paraId="1666B08E" w14:textId="77777777" w:rsidR="00AD1E16" w:rsidRPr="002868D4" w:rsidRDefault="009B5E00" w:rsidP="002868D4">
      <w:r w:rsidRPr="002868D4">
        <w:t xml:space="preserve">  </w:t>
      </w:r>
      <w:r w:rsidRPr="002868D4">
        <w:rPr>
          <w:i/>
          <w:iCs/>
        </w:rPr>
        <w:t>Construction material</w:t>
      </w:r>
      <w:r w:rsidRPr="002868D4">
        <w:t xml:space="preserve"> means an article, material, or suppl</w:t>
      </w:r>
      <w:r w:rsidRPr="002868D4">
        <w:t>y brought to the construction site by the Contractor or a subcontractor for incorporation into the building or work. The term also includes an item brought to the site preassembled from articles, materials, or supplies. However, emergency life safety syste</w:t>
      </w:r>
      <w:r w:rsidRPr="002868D4">
        <w:t xml:space="preserve">ms, such as emergency lighting, fire alarm, and audio </w:t>
      </w:r>
      <w:r w:rsidRPr="002868D4">
        <w:lastRenderedPageBreak/>
        <w:t>evacuation systems, that are discrete systems incorporated into a public building or work and that are produced as complete systems, are evaluated as a single and distinct construction material regardle</w:t>
      </w:r>
      <w:r w:rsidRPr="002868D4">
        <w:t>ss of when or how the individual parts or components of those systems are delivered to the construction site. Materials purchased directly by the Government are supplies, not construction material.</w:t>
      </w:r>
    </w:p>
    <w:p w14:paraId="1666B08F" w14:textId="77777777" w:rsidR="00AD1E16" w:rsidRPr="002868D4" w:rsidRDefault="009B5E00" w:rsidP="002868D4">
      <w:r w:rsidRPr="002868D4">
        <w:t xml:space="preserve">  </w:t>
      </w:r>
      <w:r w:rsidRPr="002868D4">
        <w:rPr>
          <w:i/>
          <w:iCs/>
        </w:rPr>
        <w:t>Cost of components</w:t>
      </w:r>
      <w:r w:rsidRPr="002868D4">
        <w:t xml:space="preserve"> means</w:t>
      </w:r>
      <w:r w:rsidRPr="002868D4">
        <w:t>—</w:t>
      </w:r>
    </w:p>
    <w:p w14:paraId="1666B090" w14:textId="77777777" w:rsidR="00AD1E16" w:rsidRPr="002868D4" w:rsidRDefault="009B5E00" w:rsidP="002868D4">
      <w:r w:rsidRPr="002868D4">
        <w:t xml:space="preserve">    (1) For components purchas</w:t>
      </w:r>
      <w:r w:rsidRPr="002868D4">
        <w:t xml:space="preserve">ed by the Contractor, the acquisition cost, including transportation costs to the place of incorporation into the end product (whether or not such costs are paid to a domestic firm), and any applicable duty (whether or not a duty-free entry certificate is </w:t>
      </w:r>
      <w:r w:rsidRPr="002868D4">
        <w:t>issued); or</w:t>
      </w:r>
    </w:p>
    <w:p w14:paraId="1666B091" w14:textId="77777777" w:rsidR="00AD1E16" w:rsidRDefault="009B5E00" w:rsidP="002868D4">
      <w:r w:rsidRPr="002868D4">
        <w:t xml:space="preserve">    (2) For components manufactured by the Contractor, all costs associated with the manufacture of the component, including transportation costs as described in paragraph (1) of this definition, plus allocable overhead costs, but excluding pro</w:t>
      </w:r>
      <w:r w:rsidRPr="002868D4">
        <w:t>fit. Cost of components does not include any costs associated with the manufacture of the construction material.</w:t>
      </w:r>
    </w:p>
    <w:p w14:paraId="1666B092" w14:textId="77777777" w:rsidR="00914E7D" w:rsidRDefault="009B5E00" w:rsidP="00914E7D">
      <w:r>
        <w:t xml:space="preserve">  </w:t>
      </w:r>
      <w:r w:rsidRPr="00914E7D">
        <w:rPr>
          <w:i/>
          <w:iCs/>
        </w:rPr>
        <w:t>Critical component</w:t>
      </w:r>
      <w:r>
        <w:t xml:space="preserve"> means a component that is mined, produced, or manufactured in the United States and deemed critical to the U.S. supply chain. The list of critical components is at FAR 25.105.</w:t>
      </w:r>
    </w:p>
    <w:p w14:paraId="1666B093" w14:textId="77777777" w:rsidR="00914E7D" w:rsidRPr="002868D4" w:rsidRDefault="009B5E00" w:rsidP="00914E7D">
      <w:r>
        <w:t xml:space="preserve">  </w:t>
      </w:r>
      <w:r w:rsidRPr="00914E7D">
        <w:rPr>
          <w:i/>
          <w:iCs/>
        </w:rPr>
        <w:t>Critical item</w:t>
      </w:r>
      <w:r>
        <w:t xml:space="preserve"> means a domestic construction material or domestic end product </w:t>
      </w:r>
      <w:r>
        <w:t>that is deemed critical to U.S. supply chain resiliency. The list of critical items is at FAR 25.105.</w:t>
      </w:r>
    </w:p>
    <w:p w14:paraId="1666B094" w14:textId="77777777" w:rsidR="00AD1E16" w:rsidRPr="002868D4" w:rsidRDefault="009B5E00" w:rsidP="002868D4">
      <w:r w:rsidRPr="002868D4">
        <w:t xml:space="preserve">  </w:t>
      </w:r>
      <w:r w:rsidRPr="002868D4">
        <w:rPr>
          <w:i/>
          <w:iCs/>
        </w:rPr>
        <w:t>Domestic construction material</w:t>
      </w:r>
      <w:r w:rsidRPr="002868D4">
        <w:t xml:space="preserve"> means</w:t>
      </w:r>
      <w:r w:rsidRPr="002868D4">
        <w:t>—</w:t>
      </w:r>
    </w:p>
    <w:p w14:paraId="1666B095" w14:textId="77777777" w:rsidR="00AD1E16" w:rsidRPr="002868D4" w:rsidRDefault="009B5E00" w:rsidP="002868D4">
      <w:r w:rsidRPr="002868D4">
        <w:t xml:space="preserve">    (1) For construction material that does not consist wholly or predominantly of iron or steel or a combination </w:t>
      </w:r>
      <w:r w:rsidRPr="002868D4">
        <w:t>of both—</w:t>
      </w:r>
    </w:p>
    <w:p w14:paraId="1666B096" w14:textId="77777777" w:rsidR="003B5549" w:rsidRPr="002868D4" w:rsidRDefault="009B5E00" w:rsidP="002868D4">
      <w:r w:rsidRPr="002868D4">
        <w:t xml:space="preserve">      (i) An unmanufactured construction material mined or produced in the United States; or</w:t>
      </w:r>
    </w:p>
    <w:p w14:paraId="1666B097" w14:textId="77777777" w:rsidR="003B5549" w:rsidRPr="002868D4" w:rsidRDefault="009B5E00" w:rsidP="002868D4">
      <w:r w:rsidRPr="002868D4">
        <w:t xml:space="preserve">      (ii) A construction material manufactured in the United States, if—</w:t>
      </w:r>
    </w:p>
    <w:p w14:paraId="1666B098" w14:textId="77777777" w:rsidR="00AD1E16" w:rsidRDefault="009B5E00" w:rsidP="00914E7D">
      <w:r w:rsidRPr="002868D4">
        <w:t xml:space="preserve">      </w:t>
      </w:r>
      <w:r w:rsidRPr="002868D4">
        <w:t xml:space="preserve">  </w:t>
      </w:r>
      <w:r w:rsidRPr="002868D4">
        <w:t>(</w:t>
      </w:r>
      <w:r w:rsidRPr="002868D4">
        <w:t>A</w:t>
      </w:r>
      <w:r w:rsidRPr="002868D4">
        <w:t xml:space="preserve">) </w:t>
      </w:r>
      <w:r w:rsidRPr="002868D4">
        <w:t>The cost of its components mined, produced, or manufactured in the U</w:t>
      </w:r>
      <w:r w:rsidRPr="002868D4">
        <w:t xml:space="preserve">nited States exceeds </w:t>
      </w:r>
      <w:r>
        <w:t>60</w:t>
      </w:r>
      <w:r w:rsidRPr="002868D4">
        <w:t xml:space="preserve"> percent of the cost of all its </w:t>
      </w:r>
      <w:r w:rsidRPr="002868D4">
        <w:t>components</w:t>
      </w:r>
      <w:r w:rsidRPr="00914E7D">
        <w:t>,</w:t>
      </w:r>
      <w:r>
        <w:t xml:space="preserve"> except that the percentage will be 65 percent for items delivered in calendar years 2024 through 2028 and 75 percent for items delivered starting in calendar year </w:t>
      </w:r>
      <w:r>
        <w:t>2029.</w:t>
      </w:r>
      <w:r w:rsidRPr="002868D4">
        <w:t xml:space="preserve"> Components of foreig</w:t>
      </w:r>
      <w:r w:rsidRPr="002868D4">
        <w:t>n origin of the same class or kind for which nonavailability determinations have been made are treated as domestic. Components of unknown origin are treated as foreign; or</w:t>
      </w:r>
    </w:p>
    <w:p w14:paraId="1666B099" w14:textId="77777777" w:rsidR="00AD1E16" w:rsidRPr="002868D4" w:rsidRDefault="009B5E00" w:rsidP="002868D4">
      <w:r w:rsidRPr="002868D4">
        <w:t xml:space="preserve">      </w:t>
      </w:r>
      <w:r w:rsidRPr="002868D4">
        <w:t xml:space="preserve">  </w:t>
      </w:r>
      <w:r w:rsidRPr="002868D4">
        <w:t>(</w:t>
      </w:r>
      <w:r w:rsidRPr="002868D4">
        <w:t>B</w:t>
      </w:r>
      <w:r w:rsidRPr="002868D4">
        <w:t xml:space="preserve">) </w:t>
      </w:r>
      <w:r w:rsidRPr="002868D4">
        <w:t>The construction material is a COTS item; or</w:t>
      </w:r>
    </w:p>
    <w:p w14:paraId="1666B09A" w14:textId="77777777" w:rsidR="001A5268" w:rsidRPr="002868D4" w:rsidRDefault="009B5E00" w:rsidP="002868D4">
      <w:r w:rsidRPr="002868D4">
        <w:t xml:space="preserve">    (2) For construction ma</w:t>
      </w:r>
      <w:r w:rsidRPr="002868D4">
        <w:t>terial that consists wholly or predominantly of iron or steel or a combination of both, a construction material manufactured in the United States if the cost of foreign iron and steel constitutes less than 5 percent of the cost of all components used in su</w:t>
      </w:r>
      <w:r w:rsidRPr="002868D4">
        <w:t>ch construction material. The cost of foreign iron and steel includes but is not limited to the cost of foreign iron or steel mill products (such as bar, billet, slab, wire, plate, or sheet), castings, or forgings utilized in the manufacture of the constru</w:t>
      </w:r>
      <w:r w:rsidRPr="002868D4">
        <w:t xml:space="preserve">ction material and a good faith estimate of the cost of all foreign iron or steel components excluding COTS fasteners. Iron or steel components </w:t>
      </w:r>
      <w:r w:rsidRPr="002868D4">
        <w:lastRenderedPageBreak/>
        <w:t>of unknown origin are treated as foreign. If the construction material contains multiple components, the cost of</w:t>
      </w:r>
      <w:r w:rsidRPr="002868D4">
        <w:t xml:space="preserve"> all the materials used in such construction material is calculated in accordance with the definition of ‘‘cost of components’’.</w:t>
      </w:r>
    </w:p>
    <w:p w14:paraId="1666B09B" w14:textId="77777777" w:rsidR="001A5268" w:rsidRPr="002868D4" w:rsidRDefault="009B5E00" w:rsidP="002868D4">
      <w:r w:rsidRPr="002868D4">
        <w:t xml:space="preserve">  </w:t>
      </w:r>
      <w:r w:rsidRPr="002868D4">
        <w:rPr>
          <w:i/>
          <w:iCs/>
        </w:rPr>
        <w:t>Fastener</w:t>
      </w:r>
      <w:r w:rsidRPr="002868D4">
        <w:t xml:space="preserve"> means a hardware device that mechanically joins or affixes two or more objects together. Examples of fasteners are n</w:t>
      </w:r>
      <w:r w:rsidRPr="002868D4">
        <w:t>uts, bolts, pins, rivets, nails, clips, and screws.</w:t>
      </w:r>
    </w:p>
    <w:p w14:paraId="1666B09C" w14:textId="77777777" w:rsidR="00AD1E16" w:rsidRPr="002868D4" w:rsidRDefault="009B5E00" w:rsidP="002868D4">
      <w:r w:rsidRPr="002868D4">
        <w:t xml:space="preserve">  </w:t>
      </w:r>
      <w:r w:rsidRPr="002868D4">
        <w:rPr>
          <w:i/>
          <w:iCs/>
        </w:rPr>
        <w:t>Foreign construction material</w:t>
      </w:r>
      <w:r w:rsidRPr="002868D4">
        <w:t xml:space="preserve"> means a construction material other than a domestic construction material.</w:t>
      </w:r>
    </w:p>
    <w:p w14:paraId="1666B09D" w14:textId="77777777" w:rsidR="001A5268" w:rsidRPr="002868D4" w:rsidRDefault="009B5E00" w:rsidP="002868D4">
      <w:r w:rsidRPr="002868D4">
        <w:t xml:space="preserve">  </w:t>
      </w:r>
      <w:r w:rsidRPr="002868D4">
        <w:rPr>
          <w:i/>
          <w:iCs/>
        </w:rPr>
        <w:t>Foreign iron and steel</w:t>
      </w:r>
      <w:r w:rsidRPr="002868D4">
        <w:t xml:space="preserve"> means iron or steel products not produced in the United States. Produced</w:t>
      </w:r>
      <w:r w:rsidRPr="002868D4">
        <w:t xml:space="preserve"> in the United States means that all manufacturing processes of the iron or steel must take place in the United States, from the initial melting stage through the application of coatings, except metallurgical processes involving refinement of steel additiv</w:t>
      </w:r>
      <w:r w:rsidRPr="002868D4">
        <w:t>es. The origin of the elements of the iron or steel is not relevant to the determination of whether it is domestic or foreign.</w:t>
      </w:r>
    </w:p>
    <w:p w14:paraId="1666B09E" w14:textId="77777777" w:rsidR="001A5268" w:rsidRPr="002868D4" w:rsidRDefault="009B5E00" w:rsidP="002868D4">
      <w:r w:rsidRPr="002868D4">
        <w:t xml:space="preserve">  </w:t>
      </w:r>
      <w:r w:rsidRPr="002868D4">
        <w:rPr>
          <w:i/>
          <w:iCs/>
        </w:rPr>
        <w:t>Predominantly of iron or steel or a combination of both</w:t>
      </w:r>
      <w:r w:rsidRPr="002868D4">
        <w:t xml:space="preserve"> means that the cost of the iron and steel content exceeds 50 percent of</w:t>
      </w:r>
      <w:r w:rsidRPr="002868D4">
        <w:t xml:space="preserve"> the total cost of all its components. The cost of iron and steel is the cost of the iron or steel mill products (such as bar, billet, slab, wire, plate, or sheet), castings, or forgings utilized in the manufacture of the product and a good faith estimate </w:t>
      </w:r>
      <w:r w:rsidRPr="002868D4">
        <w:t>of the cost of iron or steel components excluding COTS fasteners.</w:t>
      </w:r>
    </w:p>
    <w:p w14:paraId="1666B09F" w14:textId="77777777" w:rsidR="001A5268" w:rsidRPr="002868D4" w:rsidRDefault="009B5E00" w:rsidP="002868D4">
      <w:r w:rsidRPr="002868D4">
        <w:t xml:space="preserve">  </w:t>
      </w:r>
      <w:r w:rsidRPr="002868D4">
        <w:rPr>
          <w:i/>
          <w:iCs/>
        </w:rPr>
        <w:t>Steel</w:t>
      </w:r>
      <w:r w:rsidRPr="002868D4">
        <w:t xml:space="preserve"> means an alloy that includes at least 50 percent iron, between 0.02 and 2 percent carbon, and may include other elements.</w:t>
      </w:r>
    </w:p>
    <w:p w14:paraId="1666B0A0" w14:textId="77777777" w:rsidR="00AD1E16" w:rsidRPr="002868D4" w:rsidRDefault="009B5E00" w:rsidP="002868D4">
      <w:r w:rsidRPr="002868D4">
        <w:t xml:space="preserve">  </w:t>
      </w:r>
      <w:r w:rsidRPr="00CD52E9">
        <w:rPr>
          <w:i/>
          <w:iCs/>
        </w:rPr>
        <w:t>United States</w:t>
      </w:r>
      <w:r w:rsidRPr="002868D4">
        <w:t xml:space="preserve"> means the 50 States, the District of Columbi</w:t>
      </w:r>
      <w:r w:rsidRPr="002868D4">
        <w:t>a, and outlying areas.</w:t>
      </w:r>
    </w:p>
    <w:p w14:paraId="1666B0A1" w14:textId="77777777" w:rsidR="00AD1E16" w:rsidRPr="002868D4" w:rsidRDefault="009B5E00" w:rsidP="002868D4">
      <w:r w:rsidRPr="002868D4">
        <w:t xml:space="preserve">  (b) Domestic preference.</w:t>
      </w:r>
    </w:p>
    <w:p w14:paraId="1666B0A2" w14:textId="77777777" w:rsidR="00AD1E16" w:rsidRPr="002868D4" w:rsidRDefault="009B5E00" w:rsidP="002868D4">
      <w:r w:rsidRPr="002868D4">
        <w:t xml:space="preserve">    (1) </w:t>
      </w:r>
      <w:r w:rsidRPr="002868D4">
        <w:t xml:space="preserve">This clause implements 41 U.S.C. chapter 83, Buy American, by providing a preference for domestic construction material. In accordance with 41 U.S.C. 1907, the domestic content test of the Buy American statute is waived for construction material that is a </w:t>
      </w:r>
      <w:r w:rsidRPr="002868D4">
        <w:t>COTS item, except that for construction material that consists wholly or predominantly of iron or steel or a combination of both, the domestic content test is applied only to the iron and steel content of the construction materials, excluding COTS fastener</w:t>
      </w:r>
      <w:r w:rsidRPr="002868D4">
        <w:t>s. (See FAR 12.505(a)(2)). The Contractor shall use only domestic construction material in performing this contract, except as provided in paragraphs (b)(2) and (b)(3) of this clause.</w:t>
      </w:r>
    </w:p>
    <w:p w14:paraId="1666B0A3" w14:textId="77777777" w:rsidR="00AD1E16" w:rsidRPr="002868D4" w:rsidRDefault="009B5E00" w:rsidP="002868D4">
      <w:r w:rsidRPr="002868D4">
        <w:t xml:space="preserve">    (2) </w:t>
      </w:r>
      <w:r w:rsidRPr="002868D4">
        <w:t>This requirement does not apply to information technology that i</w:t>
      </w:r>
      <w:r w:rsidRPr="002868D4">
        <w:t xml:space="preserve">s a commercial </w:t>
      </w:r>
      <w:r>
        <w:t>product</w:t>
      </w:r>
      <w:r w:rsidRPr="002868D4">
        <w:t xml:space="preserve"> or to the construction materials or components listed by the Government as follows:</w:t>
      </w:r>
    </w:p>
    <w:p w14:paraId="1666B0A4" w14:textId="77777777" w:rsidR="00AD1E16" w:rsidRDefault="009B5E00">
      <w:pPr>
        <w:pStyle w:val="NoSpacing"/>
      </w:pPr>
    </w:p>
    <w:p w14:paraId="1666B0A5" w14:textId="77777777" w:rsidR="00AD1E16" w:rsidRDefault="009B5E00">
      <w:pPr>
        <w:pStyle w:val="NoSpacing"/>
        <w:tabs>
          <w:tab w:val="left" w:pos="270"/>
        </w:tabs>
      </w:pPr>
      <w:r>
        <w:tab/>
        <w:t>None</w:t>
      </w:r>
    </w:p>
    <w:p w14:paraId="1666B0A6" w14:textId="77777777" w:rsidR="00AD1E16" w:rsidRDefault="009B5E00">
      <w:pPr>
        <w:pStyle w:val="NoSpacing"/>
        <w:tabs>
          <w:tab w:val="left" w:pos="270"/>
        </w:tabs>
      </w:pPr>
      <w:r>
        <w:tab/>
      </w:r>
    </w:p>
    <w:p w14:paraId="1666B0A8" w14:textId="13DD80D8" w:rsidR="00AD1E16" w:rsidRDefault="009B5E00">
      <w:pPr>
        <w:pStyle w:val="NoSpacing"/>
        <w:tabs>
          <w:tab w:val="left" w:pos="270"/>
        </w:tabs>
      </w:pPr>
      <w:r>
        <w:tab/>
      </w:r>
    </w:p>
    <w:p w14:paraId="1666B0A9" w14:textId="77777777" w:rsidR="00AD1E16" w:rsidRDefault="009B5E00">
      <w:pPr>
        <w:pStyle w:val="NoSpacing"/>
        <w:tabs>
          <w:tab w:val="left" w:pos="270"/>
        </w:tabs>
      </w:pPr>
      <w:r>
        <w:tab/>
      </w:r>
    </w:p>
    <w:p w14:paraId="1666B0AB" w14:textId="77777777" w:rsidR="00AD1E16" w:rsidRPr="002868D4" w:rsidRDefault="009B5E00" w:rsidP="002868D4">
      <w:r w:rsidRPr="002868D4">
        <w:t xml:space="preserve">    (3) The Contracting Officer may add other foreign</w:t>
      </w:r>
      <w:r w:rsidRPr="002868D4">
        <w:t xml:space="preserve"> construction material to the list in paragraph (b)(2) of this clause if the Government determines that</w:t>
      </w:r>
      <w:r w:rsidRPr="002868D4">
        <w:t>—</w:t>
      </w:r>
    </w:p>
    <w:p w14:paraId="1666B0AC" w14:textId="77777777" w:rsidR="00AD1E16" w:rsidRDefault="009B5E00" w:rsidP="002868D4">
      <w:r w:rsidRPr="002868D4">
        <w:t xml:space="preserve">      (i) The cost of domestic construction material would be unreasonable.</w:t>
      </w:r>
    </w:p>
    <w:p w14:paraId="1666B0AD" w14:textId="77777777" w:rsidR="00046350" w:rsidRDefault="009B5E00" w:rsidP="00046350">
      <w:r>
        <w:lastRenderedPageBreak/>
        <w:t xml:space="preserve">        (A)</w:t>
      </w:r>
      <w:r w:rsidRPr="00046350">
        <w:t xml:space="preserve"> </w:t>
      </w:r>
      <w:r w:rsidRPr="00CB40E7">
        <w:rPr>
          <w:i/>
          <w:iCs/>
        </w:rPr>
        <w:t xml:space="preserve">For domestic construction material that is not a critical item </w:t>
      </w:r>
      <w:r w:rsidRPr="00CB40E7">
        <w:rPr>
          <w:i/>
          <w:iCs/>
        </w:rPr>
        <w:t>or does not contain critical components.</w:t>
      </w:r>
    </w:p>
    <w:p w14:paraId="1666B0AE" w14:textId="77777777" w:rsidR="00046350" w:rsidRDefault="009B5E00" w:rsidP="00046350">
      <w:r>
        <w:t xml:space="preserve">          (</w:t>
      </w:r>
      <w:r w:rsidRPr="005E6D4E">
        <w:rPr>
          <w:i/>
          <w:iCs/>
        </w:rPr>
        <w:t>1</w:t>
      </w:r>
      <w:r>
        <w:t>)</w:t>
      </w:r>
      <w:r w:rsidRPr="00046350">
        <w:t xml:space="preserve"> </w:t>
      </w:r>
      <w:r>
        <w:t>The cost of a particular domestic construction material subject to the requirements of the Buy American statute is unreasonable when the cost of such material exceeds the cost of foreign material by mo</w:t>
      </w:r>
      <w:r>
        <w:t>re than 20 percent;</w:t>
      </w:r>
    </w:p>
    <w:p w14:paraId="1666B0AF" w14:textId="77777777" w:rsidR="005E6D4E" w:rsidRDefault="009B5E00" w:rsidP="005E6D4E">
      <w:r>
        <w:t xml:space="preserve">          (</w:t>
      </w:r>
      <w:r w:rsidRPr="005E6D4E">
        <w:rPr>
          <w:i/>
          <w:iCs/>
        </w:rPr>
        <w:t>2</w:t>
      </w:r>
      <w:r>
        <w:t>)</w:t>
      </w:r>
      <w:r w:rsidRPr="00046350">
        <w:t xml:space="preserve"> </w:t>
      </w:r>
      <w:r>
        <w:t>For construction material that is not a COTS item and does not consist wholly or predominantly of iron or steel or a combination of both, if the cost of a particular domestic construction material is determined to be unrea</w:t>
      </w:r>
      <w:r>
        <w:t>sonable or there is no domestic offer received, and the low offer is for foreign construction material that is manufactured in the United States and does not exceed 55 percent domestic content, the Contracting Officer will treat the lowest offer of foreign</w:t>
      </w:r>
      <w:r>
        <w:t xml:space="preserve"> construction material that exceeds 55 percent domestic content as a domestic offer and determine whether the cost of that offer is unreasonable by applying the evaluation factor listed in paragraph (b)(3)(i)(A)(</w:t>
      </w:r>
      <w:r w:rsidRPr="005E6D4E">
        <w:rPr>
          <w:i/>
          <w:iCs/>
        </w:rPr>
        <w:t>1</w:t>
      </w:r>
      <w:r>
        <w:t>) of this clause.</w:t>
      </w:r>
    </w:p>
    <w:p w14:paraId="1666B0B0" w14:textId="77777777" w:rsidR="00CB40E7" w:rsidRDefault="009B5E00" w:rsidP="005E6D4E">
      <w:r>
        <w:t xml:space="preserve">          (</w:t>
      </w:r>
      <w:r w:rsidRPr="005E6D4E">
        <w:rPr>
          <w:i/>
          <w:iCs/>
        </w:rPr>
        <w:t>3</w:t>
      </w:r>
      <w:r>
        <w:t>) The procedu</w:t>
      </w:r>
      <w:r>
        <w:t>res in paragraph (b)(3)(i)(A)(</w:t>
      </w:r>
      <w:r w:rsidRPr="005E6D4E">
        <w:rPr>
          <w:i/>
          <w:iCs/>
        </w:rPr>
        <w:t>2</w:t>
      </w:r>
      <w:r>
        <w:t>) of this clause will no longer apply as of January 1, 2030.</w:t>
      </w:r>
    </w:p>
    <w:p w14:paraId="1666B0B1" w14:textId="77777777" w:rsidR="00CB40E7" w:rsidRPr="005E6D4E" w:rsidRDefault="009B5E00" w:rsidP="00CB40E7">
      <w:r>
        <w:t xml:space="preserve">        (B)</w:t>
      </w:r>
      <w:r w:rsidRPr="00CB40E7">
        <w:t xml:space="preserve"> </w:t>
      </w:r>
      <w:r w:rsidRPr="00CB40E7">
        <w:rPr>
          <w:i/>
          <w:iCs/>
        </w:rPr>
        <w:t>For domestic construction material that is a critical item or contains critical components.</w:t>
      </w:r>
    </w:p>
    <w:p w14:paraId="1666B0B2" w14:textId="77777777" w:rsidR="00CB40E7" w:rsidRDefault="009B5E00" w:rsidP="00CB40E7">
      <w:r>
        <w:t xml:space="preserve">          (</w:t>
      </w:r>
      <w:r w:rsidRPr="005E6D4E">
        <w:rPr>
          <w:i/>
          <w:iCs/>
        </w:rPr>
        <w:t>1</w:t>
      </w:r>
      <w:r>
        <w:t>)</w:t>
      </w:r>
      <w:r w:rsidRPr="00CB40E7">
        <w:t xml:space="preserve"> </w:t>
      </w:r>
      <w:r>
        <w:t>The cost of a particular domestic construction</w:t>
      </w:r>
      <w:r>
        <w:t xml:space="preserve"> material that is a critical item or contains critical components, subject to the requirements of the Buy American statute, is unreasonable when the cost of such material exceeds the cost of foreign material by more than 20 percent plus the additional pref</w:t>
      </w:r>
      <w:r>
        <w:t>erence factor identified for</w:t>
      </w:r>
      <w:r>
        <w:t xml:space="preserve"> </w:t>
      </w:r>
      <w:r>
        <w:t>the critical item or construction material containing critical components listed at FAR 25.105.</w:t>
      </w:r>
    </w:p>
    <w:p w14:paraId="1666B0B3" w14:textId="77777777" w:rsidR="00CB40E7" w:rsidRDefault="009B5E00" w:rsidP="00CB40E7">
      <w:r>
        <w:t xml:space="preserve">          (</w:t>
      </w:r>
      <w:r w:rsidRPr="005E6D4E">
        <w:rPr>
          <w:i/>
          <w:iCs/>
        </w:rPr>
        <w:t>2</w:t>
      </w:r>
      <w:r>
        <w:t>)</w:t>
      </w:r>
      <w:r w:rsidRPr="00CB40E7">
        <w:t xml:space="preserve"> </w:t>
      </w:r>
      <w:r>
        <w:t xml:space="preserve">For construction material that does not consist wholly or predominantly of iron or steel or a combination of </w:t>
      </w:r>
      <w:r>
        <w:t>both, if the cost of a particular domestic construction material is determined to be unreasonable or there is no domestic offer received, and the low offer is for foreign construction material that does</w:t>
      </w:r>
      <w:r>
        <w:t xml:space="preserve"> </w:t>
      </w:r>
      <w:r>
        <w:t>not exceed 55 percent domestic content, the Contracti</w:t>
      </w:r>
      <w:r>
        <w:t>ng Officer will treat the lowest foreign offer of construction material that is manufactured in the United States and exceeds 55 percent domestic content as a domestic offer, and determine whether the cost of that offer is unreasonable by applying</w:t>
      </w:r>
      <w:r>
        <w:t xml:space="preserve"> </w:t>
      </w:r>
      <w:r>
        <w:t>the eval</w:t>
      </w:r>
      <w:r>
        <w:t>uation factor listed in paragraph (b)(3)(i)(B)(</w:t>
      </w:r>
      <w:r w:rsidRPr="005E6D4E">
        <w:rPr>
          <w:i/>
          <w:iCs/>
        </w:rPr>
        <w:t>1</w:t>
      </w:r>
      <w:r>
        <w:t>) of this clause.</w:t>
      </w:r>
    </w:p>
    <w:p w14:paraId="1666B0B4" w14:textId="77777777" w:rsidR="00CB40E7" w:rsidRPr="00CB40E7" w:rsidRDefault="009B5E00" w:rsidP="00CB40E7">
      <w:r>
        <w:t xml:space="preserve">          (</w:t>
      </w:r>
      <w:r w:rsidRPr="005E6D4E">
        <w:rPr>
          <w:i/>
          <w:iCs/>
        </w:rPr>
        <w:t>3</w:t>
      </w:r>
      <w:r>
        <w:t>)</w:t>
      </w:r>
      <w:r w:rsidRPr="00CB40E7">
        <w:t xml:space="preserve"> </w:t>
      </w:r>
      <w:r>
        <w:t>The procedures in paragraph (b)(3)(i)(B)(</w:t>
      </w:r>
      <w:r w:rsidRPr="005E6D4E">
        <w:rPr>
          <w:i/>
          <w:iCs/>
        </w:rPr>
        <w:t>2</w:t>
      </w:r>
      <w:r>
        <w:t>) of this clause will no longer apply as of January 1, 2030.</w:t>
      </w:r>
    </w:p>
    <w:p w14:paraId="1666B0B5" w14:textId="77777777" w:rsidR="00AD1E16" w:rsidRPr="002868D4" w:rsidRDefault="009B5E00" w:rsidP="002868D4">
      <w:r w:rsidRPr="002868D4">
        <w:t xml:space="preserve">      (ii) The application of the restriction of the Buy American </w:t>
      </w:r>
      <w:r w:rsidRPr="002868D4">
        <w:t>statute</w:t>
      </w:r>
      <w:r w:rsidRPr="002868D4">
        <w:t xml:space="preserve"> to a particular construction material would be impracticable or inconsistent with the public interest; or</w:t>
      </w:r>
    </w:p>
    <w:p w14:paraId="1666B0B6" w14:textId="77777777" w:rsidR="00AD1E16" w:rsidRPr="002868D4" w:rsidRDefault="009B5E00" w:rsidP="002868D4">
      <w:r w:rsidRPr="002868D4">
        <w:t xml:space="preserve">      (iii) The construction material is not mined, produced, or manufactured in the United States in sufficient and reasonably available commercial </w:t>
      </w:r>
      <w:r w:rsidRPr="002868D4">
        <w:t>quantities of a satisfactory quality.</w:t>
      </w:r>
    </w:p>
    <w:p w14:paraId="1666B0B7" w14:textId="77777777" w:rsidR="00AD1E16" w:rsidRPr="002868D4" w:rsidRDefault="009B5E00" w:rsidP="002868D4">
      <w:r w:rsidRPr="002868D4">
        <w:t xml:space="preserve">  (c) Request for determination of inapplic</w:t>
      </w:r>
      <w:r w:rsidRPr="002868D4">
        <w:t>ability of the Buy American statute.</w:t>
      </w:r>
    </w:p>
    <w:p w14:paraId="1666B0B8" w14:textId="77777777" w:rsidR="00AD1E16" w:rsidRPr="002868D4" w:rsidRDefault="009B5E00" w:rsidP="002868D4">
      <w:r w:rsidRPr="002868D4">
        <w:t xml:space="preserve">    (1)(i) Any Contractor request to use foreign construction material in accordance with paragraph (b)(3) of this clause shall include ad</w:t>
      </w:r>
      <w:r w:rsidRPr="002868D4">
        <w:t>equate information for Government evaluation of the request, including</w:t>
      </w:r>
      <w:r w:rsidRPr="002868D4">
        <w:t>—</w:t>
      </w:r>
    </w:p>
    <w:p w14:paraId="1666B0B9" w14:textId="77777777" w:rsidR="00AD1E16" w:rsidRPr="002868D4" w:rsidRDefault="009B5E00" w:rsidP="002868D4">
      <w:r w:rsidRPr="002868D4">
        <w:lastRenderedPageBreak/>
        <w:t xml:space="preserve">         (A) A description of the foreign and domestic construction materials;</w:t>
      </w:r>
    </w:p>
    <w:p w14:paraId="1666B0BA" w14:textId="77777777" w:rsidR="00AD1E16" w:rsidRPr="002868D4" w:rsidRDefault="009B5E00" w:rsidP="002868D4">
      <w:r w:rsidRPr="002868D4">
        <w:t xml:space="preserve">         (B) Unit of measure;</w:t>
      </w:r>
    </w:p>
    <w:p w14:paraId="1666B0BB" w14:textId="77777777" w:rsidR="00AD1E16" w:rsidRPr="002868D4" w:rsidRDefault="009B5E00" w:rsidP="002868D4">
      <w:r w:rsidRPr="002868D4">
        <w:t xml:space="preserve">         (C) Quantity;</w:t>
      </w:r>
    </w:p>
    <w:p w14:paraId="1666B0BC" w14:textId="77777777" w:rsidR="00AD1E16" w:rsidRPr="002868D4" w:rsidRDefault="009B5E00" w:rsidP="002868D4">
      <w:r w:rsidRPr="002868D4">
        <w:t xml:space="preserve">         (D) Price;</w:t>
      </w:r>
    </w:p>
    <w:p w14:paraId="1666B0BD" w14:textId="77777777" w:rsidR="00AD1E16" w:rsidRPr="002868D4" w:rsidRDefault="009B5E00" w:rsidP="002868D4">
      <w:r w:rsidRPr="002868D4">
        <w:t xml:space="preserve">         (E) Time of delivery or availability;</w:t>
      </w:r>
    </w:p>
    <w:p w14:paraId="1666B0BE" w14:textId="77777777" w:rsidR="00AD1E16" w:rsidRPr="002868D4" w:rsidRDefault="009B5E00" w:rsidP="002868D4">
      <w:r w:rsidRPr="002868D4">
        <w:t xml:space="preserve">         (F) Location of the construction project;</w:t>
      </w:r>
    </w:p>
    <w:p w14:paraId="1666B0BF" w14:textId="77777777" w:rsidR="00AD1E16" w:rsidRPr="002868D4" w:rsidRDefault="009B5E00" w:rsidP="002868D4">
      <w:r w:rsidRPr="002868D4">
        <w:t xml:space="preserve">         (G) Name and address of the proposed supplier; and</w:t>
      </w:r>
    </w:p>
    <w:p w14:paraId="1666B0C0" w14:textId="77777777" w:rsidR="00AD1E16" w:rsidRPr="002868D4" w:rsidRDefault="009B5E00" w:rsidP="002868D4">
      <w:r w:rsidRPr="002868D4">
        <w:t xml:space="preserve">         (H) A detailed justification of the reason for use of foreign construction materials cite</w:t>
      </w:r>
      <w:r w:rsidRPr="002868D4">
        <w:t>d in accordance with paragraph (b)(3) of this clause.</w:t>
      </w:r>
    </w:p>
    <w:p w14:paraId="1666B0C1" w14:textId="77777777" w:rsidR="00AD1E16" w:rsidRPr="002868D4" w:rsidRDefault="009B5E00" w:rsidP="002868D4">
      <w:r w:rsidRPr="002868D4">
        <w:t xml:space="preserve">      (ii) A request based on unreasonable cost shall include a reasonable survey of the market and a completed price comparison table in the format in paragraph (d) of this clause.</w:t>
      </w:r>
    </w:p>
    <w:p w14:paraId="1666B0C2" w14:textId="77777777" w:rsidR="00AD1E16" w:rsidRPr="002868D4" w:rsidRDefault="009B5E00" w:rsidP="002868D4">
      <w:r w:rsidRPr="002868D4">
        <w:t xml:space="preserve">      (iii) The pric</w:t>
      </w:r>
      <w:r w:rsidRPr="002868D4">
        <w:t>e of construction material shall include all delivery costs to the construction site and any applicable duty (whether or not a duty-free certificate may be issued).</w:t>
      </w:r>
    </w:p>
    <w:p w14:paraId="1666B0C3" w14:textId="77777777" w:rsidR="00AD1E16" w:rsidRPr="002868D4" w:rsidRDefault="009B5E00" w:rsidP="002868D4">
      <w:r w:rsidRPr="002868D4">
        <w:t xml:space="preserve">       (iv) Any Contractor request for a determination submitted after contract award shall</w:t>
      </w:r>
      <w:r w:rsidRPr="002868D4">
        <w:t xml:space="preserve"> explain why the Contractor could not reasonably foresee the need for such determination and could not have requested the determination before contract award. If the Contractor does not submit a satisfactory explanation, the Contracting Officer need not ma</w:t>
      </w:r>
      <w:r w:rsidRPr="002868D4">
        <w:t>ke a determination.</w:t>
      </w:r>
    </w:p>
    <w:p w14:paraId="1666B0C4" w14:textId="77777777" w:rsidR="00AD1E16" w:rsidRPr="002868D4" w:rsidRDefault="009B5E00" w:rsidP="002868D4">
      <w:r w:rsidRPr="002868D4">
        <w:t xml:space="preserve">    (2) If the Government determines after contract award that an exception to the Buy </w:t>
      </w:r>
      <w:r w:rsidRPr="002868D4">
        <w:t>American statute</w:t>
      </w:r>
      <w:r w:rsidRPr="002868D4">
        <w:t xml:space="preserve"> applies and the Contracting Officer and the Contractor negotiate adequate consideration, the Contracting Officer will modify the con</w:t>
      </w:r>
      <w:r w:rsidRPr="002868D4">
        <w:t>tract to allow use of the foreign construction material. However, when the basis for the exception is the unreasonable price of a domestic construction material, adequate consideration is not less than the differential established in paragraph (b)(3)(i) of</w:t>
      </w:r>
      <w:r w:rsidRPr="002868D4">
        <w:t xml:space="preserve"> this clause.</w:t>
      </w:r>
    </w:p>
    <w:p w14:paraId="1666B0C5" w14:textId="77777777" w:rsidR="00AD1E16" w:rsidRPr="002868D4" w:rsidRDefault="009B5E00" w:rsidP="002868D4">
      <w:r w:rsidRPr="002868D4">
        <w:t xml:space="preserve">    (3) Unless the Government determines that an exception to the Buy </w:t>
      </w:r>
      <w:r w:rsidRPr="002868D4">
        <w:t>American statute</w:t>
      </w:r>
      <w:r w:rsidRPr="002868D4">
        <w:t xml:space="preserve"> applies, use of foreign construction material is noncompliant with the Buy </w:t>
      </w:r>
      <w:r w:rsidRPr="002868D4">
        <w:t>American statute</w:t>
      </w:r>
      <w:r w:rsidRPr="002868D4">
        <w:t>.</w:t>
      </w:r>
    </w:p>
    <w:p w14:paraId="1666B0C6" w14:textId="77777777" w:rsidR="00AD1E16" w:rsidRPr="002868D4" w:rsidRDefault="009B5E00" w:rsidP="002868D4">
      <w:r w:rsidRPr="002868D4">
        <w:t xml:space="preserve">  (d) </w:t>
      </w:r>
      <w:r w:rsidRPr="002868D4">
        <w:rPr>
          <w:i/>
          <w:iCs/>
        </w:rPr>
        <w:t>Data</w:t>
      </w:r>
      <w:r w:rsidRPr="002868D4">
        <w:t>. To permit evaluation of requests under paragraph (</w:t>
      </w:r>
      <w:r w:rsidRPr="002868D4">
        <w:t>c) of this clause based on unreasonable cost, the Contractor shall include the following information and any applicable supporting data based on the survey of suppliers:</w:t>
      </w:r>
    </w:p>
    <w:p w14:paraId="1666B0C7" w14:textId="77777777" w:rsidR="006E6BC7" w:rsidRDefault="009B5E00">
      <w:pPr>
        <w:pStyle w:val="NoSpacing"/>
      </w:pPr>
    </w:p>
    <w:p w14:paraId="1666B0C8" w14:textId="77777777" w:rsidR="00AD1E16" w:rsidRDefault="009B5E00" w:rsidP="006E6BC7">
      <w:pPr>
        <w:pStyle w:val="NoSpacing"/>
        <w:jc w:val="center"/>
      </w:pPr>
      <w:r>
        <w:t>FOREIGN AND DOMESTIC CONSTRUCTION MATERIALS PRICE COMPARISON</w:t>
      </w:r>
    </w:p>
    <w:tbl>
      <w:tblPr>
        <w:tblStyle w:val="TableGrid"/>
        <w:tblW w:w="0" w:type="auto"/>
        <w:tblLook w:val="04A0" w:firstRow="1" w:lastRow="0" w:firstColumn="1" w:lastColumn="0" w:noHBand="0" w:noVBand="1"/>
      </w:tblPr>
      <w:tblGrid>
        <w:gridCol w:w="3168"/>
        <w:gridCol w:w="1710"/>
        <w:gridCol w:w="2304"/>
        <w:gridCol w:w="2394"/>
      </w:tblGrid>
      <w:tr w:rsidR="00D94F08" w14:paraId="1666B0CD" w14:textId="77777777" w:rsidTr="006E6BC7">
        <w:tc>
          <w:tcPr>
            <w:tcW w:w="3168" w:type="dxa"/>
          </w:tcPr>
          <w:p w14:paraId="1666B0C9" w14:textId="77777777" w:rsidR="006E6BC7" w:rsidRPr="006A59AE" w:rsidRDefault="009B5E00" w:rsidP="006A59AE">
            <w:pPr>
              <w:pStyle w:val="NoSpacing"/>
              <w:rPr>
                <w:b/>
                <w:bCs/>
              </w:rPr>
            </w:pPr>
            <w:bookmarkStart w:id="13" w:name="ColumnTitle_522259"/>
            <w:bookmarkEnd w:id="13"/>
            <w:r w:rsidRPr="006A59AE">
              <w:rPr>
                <w:b/>
                <w:bCs/>
              </w:rPr>
              <w:t xml:space="preserve">Construction </w:t>
            </w:r>
            <w:r w:rsidRPr="006A59AE">
              <w:rPr>
                <w:b/>
                <w:bCs/>
              </w:rPr>
              <w:t>Material Description</w:t>
            </w:r>
          </w:p>
        </w:tc>
        <w:tc>
          <w:tcPr>
            <w:tcW w:w="1710" w:type="dxa"/>
          </w:tcPr>
          <w:p w14:paraId="1666B0CA" w14:textId="77777777" w:rsidR="006E6BC7" w:rsidRPr="006A59AE" w:rsidRDefault="009B5E00" w:rsidP="006A59AE">
            <w:pPr>
              <w:pStyle w:val="NoSpacing"/>
              <w:rPr>
                <w:b/>
                <w:bCs/>
              </w:rPr>
            </w:pPr>
            <w:r w:rsidRPr="006A59AE">
              <w:rPr>
                <w:b/>
                <w:bCs/>
              </w:rPr>
              <w:t>Unit of Measure</w:t>
            </w:r>
          </w:p>
        </w:tc>
        <w:tc>
          <w:tcPr>
            <w:tcW w:w="2304" w:type="dxa"/>
          </w:tcPr>
          <w:p w14:paraId="1666B0CB" w14:textId="77777777" w:rsidR="006E6BC7" w:rsidRPr="006A59AE" w:rsidRDefault="009B5E00" w:rsidP="006A59AE">
            <w:pPr>
              <w:pStyle w:val="NoSpacing"/>
              <w:rPr>
                <w:b/>
                <w:bCs/>
              </w:rPr>
            </w:pPr>
            <w:r w:rsidRPr="006A59AE">
              <w:rPr>
                <w:b/>
                <w:bCs/>
              </w:rPr>
              <w:t>Quantity</w:t>
            </w:r>
          </w:p>
        </w:tc>
        <w:tc>
          <w:tcPr>
            <w:tcW w:w="2394" w:type="dxa"/>
          </w:tcPr>
          <w:p w14:paraId="1666B0CC" w14:textId="77777777" w:rsidR="006E6BC7" w:rsidRPr="006A59AE" w:rsidRDefault="009B5E00" w:rsidP="006A59AE">
            <w:pPr>
              <w:pStyle w:val="NoSpacing"/>
              <w:rPr>
                <w:b/>
                <w:bCs/>
              </w:rPr>
            </w:pPr>
            <w:r w:rsidRPr="006A59AE">
              <w:rPr>
                <w:b/>
                <w:bCs/>
              </w:rPr>
              <w:t>Price (Dollars)*</w:t>
            </w:r>
          </w:p>
        </w:tc>
      </w:tr>
      <w:tr w:rsidR="00D94F08" w14:paraId="1666B0CF" w14:textId="77777777" w:rsidTr="005B2964">
        <w:tc>
          <w:tcPr>
            <w:tcW w:w="9576" w:type="dxa"/>
            <w:gridSpan w:val="4"/>
          </w:tcPr>
          <w:p w14:paraId="1666B0CE" w14:textId="77777777" w:rsidR="006E6BC7" w:rsidRPr="006A59AE" w:rsidRDefault="009B5E00" w:rsidP="006A59AE">
            <w:pPr>
              <w:pStyle w:val="NoSpacing"/>
            </w:pPr>
            <w:r w:rsidRPr="006A59AE">
              <w:t>Item 1:</w:t>
            </w:r>
          </w:p>
        </w:tc>
      </w:tr>
      <w:tr w:rsidR="00D94F08" w14:paraId="1666B0D4" w14:textId="77777777" w:rsidTr="006E6BC7">
        <w:tc>
          <w:tcPr>
            <w:tcW w:w="3168" w:type="dxa"/>
          </w:tcPr>
          <w:p w14:paraId="1666B0D0" w14:textId="77777777" w:rsidR="006E6BC7" w:rsidRPr="006A59AE" w:rsidRDefault="009B5E00" w:rsidP="006A59AE">
            <w:pPr>
              <w:pStyle w:val="NoSpacing"/>
            </w:pPr>
            <w:r w:rsidRPr="006A59AE">
              <w:t>Foreign Construction Material</w:t>
            </w:r>
            <w:r>
              <w:t>.</w:t>
            </w:r>
          </w:p>
        </w:tc>
        <w:tc>
          <w:tcPr>
            <w:tcW w:w="1710" w:type="dxa"/>
          </w:tcPr>
          <w:p w14:paraId="1666B0D1" w14:textId="77777777" w:rsidR="006E6BC7" w:rsidRDefault="009B5E00">
            <w:pPr>
              <w:pStyle w:val="NoSpacing"/>
            </w:pPr>
          </w:p>
        </w:tc>
        <w:tc>
          <w:tcPr>
            <w:tcW w:w="2304" w:type="dxa"/>
          </w:tcPr>
          <w:p w14:paraId="1666B0D2" w14:textId="77777777" w:rsidR="006E6BC7" w:rsidRDefault="009B5E00">
            <w:pPr>
              <w:pStyle w:val="NoSpacing"/>
            </w:pPr>
          </w:p>
        </w:tc>
        <w:tc>
          <w:tcPr>
            <w:tcW w:w="2394" w:type="dxa"/>
          </w:tcPr>
          <w:p w14:paraId="1666B0D3" w14:textId="77777777" w:rsidR="006E6BC7" w:rsidRDefault="009B5E00">
            <w:pPr>
              <w:pStyle w:val="NoSpacing"/>
            </w:pPr>
          </w:p>
        </w:tc>
      </w:tr>
      <w:tr w:rsidR="00D94F08" w14:paraId="1666B0D9" w14:textId="77777777" w:rsidTr="006E6BC7">
        <w:tc>
          <w:tcPr>
            <w:tcW w:w="3168" w:type="dxa"/>
          </w:tcPr>
          <w:p w14:paraId="1666B0D5" w14:textId="77777777" w:rsidR="006E6BC7" w:rsidRPr="006A59AE" w:rsidRDefault="009B5E00" w:rsidP="006A59AE">
            <w:pPr>
              <w:pStyle w:val="NoSpacing"/>
            </w:pPr>
            <w:r w:rsidRPr="006A59AE">
              <w:t>Domestic Construction Material</w:t>
            </w:r>
            <w:r>
              <w:t>.</w:t>
            </w:r>
          </w:p>
        </w:tc>
        <w:tc>
          <w:tcPr>
            <w:tcW w:w="1710" w:type="dxa"/>
          </w:tcPr>
          <w:p w14:paraId="1666B0D6" w14:textId="77777777" w:rsidR="006E6BC7" w:rsidRDefault="009B5E00">
            <w:pPr>
              <w:pStyle w:val="NoSpacing"/>
            </w:pPr>
          </w:p>
        </w:tc>
        <w:tc>
          <w:tcPr>
            <w:tcW w:w="2304" w:type="dxa"/>
          </w:tcPr>
          <w:p w14:paraId="1666B0D7" w14:textId="77777777" w:rsidR="006E6BC7" w:rsidRDefault="009B5E00">
            <w:pPr>
              <w:pStyle w:val="NoSpacing"/>
            </w:pPr>
          </w:p>
        </w:tc>
        <w:tc>
          <w:tcPr>
            <w:tcW w:w="2394" w:type="dxa"/>
          </w:tcPr>
          <w:p w14:paraId="1666B0D8" w14:textId="77777777" w:rsidR="006E6BC7" w:rsidRDefault="009B5E00">
            <w:pPr>
              <w:pStyle w:val="NoSpacing"/>
            </w:pPr>
          </w:p>
        </w:tc>
      </w:tr>
      <w:tr w:rsidR="00D94F08" w14:paraId="1666B0DB" w14:textId="77777777" w:rsidTr="00036B4E">
        <w:tc>
          <w:tcPr>
            <w:tcW w:w="9576" w:type="dxa"/>
            <w:gridSpan w:val="4"/>
          </w:tcPr>
          <w:p w14:paraId="1666B0DA" w14:textId="77777777" w:rsidR="006E6BC7" w:rsidRPr="006A59AE" w:rsidRDefault="009B5E00" w:rsidP="006A59AE">
            <w:pPr>
              <w:pStyle w:val="NoSpacing"/>
            </w:pPr>
            <w:r w:rsidRPr="006A59AE">
              <w:t>Item 2:</w:t>
            </w:r>
          </w:p>
        </w:tc>
      </w:tr>
      <w:tr w:rsidR="00D94F08" w14:paraId="1666B0E0" w14:textId="77777777" w:rsidTr="006E6BC7">
        <w:tc>
          <w:tcPr>
            <w:tcW w:w="3168" w:type="dxa"/>
          </w:tcPr>
          <w:p w14:paraId="1666B0DC" w14:textId="77777777" w:rsidR="006E6BC7" w:rsidRPr="006A59AE" w:rsidRDefault="009B5E00" w:rsidP="006A59AE">
            <w:pPr>
              <w:pStyle w:val="NoSpacing"/>
            </w:pPr>
            <w:r w:rsidRPr="006A59AE">
              <w:t>Foreign Construction Material</w:t>
            </w:r>
            <w:r>
              <w:t>.</w:t>
            </w:r>
          </w:p>
        </w:tc>
        <w:tc>
          <w:tcPr>
            <w:tcW w:w="1710" w:type="dxa"/>
          </w:tcPr>
          <w:p w14:paraId="1666B0DD" w14:textId="77777777" w:rsidR="006E6BC7" w:rsidRDefault="009B5E00">
            <w:pPr>
              <w:pStyle w:val="NoSpacing"/>
            </w:pPr>
          </w:p>
        </w:tc>
        <w:tc>
          <w:tcPr>
            <w:tcW w:w="2304" w:type="dxa"/>
          </w:tcPr>
          <w:p w14:paraId="1666B0DE" w14:textId="77777777" w:rsidR="006E6BC7" w:rsidRDefault="009B5E00">
            <w:pPr>
              <w:pStyle w:val="NoSpacing"/>
            </w:pPr>
          </w:p>
        </w:tc>
        <w:tc>
          <w:tcPr>
            <w:tcW w:w="2394" w:type="dxa"/>
          </w:tcPr>
          <w:p w14:paraId="1666B0DF" w14:textId="77777777" w:rsidR="006E6BC7" w:rsidRDefault="009B5E00">
            <w:pPr>
              <w:pStyle w:val="NoSpacing"/>
            </w:pPr>
          </w:p>
        </w:tc>
      </w:tr>
      <w:tr w:rsidR="00D94F08" w14:paraId="1666B0E5" w14:textId="77777777" w:rsidTr="006E6BC7">
        <w:tc>
          <w:tcPr>
            <w:tcW w:w="3168" w:type="dxa"/>
          </w:tcPr>
          <w:p w14:paraId="1666B0E1" w14:textId="77777777" w:rsidR="006E6BC7" w:rsidRPr="006A59AE" w:rsidRDefault="009B5E00" w:rsidP="006A59AE">
            <w:pPr>
              <w:pStyle w:val="NoSpacing"/>
            </w:pPr>
            <w:r w:rsidRPr="006A59AE">
              <w:lastRenderedPageBreak/>
              <w:t>Domestic Construction Material</w:t>
            </w:r>
            <w:r>
              <w:t>.</w:t>
            </w:r>
          </w:p>
        </w:tc>
        <w:tc>
          <w:tcPr>
            <w:tcW w:w="1710" w:type="dxa"/>
          </w:tcPr>
          <w:p w14:paraId="1666B0E2" w14:textId="77777777" w:rsidR="006E6BC7" w:rsidRDefault="009B5E00">
            <w:pPr>
              <w:pStyle w:val="NoSpacing"/>
            </w:pPr>
          </w:p>
        </w:tc>
        <w:tc>
          <w:tcPr>
            <w:tcW w:w="2304" w:type="dxa"/>
          </w:tcPr>
          <w:p w14:paraId="1666B0E3" w14:textId="77777777" w:rsidR="006E6BC7" w:rsidRDefault="009B5E00">
            <w:pPr>
              <w:pStyle w:val="NoSpacing"/>
            </w:pPr>
          </w:p>
        </w:tc>
        <w:tc>
          <w:tcPr>
            <w:tcW w:w="2394" w:type="dxa"/>
          </w:tcPr>
          <w:p w14:paraId="1666B0E4" w14:textId="77777777" w:rsidR="006E6BC7" w:rsidRDefault="009B5E00">
            <w:pPr>
              <w:pStyle w:val="NoSpacing"/>
            </w:pPr>
          </w:p>
        </w:tc>
      </w:tr>
    </w:tbl>
    <w:p w14:paraId="1666B0E6" w14:textId="77777777" w:rsidR="00AD1E16" w:rsidRDefault="009B5E00">
      <w:pPr>
        <w:pStyle w:val="NoSpacing"/>
      </w:pPr>
    </w:p>
    <w:p w14:paraId="1666B0E7" w14:textId="77777777" w:rsidR="00F94D25" w:rsidRDefault="009B5E00">
      <w:pPr>
        <w:pStyle w:val="NoSpacing"/>
      </w:pPr>
      <w:r>
        <w:t xml:space="preserve">[*Include all delivery </w:t>
      </w:r>
      <w:r>
        <w:t>costs to the construction site and any applicable duty (whether or not a duty-free entry certificate is issued).]</w:t>
      </w:r>
    </w:p>
    <w:p w14:paraId="1666B0E8" w14:textId="77777777" w:rsidR="00AD1E16" w:rsidRDefault="009B5E00">
      <w:pPr>
        <w:pStyle w:val="NoSpacing"/>
      </w:pPr>
      <w:r>
        <w:t>[List name, address, telephone number, and contact for suppliers surveyed</w:t>
      </w:r>
      <w:r>
        <w:t>.</w:t>
      </w:r>
      <w:r>
        <w:t xml:space="preserve"> Attach copy of response; if oral, attach summary.]</w:t>
      </w:r>
    </w:p>
    <w:p w14:paraId="1666B0E9" w14:textId="77777777" w:rsidR="00AD1E16" w:rsidRDefault="009B5E00">
      <w:pPr>
        <w:pStyle w:val="NoSpacing"/>
      </w:pPr>
      <w:r>
        <w:t>[Include other a</w:t>
      </w:r>
      <w:r>
        <w:t>pplicable supporting information.]</w:t>
      </w:r>
    </w:p>
    <w:p w14:paraId="1666B0EA" w14:textId="33A4A80D" w:rsidR="00AD1E16" w:rsidRDefault="009B5E00" w:rsidP="006E6BC7">
      <w:pPr>
        <w:jc w:val="center"/>
      </w:pPr>
      <w:r>
        <w:t>(End of Clause)</w:t>
      </w:r>
    </w:p>
    <w:p w14:paraId="4ECFBC6F" w14:textId="77777777" w:rsidR="009B5E00" w:rsidRDefault="009B5E00" w:rsidP="006E6BC7">
      <w:pPr>
        <w:jc w:val="center"/>
      </w:pPr>
    </w:p>
    <w:p w14:paraId="1666B0EB" w14:textId="77777777" w:rsidR="0071383D" w:rsidRDefault="009B5E00">
      <w:pPr>
        <w:pStyle w:val="Heading2"/>
      </w:pPr>
      <w:bookmarkStart w:id="14" w:name="_Toc256000011"/>
      <w:r>
        <w:t>A.8</w:t>
      </w:r>
      <w:r>
        <w:t xml:space="preserve">  </w:t>
      </w:r>
      <w:r>
        <w:t>52.252-2</w:t>
      </w:r>
      <w:r>
        <w:t xml:space="preserve">  </w:t>
      </w:r>
      <w:r>
        <w:t>CLAUSES INCORPORATED BY REFERENCE</w:t>
      </w:r>
      <w:r>
        <w:t xml:space="preserve">  (</w:t>
      </w:r>
      <w:r>
        <w:t>FEB 1998</w:t>
      </w:r>
      <w:r>
        <w:t>)</w:t>
      </w:r>
      <w:bookmarkEnd w:id="14"/>
    </w:p>
    <w:p w14:paraId="1666B0EC" w14:textId="77777777" w:rsidR="0071383D" w:rsidRDefault="009B5E00">
      <w:r>
        <w:t xml:space="preserve">  This contract incorporates one or more clauses by reference, with the same force and effect as if they were given in full text. Upon request, the Contracting Officer will make their full text available. Also, the full text of a clause may be accessed ele</w:t>
      </w:r>
      <w:r>
        <w:t>ctronically at this/these address(es):</w:t>
      </w:r>
    </w:p>
    <w:p w14:paraId="1666B0ED" w14:textId="77777777" w:rsidR="0071383D" w:rsidRDefault="009B5E00" w:rsidP="00F50F9D">
      <w:pPr>
        <w:pStyle w:val="NoSpacing"/>
        <w:spacing w:before="160"/>
      </w:pPr>
      <w:r>
        <w:t xml:space="preserve">  https://www.acquisition.gov/browse/index/far</w:t>
      </w:r>
    </w:p>
    <w:p w14:paraId="1666B0EE" w14:textId="77777777" w:rsidR="0071383D" w:rsidRDefault="009B5E00">
      <w:pPr>
        <w:pStyle w:val="NoSpacing"/>
      </w:pPr>
      <w:r>
        <w:t xml:space="preserve">  https://www.va.gov/oal/library/vaar/</w:t>
      </w:r>
    </w:p>
    <w:p w14:paraId="1666B0EF" w14:textId="77777777" w:rsidR="0071383D" w:rsidRDefault="009B5E00">
      <w:pPr>
        <w:pStyle w:val="NoSpacing"/>
      </w:pPr>
      <w:r>
        <w:t xml:space="preserve">  </w:t>
      </w:r>
    </w:p>
    <w:p w14:paraId="1666B0F0" w14:textId="127CD3A1" w:rsidR="0071383D" w:rsidRDefault="009B5E00" w:rsidP="00035D13">
      <w:pPr>
        <w:jc w:val="center"/>
      </w:pPr>
      <w:r>
        <w:t>(End of Clause)</w:t>
      </w:r>
    </w:p>
    <w:p w14:paraId="59CF9124" w14:textId="77777777" w:rsidR="009B5E00" w:rsidRDefault="009B5E00" w:rsidP="00035D13">
      <w:pPr>
        <w:jc w:val="cente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D94F08" w14:paraId="1666B0F4" w14:textId="77777777">
        <w:tc>
          <w:tcPr>
            <w:tcW w:w="1440" w:type="dxa"/>
          </w:tcPr>
          <w:p w14:paraId="1666B0F1" w14:textId="77777777" w:rsidR="00D94F08" w:rsidRDefault="009B5E00">
            <w:pPr>
              <w:pStyle w:val="ByReference"/>
            </w:pPr>
            <w:r>
              <w:rPr>
                <w:b/>
                <w:u w:val="single"/>
              </w:rPr>
              <w:t>FAR Number</w:t>
            </w:r>
          </w:p>
        </w:tc>
        <w:tc>
          <w:tcPr>
            <w:tcW w:w="6192" w:type="dxa"/>
          </w:tcPr>
          <w:p w14:paraId="1666B0F2" w14:textId="77777777" w:rsidR="00D94F08" w:rsidRDefault="009B5E00">
            <w:pPr>
              <w:pStyle w:val="ByReference"/>
            </w:pPr>
            <w:r>
              <w:rPr>
                <w:b/>
                <w:u w:val="single"/>
              </w:rPr>
              <w:t>Title</w:t>
            </w:r>
          </w:p>
        </w:tc>
        <w:tc>
          <w:tcPr>
            <w:tcW w:w="1440" w:type="dxa"/>
          </w:tcPr>
          <w:p w14:paraId="1666B0F3" w14:textId="77777777" w:rsidR="00D94F08" w:rsidRDefault="009B5E00">
            <w:pPr>
              <w:pStyle w:val="ByReference"/>
            </w:pPr>
            <w:r>
              <w:rPr>
                <w:b/>
                <w:u w:val="single"/>
              </w:rPr>
              <w:t>Date</w:t>
            </w:r>
          </w:p>
        </w:tc>
      </w:tr>
      <w:tr w:rsidR="00D94F08" w14:paraId="1666B0F8" w14:textId="77777777">
        <w:tc>
          <w:tcPr>
            <w:tcW w:w="1440" w:type="dxa"/>
          </w:tcPr>
          <w:p w14:paraId="1666B0F5" w14:textId="77777777" w:rsidR="00D94F08" w:rsidRDefault="009B5E00">
            <w:pPr>
              <w:pStyle w:val="ByReference"/>
            </w:pPr>
            <w:r>
              <w:t>52.225-10</w:t>
            </w:r>
          </w:p>
        </w:tc>
        <w:tc>
          <w:tcPr>
            <w:tcW w:w="6192" w:type="dxa"/>
          </w:tcPr>
          <w:p w14:paraId="1666B0F6" w14:textId="77777777" w:rsidR="00D94F08" w:rsidRDefault="009B5E00">
            <w:pPr>
              <w:pStyle w:val="ByReference"/>
            </w:pPr>
            <w:r>
              <w:t>NOTICE OF BUY AMERICAN REQUIREMENT—CONSTRUCTION MATERIALS</w:t>
            </w:r>
          </w:p>
        </w:tc>
        <w:tc>
          <w:tcPr>
            <w:tcW w:w="1440" w:type="dxa"/>
          </w:tcPr>
          <w:p w14:paraId="1666B0F7" w14:textId="77777777" w:rsidR="00D94F08" w:rsidRDefault="009B5E00">
            <w:pPr>
              <w:pStyle w:val="ByReference"/>
            </w:pPr>
            <w:r>
              <w:t>MAY 2014</w:t>
            </w:r>
          </w:p>
        </w:tc>
      </w:tr>
      <w:tr w:rsidR="00D94F08" w14:paraId="1666B0FC" w14:textId="77777777">
        <w:tc>
          <w:tcPr>
            <w:tcW w:w="1440" w:type="dxa"/>
          </w:tcPr>
          <w:p w14:paraId="1666B0F9" w14:textId="77777777" w:rsidR="00D94F08" w:rsidRDefault="009B5E00">
            <w:pPr>
              <w:pStyle w:val="ByReference"/>
            </w:pPr>
            <w:r>
              <w:t>852.219-75</w:t>
            </w:r>
          </w:p>
        </w:tc>
        <w:tc>
          <w:tcPr>
            <w:tcW w:w="6192" w:type="dxa"/>
          </w:tcPr>
          <w:p w14:paraId="198A1893" w14:textId="77777777" w:rsidR="00D94F08" w:rsidRDefault="009B5E00">
            <w:pPr>
              <w:pStyle w:val="ByReference"/>
            </w:pPr>
            <w:r>
              <w:t>VA NOTICE OF LIMITATIONS ON SUBCONTRACTING—CERTIFICATE OF COMPLIANCE FOR SERVICES AND CONSTRUCTION (DEVIATION)</w:t>
            </w:r>
          </w:p>
          <w:p w14:paraId="0B52C7F6" w14:textId="77777777" w:rsidR="009B5E00" w:rsidRDefault="009B5E00">
            <w:pPr>
              <w:pStyle w:val="ByReference"/>
            </w:pPr>
          </w:p>
          <w:p w14:paraId="1666B0FA" w14:textId="61DD8C0D" w:rsidR="009B5E00" w:rsidRDefault="009B5E00">
            <w:pPr>
              <w:pStyle w:val="ByReference"/>
            </w:pPr>
          </w:p>
        </w:tc>
        <w:tc>
          <w:tcPr>
            <w:tcW w:w="1440" w:type="dxa"/>
          </w:tcPr>
          <w:p w14:paraId="1666B0FB" w14:textId="77777777" w:rsidR="00D94F08" w:rsidRDefault="009B5E00">
            <w:pPr>
              <w:pStyle w:val="ByReference"/>
            </w:pPr>
            <w:r>
              <w:t>JAN 2023</w:t>
            </w:r>
          </w:p>
        </w:tc>
      </w:tr>
    </w:tbl>
    <w:p w14:paraId="1666B0FD" w14:textId="77777777" w:rsidR="00F958D3" w:rsidRDefault="009B5E00">
      <w:pPr>
        <w:pStyle w:val="Heading2"/>
      </w:pPr>
      <w:bookmarkStart w:id="15" w:name="_Toc256000012"/>
      <w:r>
        <w:t>A.9</w:t>
      </w:r>
      <w:r>
        <w:t xml:space="preserve">  ATTACHMENTS</w:t>
      </w:r>
      <w:bookmarkEnd w:id="15"/>
    </w:p>
    <w:p w14:paraId="1666B100" w14:textId="77777777" w:rsidR="00D94F08" w:rsidRDefault="009B5E00">
      <w:pPr>
        <w:ind w:left="360"/>
      </w:pPr>
      <w:r>
        <w:t>See attached document: Attch A - Price Schedule Breakdown Sheet Refurb Elev Fargo - 1 page.</w:t>
      </w:r>
    </w:p>
    <w:p w14:paraId="1666B101" w14:textId="77777777" w:rsidR="00D94F08" w:rsidRDefault="009B5E00">
      <w:pPr>
        <w:ind w:left="360"/>
      </w:pPr>
      <w:r>
        <w:t xml:space="preserve">See </w:t>
      </w:r>
      <w:r>
        <w:t>attached document: Attch B - P09 Final SOW Refurbish Elevators and Controls 28 Nov 2023 - 3 pages.</w:t>
      </w:r>
    </w:p>
    <w:p w14:paraId="1666B102" w14:textId="77777777" w:rsidR="00D94F08" w:rsidRDefault="009B5E00">
      <w:pPr>
        <w:ind w:left="360"/>
      </w:pPr>
      <w:r>
        <w:t>See attached document: Attch B.1 - 437-22-101 Elevator Commissioning-Inspection - 7 pages.</w:t>
      </w:r>
    </w:p>
    <w:p w14:paraId="1666B103" w14:textId="77777777" w:rsidR="00D94F08" w:rsidRDefault="009B5E00">
      <w:pPr>
        <w:ind w:left="360"/>
      </w:pPr>
      <w:r>
        <w:t>See attached document: Attch B.2 - insp_guide_electric_elevators -</w:t>
      </w:r>
      <w:r>
        <w:t xml:space="preserve"> 2 pages.</w:t>
      </w:r>
    </w:p>
    <w:p w14:paraId="1666B104" w14:textId="77777777" w:rsidR="00D94F08" w:rsidRDefault="009B5E00">
      <w:pPr>
        <w:ind w:left="360"/>
      </w:pPr>
      <w:r>
        <w:t>See attached document: Attch B.3 - insp_guide_for_hydraulic_elevators - 2 pages.</w:t>
      </w:r>
    </w:p>
    <w:p w14:paraId="1666B105" w14:textId="77777777" w:rsidR="00D94F08" w:rsidRDefault="009B5E00">
      <w:pPr>
        <w:ind w:left="360"/>
      </w:pPr>
      <w:r>
        <w:t>See attached document: Attch C - Drawings Refurb Elev 14 Nov 2023 (1 of 3) - 25 pages.</w:t>
      </w:r>
    </w:p>
    <w:p w14:paraId="1666B106" w14:textId="77777777" w:rsidR="00D94F08" w:rsidRDefault="009B5E00">
      <w:pPr>
        <w:ind w:left="360"/>
      </w:pPr>
      <w:r>
        <w:t>See attached document: Attch C.1 - Drawings Refurb Elev 14 Nov 2023 (2 of 3) -</w:t>
      </w:r>
      <w:r>
        <w:t xml:space="preserve"> 11 pages.</w:t>
      </w:r>
    </w:p>
    <w:p w14:paraId="1666B107" w14:textId="77777777" w:rsidR="00D94F08" w:rsidRDefault="009B5E00">
      <w:pPr>
        <w:ind w:left="360"/>
      </w:pPr>
      <w:r>
        <w:lastRenderedPageBreak/>
        <w:t>See attached document: Attch C.2 - Drawings Refurb Elev 14 Nov 2023 (3 of 3) - 5 pages.</w:t>
      </w:r>
    </w:p>
    <w:p w14:paraId="1666B108" w14:textId="77777777" w:rsidR="00D94F08" w:rsidRDefault="009B5E00">
      <w:pPr>
        <w:ind w:left="360"/>
      </w:pPr>
      <w:r>
        <w:t>See attached document: Attch D - Specifications Refurb Elevators 29 Nov 2023 - 660 pages.</w:t>
      </w:r>
    </w:p>
    <w:p w14:paraId="1666B109" w14:textId="77777777" w:rsidR="00D94F08" w:rsidRDefault="009B5E00">
      <w:pPr>
        <w:ind w:left="360"/>
      </w:pPr>
      <w:r>
        <w:t xml:space="preserve">See attached document: Attch E - Wage Determ ND20230013 10-20-2023 </w:t>
      </w:r>
      <w:r>
        <w:t>current as of 13 Dec 2023.</w:t>
      </w:r>
    </w:p>
    <w:p w14:paraId="1666B10A" w14:textId="77777777" w:rsidR="00D94F08" w:rsidRDefault="009B5E00">
      <w:pPr>
        <w:ind w:left="360"/>
      </w:pPr>
      <w:r>
        <w:t>See attached document: Attch F - Limitations of Subcontracting Certificate of Compliance - 2 pages.</w:t>
      </w:r>
    </w:p>
    <w:sectPr w:rsidR="00D94F08">
      <w:footerReference w:type="default" r:id="rId25"/>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B135" w14:textId="77777777" w:rsidR="00000000" w:rsidRDefault="009B5E00">
      <w:pPr>
        <w:spacing w:after="0" w:line="240" w:lineRule="auto"/>
      </w:pPr>
      <w:r>
        <w:separator/>
      </w:r>
    </w:p>
  </w:endnote>
  <w:endnote w:type="continuationSeparator" w:id="0">
    <w:p w14:paraId="1666B137" w14:textId="77777777" w:rsidR="00000000" w:rsidRDefault="009B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17" w14:textId="77777777" w:rsidR="00DA2F95" w:rsidRDefault="009B5E00">
    <w:pPr>
      <w:pStyle w:val="Footer"/>
    </w:pPr>
  </w:p>
  <w:p w14:paraId="1666B118" w14:textId="77777777" w:rsidR="00D94F08" w:rsidRDefault="009B5E0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2F" w14:textId="77777777" w:rsidR="00A75EE0" w:rsidRPr="0054537C" w:rsidRDefault="009B5E00" w:rsidP="00C36CAF">
    <w:pPr>
      <w:jc w:val="right"/>
      <w:rPr>
        <w:rFonts w:ascii="Calibri" w:hAnsi="Calibri"/>
      </w:rPr>
    </w:pPr>
  </w:p>
  <w:p w14:paraId="1666B130" w14:textId="77777777" w:rsidR="00D94F08" w:rsidRDefault="009B5E00">
    <w:pPr>
      <w:pStyle w:val="Header"/>
      <w:jc w:val="right"/>
    </w:pPr>
    <w:r>
      <w:t xml:space="preserve">Page </w:t>
    </w:r>
    <w:r>
      <w:fldChar w:fldCharType="begin"/>
    </w:r>
    <w:r>
      <w:instrText xml:space="preserve"> PAGE   \* MERGEFORMAT </w:instrText>
    </w:r>
    <w:r>
      <w:fldChar w:fldCharType="separate"/>
    </w:r>
    <w:r>
      <w:t>18</w:t>
    </w:r>
    <w:r>
      <w:fldChar w:fldCharType="end"/>
    </w:r>
    <w:r>
      <w:t xml:space="preserve"> of </w:t>
    </w:r>
    <w:r>
      <w:fldChar w:fldCharType="begin"/>
    </w:r>
    <w:r>
      <w:instrText xml:space="preserve"> NUMPAGES   \* MERGEFORMAT </w:instrText>
    </w:r>
    <w:r>
      <w:fldChar w:fldCharType="separate"/>
    </w:r>
    <w: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19" w14:textId="77777777" w:rsidR="00DA2F95" w:rsidRDefault="009B5E00">
    <w:pPr>
      <w:pStyle w:val="Footer"/>
    </w:pPr>
  </w:p>
  <w:p w14:paraId="1666B11A" w14:textId="77777777" w:rsidR="00D94F08" w:rsidRDefault="009B5E00">
    <w:pPr>
      <w:pStyle w:val="Header"/>
      <w:jc w:val="right"/>
    </w:pPr>
    <w:r>
      <w:t xml:space="preserve">Page </w:t>
    </w:r>
    <w:r>
      <w:fldChar w:fldCharType="begin"/>
    </w:r>
    <w:r>
      <w:instrText xml:space="preserve"> PAGE   \* MERGEFORMAT </w:instrText>
    </w:r>
    <w:r>
      <w:fldChar w:fldCharType="separate"/>
    </w:r>
    <w:r>
      <w:t>4</w:t>
    </w:r>
    <w:r>
      <w:fldChar w:fldCharType="end"/>
    </w:r>
    <w:r>
      <w:t xml:space="preserve"> of </w:t>
    </w:r>
    <w:r>
      <w:fldChar w:fldCharType="begin"/>
    </w:r>
    <w:r>
      <w:instrText xml:space="preserve"> NUMPAGES   \* MERGEFORMAT </w:instrText>
    </w:r>
    <w:r>
      <w:fldChar w:fldCharType="separate"/>
    </w:r>
    <w: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1C" w14:textId="77777777" w:rsidR="00DA2F95" w:rsidRDefault="009B5E00">
    <w:pPr>
      <w:pStyle w:val="Footer"/>
    </w:pPr>
  </w:p>
  <w:p w14:paraId="1666B11D" w14:textId="77777777" w:rsidR="00D94F08" w:rsidRDefault="009B5E0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1E" w14:textId="77777777" w:rsidR="00D94F08" w:rsidRDefault="009B5E0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1F" w14:textId="77777777" w:rsidR="00D94F08" w:rsidRDefault="009B5E00">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18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20" w14:textId="77777777" w:rsidR="00D94F08" w:rsidRDefault="009B5E0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23" w14:textId="77777777" w:rsidR="00205B2E" w:rsidRDefault="009B5E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666B124" w14:textId="77777777" w:rsidR="00205B2E" w:rsidRDefault="009B5E00">
    <w:pPr>
      <w:pStyle w:val="Footer"/>
      <w:ind w:right="360"/>
    </w:pPr>
  </w:p>
  <w:p w14:paraId="1666B125" w14:textId="77777777" w:rsidR="00D94F08" w:rsidRDefault="009B5E0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26" w14:textId="77777777" w:rsidR="00205B2E" w:rsidRDefault="009B5E00">
    <w:pPr>
      <w:pStyle w:val="Footer"/>
      <w:ind w:right="360"/>
      <w:rPr>
        <w:snapToGrid w:val="0"/>
      </w:rPr>
    </w:pPr>
    <w:r>
      <w:rPr>
        <w:snapToGrid w:val="0"/>
      </w:rPr>
      <w:tab/>
    </w:r>
  </w:p>
  <w:p w14:paraId="1666B127" w14:textId="77777777" w:rsidR="00205B2E" w:rsidRDefault="009B5E00">
    <w:pPr>
      <w:pStyle w:val="Footer"/>
      <w:tabs>
        <w:tab w:val="right" w:pos="9630"/>
      </w:tabs>
      <w:rPr>
        <w:snapToGrid w:val="0"/>
        <w:sz w:val="14"/>
      </w:rPr>
    </w:pPr>
    <w:r>
      <w:tab/>
    </w:r>
  </w:p>
  <w:p w14:paraId="1666B128" w14:textId="77777777" w:rsidR="00205B2E" w:rsidRDefault="009B5E00">
    <w:pPr>
      <w:pStyle w:val="Footer"/>
      <w:tabs>
        <w:tab w:val="right" w:pos="9630"/>
      </w:tabs>
      <w:rPr>
        <w:sz w:val="14"/>
      </w:rPr>
    </w:pPr>
  </w:p>
  <w:p w14:paraId="1666B129" w14:textId="77777777" w:rsidR="00D94F08" w:rsidRDefault="009B5E00">
    <w:pPr>
      <w:pStyle w:val="Header"/>
      <w:jc w:val="right"/>
    </w:pPr>
    <w:r>
      <w:t xml:space="preserve">Page </w:t>
    </w:r>
    <w:r>
      <w:fldChar w:fldCharType="begin"/>
    </w:r>
    <w:r>
      <w:instrText xml:space="preserve"> PAGE   \* MERGEFORMAT </w:instrText>
    </w:r>
    <w:r>
      <w:fldChar w:fldCharType="separate"/>
    </w:r>
    <w:r>
      <w:t>10</w:t>
    </w:r>
    <w:r>
      <w:fldChar w:fldCharType="end"/>
    </w:r>
    <w:r>
      <w:t xml:space="preserve"> of </w:t>
    </w:r>
    <w:r>
      <w:fldChar w:fldCharType="begin"/>
    </w:r>
    <w:r>
      <w:instrText xml:space="preserve"> NUMPAGES   \* MERGEFORMAT </w:instrText>
    </w:r>
    <w:r>
      <w:fldChar w:fldCharType="separate"/>
    </w:r>
    <w:r>
      <w:t>18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2B" w14:textId="77777777" w:rsidR="00205B2E" w:rsidRDefault="009B5E00">
    <w:pPr>
      <w:pStyle w:val="Footer"/>
      <w:tabs>
        <w:tab w:val="right" w:pos="9630"/>
      </w:tabs>
      <w:jc w:val="center"/>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noProof/>
        <w:snapToGrid w:val="0"/>
        <w:sz w:val="20"/>
      </w:rPr>
      <w:t>1</w:t>
    </w:r>
    <w:r>
      <w:rPr>
        <w:snapToGrid w:val="0"/>
        <w:sz w:val="20"/>
      </w:rPr>
      <w:fldChar w:fldCharType="end"/>
    </w:r>
  </w:p>
  <w:p w14:paraId="1666B12C" w14:textId="77777777" w:rsidR="00205B2E" w:rsidRDefault="009B5E00">
    <w:pPr>
      <w:pStyle w:val="Footer"/>
      <w:tabs>
        <w:tab w:val="right" w:pos="9720"/>
      </w:tabs>
      <w:rPr>
        <w:snapToGrid w:val="0"/>
        <w:sz w:val="14"/>
      </w:rPr>
    </w:pPr>
    <w:r>
      <w:tab/>
    </w:r>
  </w:p>
  <w:p w14:paraId="1666B12D" w14:textId="77777777" w:rsidR="00205B2E" w:rsidRDefault="009B5E00">
    <w:pPr>
      <w:pStyle w:val="Footer"/>
      <w:tabs>
        <w:tab w:val="right" w:pos="9720"/>
      </w:tabs>
      <w:rPr>
        <w:snapToGrid w:val="0"/>
        <w:sz w:val="14"/>
      </w:rPr>
    </w:pPr>
  </w:p>
  <w:p w14:paraId="1666B12E" w14:textId="77777777" w:rsidR="00D94F08" w:rsidRDefault="009B5E0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B131" w14:textId="77777777" w:rsidR="00000000" w:rsidRDefault="009B5E00">
      <w:pPr>
        <w:spacing w:after="0" w:line="240" w:lineRule="auto"/>
      </w:pPr>
      <w:r>
        <w:separator/>
      </w:r>
    </w:p>
  </w:footnote>
  <w:footnote w:type="continuationSeparator" w:id="0">
    <w:p w14:paraId="1666B133" w14:textId="77777777" w:rsidR="00000000" w:rsidRDefault="009B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15" w14:textId="77777777" w:rsidR="00DA2F95" w:rsidRDefault="009B5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16" w14:textId="77777777" w:rsidR="00950876" w:rsidRDefault="009B5E00">
    <w:r>
      <w:t>36C26324R0021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1B" w14:textId="77777777" w:rsidR="00DA2F95" w:rsidRDefault="009B5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21" w14:textId="77777777" w:rsidR="00205B2E" w:rsidRDefault="009B5E00">
    <w:pPr>
      <w:pStyle w:val="Header"/>
      <w:tabs>
        <w:tab w:val="left" w:pos="1170"/>
        <w:tab w:val="right" w:pos="9720"/>
      </w:tabs>
      <w:rPr>
        <w:color w:val="000000"/>
      </w:rPr>
    </w:pPr>
  </w:p>
  <w:p w14:paraId="1666B122" w14:textId="77777777" w:rsidR="00205B2E" w:rsidRDefault="009B5E00">
    <w:pPr>
      <w:pStyle w:val="Header"/>
      <w:tabs>
        <w:tab w:val="left" w:pos="1170"/>
        <w:tab w:val="right" w:pos="9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12A" w14:textId="77777777" w:rsidR="00205B2E" w:rsidRPr="00DA14A5" w:rsidRDefault="009B5E00">
    <w:pPr>
      <w:pStyle w:val="Header"/>
      <w:tabs>
        <w:tab w:val="left" w:pos="1080"/>
        <w:tab w:val="right" w:pos="9720"/>
      </w:tabs>
      <w:rPr>
        <w:color w:val="C0C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3EC"/>
    <w:multiLevelType w:val="hybridMultilevel"/>
    <w:tmpl w:val="EA8E0E66"/>
    <w:lvl w:ilvl="0" w:tplc="DEF87AF8">
      <w:start w:val="1"/>
      <w:numFmt w:val="decimal"/>
      <w:lvlText w:val="%1."/>
      <w:lvlJc w:val="left"/>
      <w:pPr>
        <w:ind w:left="720" w:hanging="360"/>
      </w:pPr>
      <w:rPr>
        <w:rFonts w:hint="default"/>
      </w:rPr>
    </w:lvl>
    <w:lvl w:ilvl="1" w:tplc="002CD090" w:tentative="1">
      <w:start w:val="1"/>
      <w:numFmt w:val="lowerLetter"/>
      <w:lvlText w:val="%2."/>
      <w:lvlJc w:val="left"/>
      <w:pPr>
        <w:ind w:left="1440" w:hanging="360"/>
      </w:pPr>
    </w:lvl>
    <w:lvl w:ilvl="2" w:tplc="9F4A6060" w:tentative="1">
      <w:start w:val="1"/>
      <w:numFmt w:val="lowerRoman"/>
      <w:lvlText w:val="%3."/>
      <w:lvlJc w:val="right"/>
      <w:pPr>
        <w:ind w:left="2160" w:hanging="180"/>
      </w:pPr>
    </w:lvl>
    <w:lvl w:ilvl="3" w:tplc="B1349942" w:tentative="1">
      <w:start w:val="1"/>
      <w:numFmt w:val="decimal"/>
      <w:lvlText w:val="%4."/>
      <w:lvlJc w:val="left"/>
      <w:pPr>
        <w:ind w:left="2880" w:hanging="360"/>
      </w:pPr>
    </w:lvl>
    <w:lvl w:ilvl="4" w:tplc="09B6D156" w:tentative="1">
      <w:start w:val="1"/>
      <w:numFmt w:val="lowerLetter"/>
      <w:lvlText w:val="%5."/>
      <w:lvlJc w:val="left"/>
      <w:pPr>
        <w:ind w:left="3600" w:hanging="360"/>
      </w:pPr>
    </w:lvl>
    <w:lvl w:ilvl="5" w:tplc="516AC492" w:tentative="1">
      <w:start w:val="1"/>
      <w:numFmt w:val="lowerRoman"/>
      <w:lvlText w:val="%6."/>
      <w:lvlJc w:val="right"/>
      <w:pPr>
        <w:ind w:left="4320" w:hanging="180"/>
      </w:pPr>
    </w:lvl>
    <w:lvl w:ilvl="6" w:tplc="8CECA670" w:tentative="1">
      <w:start w:val="1"/>
      <w:numFmt w:val="decimal"/>
      <w:lvlText w:val="%7."/>
      <w:lvlJc w:val="left"/>
      <w:pPr>
        <w:ind w:left="5040" w:hanging="360"/>
      </w:pPr>
    </w:lvl>
    <w:lvl w:ilvl="7" w:tplc="99CEF87E" w:tentative="1">
      <w:start w:val="1"/>
      <w:numFmt w:val="lowerLetter"/>
      <w:lvlText w:val="%8."/>
      <w:lvlJc w:val="left"/>
      <w:pPr>
        <w:ind w:left="5760" w:hanging="360"/>
      </w:pPr>
    </w:lvl>
    <w:lvl w:ilvl="8" w:tplc="8E8651FE" w:tentative="1">
      <w:start w:val="1"/>
      <w:numFmt w:val="lowerRoman"/>
      <w:lvlText w:val="%9."/>
      <w:lvlJc w:val="right"/>
      <w:pPr>
        <w:ind w:left="6480" w:hanging="180"/>
      </w:pPr>
    </w:lvl>
  </w:abstractNum>
  <w:abstractNum w:abstractNumId="1" w15:restartNumberingAfterBreak="0">
    <w:nsid w:val="38152A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6852312">
    <w:abstractNumId w:val="1"/>
  </w:num>
  <w:num w:numId="2" w16cid:durableId="39428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08"/>
    <w:rsid w:val="009B5E00"/>
    <w:rsid w:val="00D9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2"/>
    <o:shapelayout v:ext="edit">
      <o:idmap v:ext="edit" data="1"/>
      <o:rules v:ext="edit">
        <o:r id="V:Rule1" type="connector" idref="#_x0000_s1087"/>
        <o:r id="V:Rule2" type="connector" idref="#_x0000_s1089"/>
        <o:r id="V:Rule3" type="connector" idref="#_x0000_s1091"/>
        <o:r id="V:Rule4" type="connector" idref="#_x0000_s1093"/>
        <o:r id="V:Rule5" type="connector" idref="#_x0000_s1095"/>
        <o:r id="V:Rule6" type="connector" idref="#_x0000_s1097"/>
        <o:r id="V:Rule7" type="connector" idref="#_x0000_s1099"/>
        <o:r id="V:Rule8" type="connector" idref="#_x0000_s1101"/>
        <o:r id="V:Rule9" type="connector" idref="#_x0000_s1103"/>
        <o:r id="V:Rule10" type="connector" idref="#_x0000_s1105"/>
        <o:r id="V:Rule11" type="connector" idref="#_x0000_s1107"/>
        <o:r id="V:Rule12" type="connector" idref="#_x0000_s1109"/>
        <o:r id="V:Rule13" type="connector" idref="#_x0000_s1111"/>
        <o:r id="V:Rule14" type="connector" idref="#_x0000_s1113"/>
        <o:r id="V:Rule15" type="connector" idref="#_x0000_s1115"/>
        <o:r id="V:Rule16" type="connector" idref="#_x0000_s1117"/>
        <o:r id="V:Rule17" type="connector" idref="#_x0000_s1120"/>
        <o:r id="V:Rule18" type="connector" idref="#_x0000_s1122"/>
        <o:r id="V:Rule19" type="connector" idref="#_x0000_s1124"/>
        <o:r id="V:Rule20" type="connector" idref="#_x0000_s1126"/>
        <o:r id="V:Rule21" type="connector" idref="#_x0000_s1128"/>
        <o:r id="V:Rule22" type="connector" idref="#_x0000_s1130"/>
        <o:r id="V:Rule23" type="connector" idref="#_x0000_s1131"/>
        <o:r id="V:Rule24" type="connector" idref="#_x0000_s1133"/>
        <o:r id="V:Rule25" type="connector" idref="#_x0000_s1135"/>
        <o:r id="V:Rule26" type="connector" idref="#_x0000_s1137"/>
        <o:r id="V:Rule27" type="connector" idref="#_x0000_s1138"/>
        <o:r id="V:Rule28" type="connector" idref="#_x0000_s1140"/>
        <o:r id="V:Rule29" type="connector" idref="#_x0000_s1142"/>
        <o:r id="V:Rule30" type="connector" idref="#_x0000_s1144"/>
        <o:r id="V:Rule31" type="connector" idref="#_x0000_s1146"/>
        <o:r id="V:Rule32" type="connector" idref="#_x0000_s1148"/>
        <o:r id="V:Rule33" type="connector" idref="#_x0000_s1150"/>
        <o:r id="V:Rule34" type="connector" idref="#_x0000_s1152"/>
        <o:r id="V:Rule35" type="connector" idref="#_x0000_s1153"/>
        <o:r id="V:Rule36" type="connector" idref="#_x0000_s1155"/>
        <o:r id="V:Rule37" type="connector" idref="#_x0000_s1157"/>
        <o:r id="V:Rule38" type="connector" idref="#_x0000_s1159"/>
        <o:r id="V:Rule39" type="connector" idref="#_x0000_s1161"/>
        <o:r id="V:Rule40" type="connector" idref="#_x0000_s1163"/>
        <o:r id="V:Rule41" type="connector" idref="#_x0000_s1165"/>
        <o:r id="V:Rule42" type="connector" idref="#_x0000_s1167"/>
        <o:r id="V:Rule43" type="connector" idref="#_x0000_s1169"/>
        <o:r id="V:Rule44" type="connector" idref="#_x0000_s1171"/>
        <o:r id="V:Rule45" type="connector" idref="#_x0000_s1173"/>
        <o:r id="V:Rule46" type="connector" idref="#_x0000_s1175"/>
        <o:r id="V:Rule47" type="connector" idref="#_x0000_s1177"/>
        <o:r id="V:Rule48" type="connector" idref="#_x0000_s1179"/>
        <o:r id="V:Rule49" type="connector" idref="#_x0000_s1181"/>
        <o:r id="V:Rule50" type="connector" idref="#_x0000_s1183"/>
        <o:r id="V:Rule51" type="connector" idref="#_x0000_s1185"/>
        <o:r id="V:Rule52" type="connector" idref="#_x0000_s1187"/>
        <o:r id="V:Rule53" type="connector" idref="#_x0000_s1189"/>
        <o:r id="V:Rule54" type="connector" idref="#_x0000_s1191"/>
        <o:r id="V:Rule55" type="connector" idref="#_x0000_s1193"/>
        <o:r id="V:Rule56" type="connector" idref="#_x0000_s1195"/>
        <o:r id="V:Rule57" type="connector" idref="#_x0000_s1197"/>
        <o:r id="V:Rule58" type="connector" idref="#_x0000_s1199"/>
        <o:r id="V:Rule59" type="connector" idref="#_x0000_s1201"/>
        <o:r id="V:Rule60" type="connector" idref="#_x0000_s1202"/>
        <o:r id="V:Rule61" type="connector" idref="#_x0000_s1204"/>
        <o:r id="V:Rule62" type="connector" idref="#_x0000_s1206"/>
        <o:r id="V:Rule63" type="connector" idref="#_x0000_s1207"/>
        <o:r id="V:Rule64" type="connector" idref="#_x0000_s1341"/>
        <o:r id="V:Rule65" type="connector" idref="#_x0000_s1343"/>
        <o:r id="V:Rule66" type="connector" idref="#_x0000_s1345"/>
        <o:r id="V:Rule67" type="connector" idref="#_x0000_s1347"/>
        <o:r id="V:Rule68" type="connector" idref="#_x0000_s1350"/>
        <o:r id="V:Rule69" type="connector" idref="#_x0000_s1352"/>
        <o:r id="V:Rule70" type="connector" idref="#_x0000_s1354"/>
        <o:r id="V:Rule71" type="connector" idref="#_x0000_s1356"/>
        <o:r id="V:Rule72" type="connector" idref="#_x0000_s1358"/>
        <o:r id="V:Rule73" type="connector" idref="#_x0000_s1360"/>
        <o:r id="V:Rule74" type="connector" idref="#_x0000_s1362"/>
        <o:r id="V:Rule75" type="connector" idref="#_x0000_s1364"/>
        <o:r id="V:Rule76" type="connector" idref="#_x0000_s1366"/>
        <o:r id="V:Rule77" type="connector" idref="#_x0000_s1368"/>
        <o:r id="V:Rule78" type="connector" idref="#_x0000_s1370"/>
        <o:r id="V:Rule79" type="connector" idref="#_x0000_s1372"/>
        <o:r id="V:Rule80" type="connector" idref="#_x0000_s1374"/>
        <o:r id="V:Rule81" type="connector" idref="#_x0000_s1376"/>
        <o:r id="V:Rule82" type="connector" idref="#_x0000_s1378"/>
        <o:r id="V:Rule83" type="connector" idref="#_x0000_s1380"/>
        <o:r id="V:Rule84" type="connector" idref="#_x0000_s1382"/>
        <o:r id="V:Rule85" type="connector" idref="#_x0000_s1385"/>
        <o:r id="V:Rule86" type="connector" idref="#_x0000_s1387"/>
        <o:r id="V:Rule87" type="connector" idref="#_x0000_s1388"/>
        <o:r id="V:Rule88" type="connector" idref="#_x0000_s1390"/>
        <o:r id="V:Rule89" type="connector" idref="#_x0000_s1391"/>
        <o:r id="V:Rule90" type="connector" idref="#_x0000_s1392"/>
        <o:r id="V:Rule91" type="connector" idref="#_x0000_s1394"/>
        <o:r id="V:Rule92" type="connector" idref="#_x0000_s1396"/>
        <o:r id="V:Rule93" type="connector" idref="#_x0000_s1397"/>
        <o:r id="V:Rule94" type="connector" idref="#_x0000_s1398"/>
        <o:r id="V:Rule95" type="connector" idref="#_x0000_s1400"/>
        <o:r id="V:Rule96" type="connector" idref="#_x0000_s1402"/>
        <o:r id="V:Rule97" type="connector" idref="#_x0000_s1404"/>
        <o:r id="V:Rule98" type="connector" idref="#_x0000_s1406"/>
        <o:r id="V:Rule99" type="connector" idref="#_x0000_s1407"/>
        <o:r id="V:Rule100" type="connector" idref="#_x0000_s1408"/>
        <o:r id="V:Rule101" type="connector" idref="#_x0000_s1409"/>
        <o:r id="V:Rule102" type="connector" idref="#_x0000_s1410"/>
        <o:r id="V:Rule103" type="connector" idref="#_x0000_s1412"/>
        <o:r id="V:Rule104" type="connector" idref="#_x0000_s1414"/>
        <o:r id="V:Rule105" type="connector" idref="#_x0000_s1416"/>
        <o:r id="V:Rule106" type="connector" idref="#_x0000_s1418"/>
        <o:r id="V:Rule107" type="connector" idref="#_x0000_s1420"/>
        <o:r id="V:Rule108" type="connector" idref="#_x0000_s1421"/>
        <o:r id="V:Rule109" type="connector" idref="#_x0000_s1423"/>
        <o:r id="V:Rule110" type="connector" idref="#_x0000_s1424"/>
        <o:r id="V:Rule111" type="connector" idref="#_x0000_s1426"/>
        <o:r id="V:Rule112" type="connector" idref="#_x0000_s1428"/>
        <o:r id="V:Rule113" type="connector" idref="#_x0000_s1430"/>
        <o:r id="V:Rule114" type="connector" idref="#_x0000_s1431"/>
        <o:r id="V:Rule115" type="connector" idref="#_x0000_s1433"/>
        <o:r id="V:Rule116" type="connector" idref="#_x0000_s1435"/>
        <o:r id="V:Rule117" type="connector" idref="#_x0000_s1437"/>
        <o:r id="V:Rule118" type="connector" idref="#_x0000_s1439"/>
        <o:r id="V:Rule119" type="connector" idref="#_x0000_s1441"/>
        <o:r id="V:Rule120" type="connector" idref="#_x0000_s1443"/>
        <o:r id="V:Rule121" type="connector" idref="#_x0000_s1445"/>
      </o:rules>
    </o:shapelayout>
  </w:shapeDefaults>
  <w:decimalSymbol w:val="."/>
  <w:listSeparator w:val=","/>
  <w14:docId w14:val="1666AFA1"/>
  <w15:docId w15:val="{2AAB4417-C7AC-4265-AE00-406F5F2D4512}"/>
  <w:documentProtection w:edit="readOnly" w:enforcement="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rsid w:val="00EF5307"/>
  </w:style>
  <w:style w:type="character" w:styleId="Strong">
    <w:name w:val="Strong"/>
    <w:qFormat/>
    <w:rsid w:val="00EF5307"/>
    <w:rPr>
      <w:b/>
    </w:rPr>
  </w:style>
  <w:style w:type="character" w:styleId="Hyperlink">
    <w:name w:val="Hyperlink"/>
    <w:rsid w:val="00EF5307"/>
    <w:rPr>
      <w:color w:val="0000FF"/>
      <w:u w:val="single"/>
    </w:rPr>
  </w:style>
  <w:style w:type="character" w:styleId="FollowedHyperlink">
    <w:name w:val="FollowedHyperlink"/>
    <w:rsid w:val="00EF5307"/>
    <w:rPr>
      <w:color w:val="800080"/>
      <w:u w:val="single"/>
    </w:rPr>
  </w:style>
  <w:style w:type="paragraph" w:styleId="BodyTextIndent">
    <w:name w:val="Body Text Indent"/>
    <w:basedOn w:val="Normal"/>
    <w:rsid w:val="00EF5307"/>
    <w:pPr>
      <w:ind w:left="360"/>
    </w:pPr>
    <w:rPr>
      <w:rFonts w:cs="Arial"/>
    </w:rPr>
  </w:style>
  <w:style w:type="paragraph" w:styleId="NormalWeb">
    <w:name w:val="Normal (Web)"/>
    <w:basedOn w:val="Normal"/>
    <w:uiPriority w:val="99"/>
    <w:rsid w:val="00324989"/>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rsid w:val="00E243A0"/>
    <w:pPr>
      <w:spacing w:after="120" w:line="480" w:lineRule="auto"/>
      <w:ind w:left="360"/>
    </w:pPr>
  </w:style>
  <w:style w:type="paragraph" w:customStyle="1" w:styleId="1449Title1">
    <w:name w:val="1449Title1"/>
    <w:rsid w:val="00E243A0"/>
    <w:pPr>
      <w:overflowPunct w:val="0"/>
      <w:autoSpaceDE w:val="0"/>
      <w:autoSpaceDN w:val="0"/>
      <w:adjustRightInd w:val="0"/>
      <w:textAlignment w:val="baseline"/>
    </w:pPr>
    <w:rPr>
      <w:rFonts w:ascii="Arial" w:hAnsi="Arial"/>
      <w:b/>
      <w:noProof/>
    </w:rPr>
  </w:style>
  <w:style w:type="character" w:styleId="Emphasis">
    <w:name w:val="Emphasis"/>
    <w:qFormat/>
    <w:rsid w:val="006B64BD"/>
    <w:rPr>
      <w:i/>
      <w:iCs/>
    </w:rPr>
  </w:style>
  <w:style w:type="paragraph" w:customStyle="1" w:styleId="pbody">
    <w:name w:val="pbody"/>
    <w:basedOn w:val="Normal"/>
    <w:rsid w:val="004A24E9"/>
    <w:pPr>
      <w:spacing w:line="288" w:lineRule="auto"/>
      <w:ind w:firstLine="240"/>
    </w:pPr>
    <w:rPr>
      <w:rFonts w:cs="Arial"/>
      <w:color w:val="000000"/>
      <w:sz w:val="20"/>
    </w:rPr>
  </w:style>
  <w:style w:type="paragraph" w:customStyle="1" w:styleId="pbodyctr">
    <w:name w:val="pbodyctr"/>
    <w:basedOn w:val="Normal"/>
    <w:rsid w:val="004A24E9"/>
    <w:pPr>
      <w:spacing w:before="240" w:after="240" w:line="288" w:lineRule="auto"/>
      <w:jc w:val="center"/>
    </w:pPr>
    <w:rPr>
      <w:rFonts w:cs="Arial"/>
      <w:color w:val="000000"/>
      <w:sz w:val="20"/>
    </w:rPr>
  </w:style>
  <w:style w:type="paragraph" w:customStyle="1" w:styleId="pbodyctrsmcaps">
    <w:name w:val="pbodyctrsmcaps"/>
    <w:basedOn w:val="Normal"/>
    <w:rsid w:val="004A24E9"/>
    <w:pPr>
      <w:spacing w:before="240" w:after="240" w:line="288" w:lineRule="auto"/>
      <w:jc w:val="center"/>
    </w:pPr>
    <w:rPr>
      <w:rFonts w:cs="Arial"/>
      <w:smallCaps/>
      <w:color w:val="000000"/>
      <w:sz w:val="20"/>
    </w:rPr>
  </w:style>
  <w:style w:type="paragraph" w:customStyle="1" w:styleId="pindented1">
    <w:name w:val="pindented1"/>
    <w:basedOn w:val="Normal"/>
    <w:rsid w:val="00824F7F"/>
    <w:pPr>
      <w:ind w:firstLine="240"/>
    </w:pPr>
    <w:rPr>
      <w:rFonts w:cs="Arial"/>
      <w:color w:val="000000"/>
      <w:sz w:val="18"/>
      <w:szCs w:val="18"/>
    </w:rPr>
  </w:style>
  <w:style w:type="paragraph" w:styleId="BodyText2">
    <w:name w:val="Body Text 2"/>
    <w:basedOn w:val="Normal"/>
    <w:rsid w:val="00792545"/>
    <w:pPr>
      <w:spacing w:after="120" w:line="480" w:lineRule="auto"/>
    </w:pPr>
  </w:style>
  <w:style w:type="paragraph" w:customStyle="1" w:styleId="pbodyaltctr">
    <w:name w:val="pbodyaltctr"/>
    <w:basedOn w:val="Normal"/>
    <w:rsid w:val="00D77D27"/>
    <w:pPr>
      <w:spacing w:before="240" w:after="240" w:line="288" w:lineRule="auto"/>
      <w:ind w:left="240" w:right="240"/>
      <w:jc w:val="center"/>
    </w:pPr>
    <w:rPr>
      <w:rFonts w:cs="Arial"/>
      <w:color w:val="000000"/>
      <w:sz w:val="15"/>
      <w:szCs w:val="15"/>
    </w:rPr>
  </w:style>
  <w:style w:type="paragraph" w:customStyle="1" w:styleId="pbodyaltlist1">
    <w:name w:val="pbodyaltlist1"/>
    <w:basedOn w:val="Normal"/>
    <w:rsid w:val="00D77D27"/>
    <w:pPr>
      <w:spacing w:line="288" w:lineRule="auto"/>
      <w:ind w:left="240" w:right="240" w:firstLine="240"/>
    </w:pPr>
    <w:rPr>
      <w:rFonts w:cs="Arial"/>
      <w:color w:val="000000"/>
      <w:sz w:val="15"/>
      <w:szCs w:val="15"/>
    </w:rPr>
  </w:style>
  <w:style w:type="paragraph" w:customStyle="1" w:styleId="pbodyaltnoindent">
    <w:name w:val="pbodyaltnoindent"/>
    <w:basedOn w:val="Normal"/>
    <w:rsid w:val="00D77D27"/>
    <w:pPr>
      <w:spacing w:before="240" w:after="240" w:line="288" w:lineRule="auto"/>
      <w:ind w:left="240" w:right="240"/>
    </w:pPr>
    <w:rPr>
      <w:rFonts w:cs="Arial"/>
      <w:color w:val="000000"/>
      <w:sz w:val="15"/>
      <w:szCs w:val="15"/>
    </w:rPr>
  </w:style>
  <w:style w:type="paragraph" w:customStyle="1" w:styleId="scn">
    <w:name w:val="scn"/>
    <w:basedOn w:val="Normal"/>
    <w:rsid w:val="00FD0AF6"/>
    <w:pPr>
      <w:spacing w:before="100" w:beforeAutospacing="1" w:after="100" w:afterAutospacing="1"/>
    </w:pPr>
    <w:rPr>
      <w:rFonts w:ascii="Arial Unicode MS" w:eastAsia="Arial Unicode MS" w:hAnsi="Arial Unicode MS" w:cs="Arial Unicode MS"/>
      <w:sz w:val="18"/>
      <w:szCs w:val="24"/>
    </w:rPr>
  </w:style>
  <w:style w:type="character" w:styleId="CommentReference">
    <w:name w:val="annotation reference"/>
    <w:semiHidden/>
    <w:rsid w:val="0023591F"/>
    <w:rPr>
      <w:sz w:val="16"/>
      <w:szCs w:val="16"/>
    </w:rPr>
  </w:style>
  <w:style w:type="paragraph" w:styleId="CommentSubject">
    <w:name w:val="annotation subject"/>
    <w:basedOn w:val="CommentText"/>
    <w:next w:val="CommentText"/>
    <w:semiHidden/>
    <w:rsid w:val="0023591F"/>
    <w:rPr>
      <w:rFonts w:ascii="Arial" w:hAnsi="Arial"/>
      <w:b/>
      <w:bCs/>
    </w:rPr>
  </w:style>
  <w:style w:type="paragraph" w:styleId="BodyText">
    <w:name w:val="Body Text"/>
    <w:basedOn w:val="Normal"/>
    <w:link w:val="BodyTextChar"/>
    <w:unhideWhenUsed/>
    <w:rsid w:val="004C5801"/>
    <w:pPr>
      <w:spacing w:after="120"/>
    </w:pPr>
  </w:style>
  <w:style w:type="character" w:customStyle="1" w:styleId="BodyTextChar">
    <w:name w:val="Body Text Char"/>
    <w:basedOn w:val="DefaultParagraphFont"/>
    <w:link w:val="BodyText"/>
    <w:rsid w:val="004C5801"/>
    <w:rPr>
      <w:rFonts w:ascii="Arial" w:hAnsi="Arial"/>
      <w:sz w:val="24"/>
    </w:rPr>
  </w:style>
  <w:style w:type="paragraph" w:customStyle="1" w:styleId="Default">
    <w:name w:val="Default"/>
    <w:rsid w:val="0051739C"/>
    <w:pPr>
      <w:autoSpaceDE w:val="0"/>
      <w:autoSpaceDN w:val="0"/>
      <w:adjustRightInd w:val="0"/>
    </w:pPr>
    <w:rPr>
      <w:rFonts w:ascii="Arial" w:hAnsi="Arial" w:cs="Arial"/>
      <w:color w:val="000000"/>
      <w:sz w:val="24"/>
      <w:szCs w:val="24"/>
    </w:rPr>
  </w:style>
  <w:style w:type="paragraph" w:customStyle="1" w:styleId="EnclosureItem">
    <w:name w:val="EnclosureItem"/>
    <w:basedOn w:val="Normal"/>
    <w:next w:val="Normal"/>
    <w:autoRedefine/>
    <w:qFormat/>
    <w:rsid w:val="00CC00F8"/>
    <w:pPr>
      <w:ind w:left="90"/>
    </w:pPr>
    <w:rPr>
      <w:rFonts w:ascii="Times New Roman" w:hAnsi="Times New Roman"/>
      <w:b/>
      <w:szCs w:val="24"/>
    </w:rPr>
  </w:style>
  <w:style w:type="character" w:customStyle="1" w:styleId="UnresolvedMention1">
    <w:name w:val="Unresolved Mention1"/>
    <w:basedOn w:val="DefaultParagraphFont"/>
    <w:uiPriority w:val="99"/>
    <w:semiHidden/>
    <w:unhideWhenUsed/>
    <w:rsid w:val="00FF71B2"/>
    <w:rPr>
      <w:color w:val="605E5C"/>
      <w:shd w:val="clear" w:color="auto" w:fill="E1DFDD"/>
    </w:rPr>
  </w:style>
  <w:style w:type="character" w:customStyle="1" w:styleId="normaltextrun">
    <w:name w:val="normaltextrun"/>
    <w:basedOn w:val="DefaultParagraphFont"/>
    <w:rsid w:val="001E0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am.gov/S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todd.dalzell@va.gov" TargetMode="Externa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osha.gov/pls/publications/publication.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5160</Words>
  <Characters>29415</Characters>
  <Application>Microsoft Office Word</Application>
  <DocSecurity>0</DocSecurity>
  <Lines>245</Lines>
  <Paragraphs>69</Paragraphs>
  <ScaleCrop>false</ScaleCrop>
  <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Moening, Colin R.</cp:lastModifiedBy>
  <cp:revision>2</cp:revision>
  <dcterms:created xsi:type="dcterms:W3CDTF">2023-12-14T16:24:00Z</dcterms:created>
  <dcterms:modified xsi:type="dcterms:W3CDTF">2023-12-14T16:25:00Z</dcterms:modified>
</cp:coreProperties>
</file>