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04297" w14:textId="77777777" w:rsidR="006B0838" w:rsidRDefault="00160B83" w:rsidP="006B0838">
      <w:r>
        <w:rPr>
          <w:rFonts w:ascii="Times New Roman" w:hAnsi="Times New Roman"/>
          <w:noProof/>
          <w:sz w:val="24"/>
          <w:szCs w:val="24"/>
        </w:rPr>
        <w:drawing>
          <wp:anchor distT="0" distB="0" distL="114300" distR="114300" simplePos="0" relativeHeight="251658240" behindDoc="1" locked="0" layoutInCell="1" allowOverlap="1" wp14:anchorId="30E043E7" wp14:editId="30E043E8">
            <wp:simplePos x="0" y="0"/>
            <wp:positionH relativeFrom="column">
              <wp:posOffset>2202281</wp:posOffset>
            </wp:positionH>
            <wp:positionV relativeFrom="paragraph">
              <wp:posOffset>33883</wp:posOffset>
            </wp:positionV>
            <wp:extent cx="2011680" cy="1892808"/>
            <wp:effectExtent l="0" t="0" r="7620" b="0"/>
            <wp:wrapNone/>
            <wp:docPr id="1" name="Picture 4"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Sea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11680" cy="1892808"/>
                    </a:xfrm>
                    <a:prstGeom prst="rect">
                      <a:avLst/>
                    </a:prstGeom>
                    <a:noFill/>
                  </pic:spPr>
                </pic:pic>
              </a:graphicData>
            </a:graphic>
          </wp:anchor>
        </w:drawing>
      </w:r>
    </w:p>
    <w:p w14:paraId="30E04298" w14:textId="77777777" w:rsidR="006B0838" w:rsidRDefault="009B4441" w:rsidP="006B0838"/>
    <w:p w14:paraId="30E04299" w14:textId="77777777" w:rsidR="006B0838" w:rsidRDefault="009B4441" w:rsidP="006B0838"/>
    <w:p w14:paraId="30E0429A" w14:textId="77777777" w:rsidR="006B0838" w:rsidRDefault="009B4441" w:rsidP="006B0838"/>
    <w:p w14:paraId="30E0429B" w14:textId="77777777" w:rsidR="006B0838" w:rsidRDefault="009B4441" w:rsidP="006B0838"/>
    <w:p w14:paraId="30E0429C" w14:textId="77777777" w:rsidR="006B0838" w:rsidRDefault="009B4441" w:rsidP="006B0838"/>
    <w:p w14:paraId="30E0429D" w14:textId="77777777" w:rsidR="006B0838" w:rsidRDefault="009B4441" w:rsidP="006B0838"/>
    <w:p w14:paraId="30E0429E" w14:textId="77777777" w:rsidR="006B0838" w:rsidRPr="00E71F6F" w:rsidRDefault="00160B83" w:rsidP="006B0838">
      <w:pPr>
        <w:widowControl w:val="0"/>
        <w:spacing w:before="58" w:after="0" w:line="240" w:lineRule="auto"/>
        <w:ind w:left="1327" w:right="1329"/>
        <w:jc w:val="center"/>
        <w:rPr>
          <w:rFonts w:ascii="Times New Roman" w:eastAsia="Arial" w:hAnsi="Times New Roman" w:cs="Times New Roman"/>
          <w:b/>
          <w:sz w:val="28"/>
          <w:szCs w:val="28"/>
        </w:rPr>
      </w:pPr>
      <w:r w:rsidRPr="00E71F6F">
        <w:rPr>
          <w:rFonts w:ascii="Times New Roman" w:eastAsia="Calibri" w:hAnsi="Times New Roman" w:cs="Times New Roman"/>
          <w:b/>
          <w:color w:val="0033CC"/>
          <w:sz w:val="28"/>
          <w:szCs w:val="28"/>
        </w:rPr>
        <w:t>United</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States</w:t>
      </w:r>
      <w:r w:rsidRPr="00E71F6F">
        <w:rPr>
          <w:rFonts w:ascii="Times New Roman" w:eastAsia="Calibri" w:hAnsi="Times New Roman" w:cs="Times New Roman"/>
          <w:b/>
          <w:color w:val="0033CC"/>
          <w:spacing w:val="-11"/>
          <w:sz w:val="28"/>
          <w:szCs w:val="28"/>
        </w:rPr>
        <w:t xml:space="preserve"> </w:t>
      </w:r>
      <w:r w:rsidRPr="00E71F6F">
        <w:rPr>
          <w:rFonts w:ascii="Times New Roman" w:eastAsia="Calibri" w:hAnsi="Times New Roman" w:cs="Times New Roman"/>
          <w:b/>
          <w:color w:val="0033CC"/>
          <w:sz w:val="28"/>
          <w:szCs w:val="28"/>
        </w:rPr>
        <w:t>Department</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of</w:t>
      </w:r>
      <w:r w:rsidRPr="00E71F6F">
        <w:rPr>
          <w:rFonts w:ascii="Times New Roman" w:eastAsia="Calibri" w:hAnsi="Times New Roman" w:cs="Times New Roman"/>
          <w:b/>
          <w:color w:val="0033CC"/>
          <w:spacing w:val="-10"/>
          <w:sz w:val="28"/>
          <w:szCs w:val="28"/>
        </w:rPr>
        <w:t xml:space="preserve"> </w:t>
      </w:r>
      <w:r w:rsidRPr="00E71F6F">
        <w:rPr>
          <w:rFonts w:ascii="Times New Roman" w:eastAsia="Calibri" w:hAnsi="Times New Roman" w:cs="Times New Roman"/>
          <w:b/>
          <w:color w:val="0033CC"/>
          <w:sz w:val="28"/>
          <w:szCs w:val="28"/>
        </w:rPr>
        <w:t>Veterans</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Affairs</w:t>
      </w:r>
    </w:p>
    <w:p w14:paraId="30E0429F" w14:textId="77777777" w:rsidR="006B0838" w:rsidRPr="003E206F" w:rsidRDefault="009B4441" w:rsidP="006B0838">
      <w:pPr>
        <w:widowControl w:val="0"/>
        <w:spacing w:after="0" w:line="320" w:lineRule="exact"/>
        <w:rPr>
          <w:rFonts w:ascii="Times New Roman" w:eastAsia="Calibri" w:hAnsi="Times New Roman" w:cs="Times New Roman"/>
          <w:sz w:val="28"/>
          <w:szCs w:val="28"/>
        </w:rPr>
      </w:pPr>
      <w:r>
        <w:rPr>
          <w:rFonts w:ascii="Times New Roman" w:hAnsi="Times New Roman" w:cs="Times New Roman"/>
          <w:noProof/>
          <w:sz w:val="28"/>
          <w:szCs w:val="28"/>
        </w:rPr>
        <w:pict w14:anchorId="30E043E9">
          <v:group id="Group 102" o:spid="_x0000_s1600" style="position:absolute;margin-left:42.7pt;margin-top:14.3pt;width:469.65pt;height:2.3pt;z-index:-251654144;mso-position-horizontal-relative:page" coordorigin="1424,881" coordsize="9393,46">
            <v:group id="Group 103" o:spid="_x0000_s1026" style="position:absolute;left:1440;top:903;width:9360;height:2" coordorigin="1440,903" coordsize="9360,2">
              <v:shape id="Freeform 104" o:spid="_x0000_s1027" style="position:absolute;left:1440;top:903;width:9360;height:2;visibility:visible;mso-wrap-style:square;v-text-anchor:top" coordsize="9360,2" path="m,l9360,e" filled="f" strokecolor="#aca899" strokeweight="1.65pt">
                <v:path arrowok="t" o:connecttype="custom" o:connectlocs="0,0;9360,0" o:connectangles="0,0"/>
              </v:shape>
            </v:group>
            <v:group id="Group 105" o:spid="_x0000_s1028" style="position:absolute;left:1440;top:890;width:9362;height:2" coordorigin="1440,890" coordsize="9362,2">
              <v:shape id="Freeform 106" o:spid="_x0000_s1029" style="position:absolute;left:1440;top:890;width:9362;height:2;visibility:visible;mso-wrap-style:square;v-text-anchor:top" coordsize="9362,2" path="m,l9362,e" filled="f" strokecolor="#9f9f9f" strokeweight=".34pt">
                <v:path arrowok="t" o:connecttype="custom" o:connectlocs="0,0;9362,0" o:connectangles="0,0"/>
              </v:shape>
            </v:group>
            <v:group id="Group 107" o:spid="_x0000_s1030" style="position:absolute;left:10797;top:888;width:5;height:5" coordorigin="10797,888" coordsize="5,5">
              <v:shape id="Freeform 108" o:spid="_x0000_s1031" style="position:absolute;left:10797;top:888;width:5;height:5;visibility:visible;mso-wrap-style:square;v-text-anchor:top" coordsize="5,5" path="m,2r5,e" filled="f" strokecolor="#e2e2e2" strokeweight=".34pt">
                <v:path arrowok="t" o:connecttype="custom" o:connectlocs="0,890;5,890" o:connectangles="0,0"/>
              </v:shape>
            </v:group>
            <v:group id="Group 109" o:spid="_x0000_s1032" style="position:absolute;left:1440;top:893;width:5;height:22" coordorigin="1440,893" coordsize="5,22">
              <v:shape id="Freeform 110" o:spid="_x0000_s1033" style="position:absolute;left:1440;top:893;width:5;height:22;visibility:visible;mso-wrap-style:square;v-text-anchor:top" coordsize="5,22" path="m,11r5,e" filled="f" strokecolor="#9f9f9f" strokeweight="1.18pt">
                <v:path arrowok="t" o:connecttype="custom" o:connectlocs="0,904;5,904" o:connectangles="0,0"/>
              </v:shape>
            </v:group>
            <v:group id="Group 111" o:spid="_x0000_s1034" style="position:absolute;left:10797;top:893;width:5;height:22" coordorigin="10797,893" coordsize="5,22">
              <v:shape id="Freeform 112" o:spid="_x0000_s1035" style="position:absolute;left:10797;top:893;width:5;height:22;visibility:visible;mso-wrap-style:square;v-text-anchor:top" coordsize="5,22" path="m,11r5,e" filled="f" strokecolor="#e2e2e2" strokeweight="1.18pt">
                <v:path arrowok="t" o:connecttype="custom" o:connectlocs="0,904;5,904" o:connectangles="0,0"/>
              </v:shape>
            </v:group>
            <v:group id="Group 113" o:spid="_x0000_s1036" style="position:absolute;left:1440;top:914;width:5;height:5" coordorigin="1440,914" coordsize="5,5">
              <v:shape id="Freeform 114" o:spid="_x0000_s1037" style="position:absolute;left:1440;top:914;width:5;height:5;visibility:visible;mso-wrap-style:square;v-text-anchor:top" coordsize="5,5" path="m,3r5,e" filled="f" strokecolor="#9f9f9f" strokeweight=".34pt">
                <v:path arrowok="t" o:connecttype="custom" o:connectlocs="0,917;5,917" o:connectangles="0,0"/>
              </v:shape>
            </v:group>
            <v:group id="Group 115" o:spid="_x0000_s1038" style="position:absolute;left:1440;top:917;width:9362;height:2" coordorigin="1440,917" coordsize="9362,2">
              <v:shape id="Freeform 116" o:spid="_x0000_s1039" style="position:absolute;left:1440;top:917;width:9362;height:2;visibility:visible;mso-wrap-style:square;v-text-anchor:top" coordsize="9362,2" path="m,l9362,e" filled="f" strokecolor="#e2e2e2" strokeweight=".34pt">
                <v:path arrowok="t" o:connecttype="custom" o:connectlocs="0,0;9362,0" o:connectangles="0,0"/>
              </v:shape>
            </v:group>
            <w10:wrap anchorx="page"/>
          </v:group>
        </w:pict>
      </w:r>
    </w:p>
    <w:p w14:paraId="30E042A0" w14:textId="77777777" w:rsidR="006B0838" w:rsidRPr="003E206F" w:rsidRDefault="009B4441" w:rsidP="006B0838">
      <w:pPr>
        <w:widowControl w:val="0"/>
        <w:spacing w:after="0" w:line="240" w:lineRule="auto"/>
        <w:ind w:left="1327" w:right="1323"/>
        <w:jc w:val="center"/>
        <w:rPr>
          <w:rFonts w:ascii="Times New Roman" w:eastAsia="Calibri" w:hAnsi="Times New Roman" w:cs="Times New Roman"/>
          <w:spacing w:val="-1"/>
          <w:sz w:val="28"/>
          <w:szCs w:val="28"/>
        </w:rPr>
      </w:pPr>
    </w:p>
    <w:p w14:paraId="30E042A1" w14:textId="77777777" w:rsidR="006B0838" w:rsidRPr="003E206F" w:rsidRDefault="00160B83" w:rsidP="006B0838">
      <w:pPr>
        <w:widowControl w:val="0"/>
        <w:spacing w:after="0" w:line="240" w:lineRule="auto"/>
        <w:ind w:right="90"/>
        <w:jc w:val="center"/>
        <w:rPr>
          <w:rFonts w:ascii="Times New Roman" w:eastAsia="Calibri" w:hAnsi="Times New Roman" w:cs="Times New Roman"/>
          <w:b/>
          <w:spacing w:val="-1"/>
          <w:sz w:val="28"/>
          <w:szCs w:val="28"/>
        </w:rPr>
      </w:pPr>
      <w:r w:rsidRPr="003E206F">
        <w:rPr>
          <w:rFonts w:ascii="Times New Roman" w:eastAsia="Calibri" w:hAnsi="Times New Roman" w:cs="Times New Roman"/>
          <w:b/>
          <w:spacing w:val="-1"/>
          <w:sz w:val="28"/>
          <w:szCs w:val="28"/>
        </w:rPr>
        <w:t>Task Order Proposal Request</w:t>
      </w:r>
    </w:p>
    <w:p w14:paraId="30E042A2" w14:textId="77777777" w:rsidR="006B0838" w:rsidRPr="003E206F" w:rsidRDefault="009B4441" w:rsidP="006B0838">
      <w:pPr>
        <w:widowControl w:val="0"/>
        <w:spacing w:after="0" w:line="240" w:lineRule="auto"/>
        <w:ind w:right="90"/>
        <w:jc w:val="center"/>
        <w:rPr>
          <w:rFonts w:ascii="Times New Roman" w:eastAsia="Calibri" w:hAnsi="Times New Roman" w:cs="Times New Roman"/>
          <w:spacing w:val="-1"/>
          <w:sz w:val="28"/>
          <w:szCs w:val="28"/>
        </w:rPr>
      </w:pPr>
    </w:p>
    <w:p w14:paraId="30E042A3" w14:textId="77777777" w:rsidR="006B0838" w:rsidRPr="003E206F" w:rsidRDefault="00160B83" w:rsidP="006B0838">
      <w:pPr>
        <w:widowControl w:val="0"/>
        <w:spacing w:after="0"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spacing w:val="-1"/>
          <w:sz w:val="28"/>
          <w:szCs w:val="28"/>
        </w:rPr>
        <w:t>via</w:t>
      </w:r>
    </w:p>
    <w:p w14:paraId="30E042A4" w14:textId="77777777" w:rsidR="006B0838" w:rsidRPr="00DB75FC" w:rsidRDefault="009B4441" w:rsidP="006B0838">
      <w:pPr>
        <w:widowControl w:val="0"/>
        <w:spacing w:after="0" w:line="240" w:lineRule="auto"/>
        <w:ind w:right="90"/>
        <w:jc w:val="center"/>
        <w:rPr>
          <w:rFonts w:ascii="Times New Roman" w:eastAsia="Calibri" w:hAnsi="Times New Roman" w:cs="Times New Roman"/>
          <w:sz w:val="20"/>
          <w:szCs w:val="20"/>
        </w:rPr>
      </w:pPr>
    </w:p>
    <w:p w14:paraId="30E042A5" w14:textId="77777777" w:rsidR="006B0838" w:rsidRPr="003E206F" w:rsidRDefault="00160B83" w:rsidP="006B0838">
      <w:pPr>
        <w:widowControl w:val="0"/>
        <w:spacing w:after="0"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spacing w:val="-1"/>
          <w:sz w:val="28"/>
          <w:szCs w:val="28"/>
        </w:rPr>
        <w:t>Indefinite Delivery/Indefinite Quantity (IDIQ)</w:t>
      </w:r>
      <w:r w:rsidRPr="003E206F">
        <w:rPr>
          <w:rFonts w:ascii="Times New Roman" w:eastAsia="Calibri" w:hAnsi="Times New Roman" w:cs="Times New Roman"/>
          <w:spacing w:val="-2"/>
          <w:sz w:val="28"/>
          <w:szCs w:val="28"/>
        </w:rPr>
        <w:t xml:space="preserve"> </w:t>
      </w:r>
      <w:r w:rsidRPr="003E206F">
        <w:rPr>
          <w:rFonts w:ascii="Times New Roman" w:eastAsia="Calibri" w:hAnsi="Times New Roman" w:cs="Times New Roman"/>
          <w:spacing w:val="-1"/>
          <w:sz w:val="28"/>
          <w:szCs w:val="28"/>
        </w:rPr>
        <w:t xml:space="preserve">Contract, </w:t>
      </w:r>
      <w:r>
        <w:rPr>
          <w:rFonts w:ascii="Times New Roman" w:eastAsia="Calibri" w:hAnsi="Times New Roman" w:cs="Times New Roman"/>
          <w:spacing w:val="-1"/>
          <w:sz w:val="28"/>
          <w:szCs w:val="28"/>
        </w:rPr>
        <w:t>ND/SD</w:t>
      </w:r>
      <w:r w:rsidRPr="003E206F">
        <w:rPr>
          <w:rFonts w:ascii="Times New Roman" w:eastAsia="Calibri" w:hAnsi="Times New Roman" w:cs="Times New Roman"/>
          <w:spacing w:val="-1"/>
          <w:sz w:val="28"/>
          <w:szCs w:val="28"/>
        </w:rPr>
        <w:t xml:space="preserve"> Region Veterans Integrated Service Network 23 (VISN 23)</w:t>
      </w:r>
      <w:r w:rsidRPr="003E206F">
        <w:rPr>
          <w:rFonts w:ascii="Times New Roman" w:eastAsia="Calibri" w:hAnsi="Times New Roman" w:cs="Times New Roman"/>
          <w:spacing w:val="5"/>
          <w:sz w:val="28"/>
          <w:szCs w:val="28"/>
        </w:rPr>
        <w:t xml:space="preserve"> </w:t>
      </w:r>
      <w:r w:rsidRPr="003E206F">
        <w:rPr>
          <w:rFonts w:ascii="Times New Roman" w:eastAsia="Calibri" w:hAnsi="Times New Roman" w:cs="Times New Roman"/>
          <w:spacing w:val="23"/>
          <w:sz w:val="28"/>
          <w:szCs w:val="28"/>
        </w:rPr>
        <w:t xml:space="preserve"> </w:t>
      </w:r>
    </w:p>
    <w:p w14:paraId="30E042A6" w14:textId="77777777" w:rsidR="006B0838" w:rsidRPr="003E206F" w:rsidRDefault="009B4441" w:rsidP="006B0838">
      <w:pPr>
        <w:widowControl w:val="0"/>
        <w:spacing w:after="0" w:line="240" w:lineRule="auto"/>
        <w:jc w:val="center"/>
        <w:rPr>
          <w:rFonts w:ascii="Times New Roman" w:eastAsia="Calibri" w:hAnsi="Times New Roman" w:cs="Times New Roman"/>
          <w:sz w:val="28"/>
          <w:szCs w:val="28"/>
        </w:rPr>
      </w:pPr>
    </w:p>
    <w:p w14:paraId="30E042A7" w14:textId="77777777" w:rsidR="006B0838" w:rsidRDefault="00160B83" w:rsidP="006B0838">
      <w:pPr>
        <w:widowControl w:val="0"/>
        <w:spacing w:after="0" w:line="240" w:lineRule="auto"/>
        <w:jc w:val="center"/>
        <w:rPr>
          <w:rFonts w:ascii="Times New Roman" w:eastAsia="Calibri" w:hAnsi="Times New Roman" w:cs="Times New Roman"/>
          <w:sz w:val="28"/>
          <w:szCs w:val="28"/>
        </w:rPr>
      </w:pPr>
      <w:r w:rsidRPr="003E206F">
        <w:rPr>
          <w:rFonts w:ascii="Times New Roman" w:eastAsia="Calibri" w:hAnsi="Times New Roman" w:cs="Times New Roman"/>
          <w:sz w:val="28"/>
          <w:szCs w:val="28"/>
        </w:rPr>
        <w:t xml:space="preserve">Solicitation Number: </w:t>
      </w:r>
      <w:r w:rsidRPr="00B749E5">
        <w:rPr>
          <w:rFonts w:ascii="Times New Roman" w:eastAsia="Calibri" w:hAnsi="Times New Roman" w:cs="Times New Roman"/>
          <w:sz w:val="28"/>
          <w:szCs w:val="28"/>
        </w:rPr>
        <w:t>36C26321R0164</w:t>
      </w:r>
    </w:p>
    <w:p w14:paraId="30E042A8" w14:textId="77777777" w:rsidR="006B0838" w:rsidRDefault="00160B83" w:rsidP="006B0838">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Project: </w:t>
      </w:r>
      <w:r w:rsidRPr="00503A06">
        <w:rPr>
          <w:rFonts w:ascii="Times New Roman" w:eastAsia="Calibri" w:hAnsi="Times New Roman" w:cs="Times New Roman"/>
          <w:sz w:val="28"/>
          <w:szCs w:val="28"/>
        </w:rPr>
        <w:t>Upgrade Medical Gas System</w:t>
      </w:r>
      <w:r>
        <w:rPr>
          <w:rFonts w:ascii="Times New Roman" w:eastAsia="Calibri" w:hAnsi="Times New Roman" w:cs="Times New Roman"/>
          <w:sz w:val="28"/>
          <w:szCs w:val="28"/>
        </w:rPr>
        <w:t xml:space="preserve"> 437-21-160</w:t>
      </w:r>
    </w:p>
    <w:p w14:paraId="30E042A9" w14:textId="77777777" w:rsidR="006B0838" w:rsidRPr="003E206F" w:rsidRDefault="00160B83" w:rsidP="006B0838">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Project Location: </w:t>
      </w:r>
      <w:r w:rsidRPr="00696729">
        <w:rPr>
          <w:rFonts w:ascii="Times New Roman" w:eastAsia="Calibri" w:hAnsi="Times New Roman" w:cs="Times New Roman"/>
          <w:sz w:val="28"/>
          <w:szCs w:val="28"/>
        </w:rPr>
        <w:t>Fargo VA Health Care System</w:t>
      </w:r>
      <w:r>
        <w:rPr>
          <w:rFonts w:ascii="Times New Roman" w:eastAsia="Calibri" w:hAnsi="Times New Roman" w:cs="Times New Roman"/>
          <w:sz w:val="28"/>
          <w:szCs w:val="28"/>
        </w:rPr>
        <w:t xml:space="preserve">, </w:t>
      </w:r>
      <w:r w:rsidRPr="00696729">
        <w:rPr>
          <w:rFonts w:ascii="Times New Roman" w:eastAsia="Calibri" w:hAnsi="Times New Roman" w:cs="Times New Roman"/>
          <w:sz w:val="28"/>
          <w:szCs w:val="28"/>
        </w:rPr>
        <w:t>2101 Elm. St. N</w:t>
      </w:r>
      <w:r>
        <w:rPr>
          <w:rFonts w:ascii="Times New Roman" w:eastAsia="Calibri" w:hAnsi="Times New Roman" w:cs="Times New Roman"/>
          <w:sz w:val="28"/>
          <w:szCs w:val="28"/>
        </w:rPr>
        <w:t>,</w:t>
      </w:r>
      <w:r w:rsidRPr="00696729">
        <w:rPr>
          <w:rFonts w:ascii="Times New Roman" w:eastAsia="Calibri" w:hAnsi="Times New Roman" w:cs="Times New Roman"/>
          <w:sz w:val="28"/>
          <w:szCs w:val="28"/>
        </w:rPr>
        <w:t xml:space="preserve"> Fargo, ND 58102</w:t>
      </w:r>
    </w:p>
    <w:p w14:paraId="30E042AA" w14:textId="77777777" w:rsidR="006B0838" w:rsidRPr="003E206F" w:rsidRDefault="009B4441" w:rsidP="006B0838">
      <w:pPr>
        <w:widowControl w:val="0"/>
        <w:spacing w:after="0" w:line="240" w:lineRule="auto"/>
        <w:jc w:val="center"/>
        <w:rPr>
          <w:rFonts w:ascii="Times New Roman" w:eastAsia="Calibri" w:hAnsi="Times New Roman" w:cs="Times New Roman"/>
          <w:color w:val="FF0000"/>
          <w:sz w:val="28"/>
          <w:szCs w:val="28"/>
        </w:rPr>
      </w:pPr>
      <w:r>
        <w:rPr>
          <w:rFonts w:ascii="Times New Roman" w:hAnsi="Times New Roman" w:cs="Times New Roman"/>
          <w:noProof/>
          <w:sz w:val="28"/>
          <w:szCs w:val="28"/>
        </w:rPr>
        <w:pict w14:anchorId="30E043EA">
          <v:group id="Group 32" o:spid="_x0000_s1040" style="position:absolute;left:0;text-align:left;margin-left:62.15pt;margin-top:8.1pt;width:469.7pt;height:2.3pt;z-index:-251655168;mso-position-horizontal-relative:page" coordorigin="1423,-205" coordsize="9394,46">
            <v:group id="Group 2" o:spid="_x0000_s1041" style="position:absolute;left:1440;top:-184;width:9360;height:2" coordorigin="1440,-184" coordsize="9360,2">
              <v:shape id="Freeform 4" o:spid="_x0000_s1042" style="position:absolute;left:1440;top:-184;width:9360;height:2;visibility:visible;mso-wrap-style:square;v-text-anchor:top" coordsize="9360,2" path="m,l9360,e" filled="f" strokecolor="#aca899" strokeweight="1.7pt">
                <v:path arrowok="t" o:connecttype="custom" o:connectlocs="0,0;9360,0" o:connectangles="0,0"/>
              </v:shape>
            </v:group>
            <v:group id="Group 4" o:spid="_x0000_s1043" style="position:absolute;left:1440;top:-196;width:9362;height:2" coordorigin="1440,-196" coordsize="9362,2">
              <v:shape id="Freeform 6" o:spid="_x0000_s1044" style="position:absolute;left:1440;top:-196;width:9362;height:2;visibility:visible;mso-wrap-style:square;v-text-anchor:top" coordsize="9362,2" path="m,l9362,e" filled="f" strokecolor="#9f9f9f" strokeweight=".34pt">
                <v:path arrowok="t" o:connecttype="custom" o:connectlocs="0,0;9362,0" o:connectangles="0,0"/>
              </v:shape>
            </v:group>
            <v:group id="Group 7" o:spid="_x0000_s1045" style="position:absolute;left:10797;top:-198;width:5;height:5" coordorigin="10797,-198" coordsize="5,5">
              <v:shape id="Freeform 8" o:spid="_x0000_s1046" style="position:absolute;left:10797;top:-198;width:5;height:5;visibility:visible;mso-wrap-style:square;v-text-anchor:top" coordsize="5,5" path="m,2r5,e" filled="f" strokecolor="#e2e2e2" strokeweight=".34pt">
                <v:path arrowok="t" o:connecttype="custom" o:connectlocs="0,-196;5,-196" o:connectangles="0,0"/>
              </v:shape>
            </v:group>
            <v:group id="Group 9" o:spid="_x0000_s1047" style="position:absolute;left:1440;top:-193;width:5;height:22" coordorigin="1440,-193" coordsize="5,22">
              <v:shape id="Freeform 10" o:spid="_x0000_s1048" style="position:absolute;left:1440;top:-193;width:5;height:22;visibility:visible;mso-wrap-style:square;v-text-anchor:top" coordsize="5,22" path="m,10r5,e" filled="f" strokecolor="#9f9f9f" strokeweight="1.18pt">
                <v:path arrowok="t" o:connecttype="custom" o:connectlocs="0,-183;5,-183" o:connectangles="0,0"/>
              </v:shape>
            </v:group>
            <v:group id="Group 11" o:spid="_x0000_s1049" style="position:absolute;left:10797;top:-193;width:5;height:22" coordorigin="10797,-193" coordsize="5,22">
              <v:shape id="Freeform 12" o:spid="_x0000_s1050" style="position:absolute;left:10797;top:-193;width:5;height:22;visibility:visible;mso-wrap-style:square;v-text-anchor:top" coordsize="5,22" path="m,10r5,e" filled="f" strokecolor="#e2e2e2" strokeweight="1.18pt">
                <v:path arrowok="t" o:connecttype="custom" o:connectlocs="0,-183;5,-183" o:connectangles="0,0"/>
              </v:shape>
            </v:group>
            <v:group id="Group 13" o:spid="_x0000_s1051" style="position:absolute;left:1440;top:-172;width:5;height:5" coordorigin="1440,-172" coordsize="5,5">
              <v:shape id="Freeform 14" o:spid="_x0000_s1052" style="position:absolute;left:1440;top:-172;width:5;height:5;visibility:visible;mso-wrap-style:square;v-text-anchor:top" coordsize="5,5" path="m,3r5,e" filled="f" strokecolor="#9f9f9f" strokeweight=".34pt">
                <v:path arrowok="t" o:connecttype="custom" o:connectlocs="0,-169;5,-169" o:connectangles="0,0"/>
              </v:shape>
            </v:group>
            <v:group id="Group 14" o:spid="_x0000_s1053" style="position:absolute;left:1440;top:-169;width:9362;height:2" coordorigin="1440,-169" coordsize="9362,2">
              <v:shape id="Freeform 16" o:spid="_x0000_s1054" style="position:absolute;left:1440;top:-169;width:9362;height:2;visibility:visible;mso-wrap-style:square;v-text-anchor:top" coordsize="9362,2" path="m,l9362,e" filled="f" strokecolor="#e2e2e2" strokeweight=".34pt">
                <v:path arrowok="t" o:connecttype="custom" o:connectlocs="0,0;9362,0" o:connectangles="0,0"/>
              </v:shape>
            </v:group>
            <w10:wrap anchorx="page"/>
          </v:group>
        </w:pict>
      </w:r>
    </w:p>
    <w:p w14:paraId="30E042AB" w14:textId="77777777" w:rsidR="006B0838" w:rsidRPr="00DB75FC" w:rsidRDefault="00160B83" w:rsidP="006B0838">
      <w:pPr>
        <w:widowControl w:val="0"/>
        <w:spacing w:after="0" w:line="240" w:lineRule="auto"/>
        <w:jc w:val="center"/>
        <w:rPr>
          <w:rFonts w:ascii="Times New Roman" w:eastAsia="Calibri" w:hAnsi="Times New Roman" w:cs="Times New Roman"/>
          <w:color w:val="0070C0"/>
          <w:sz w:val="28"/>
          <w:szCs w:val="28"/>
        </w:rPr>
      </w:pPr>
      <w:r w:rsidRPr="00546D73">
        <w:rPr>
          <w:rFonts w:ascii="Times New Roman" w:eastAsia="Calibri" w:hAnsi="Times New Roman" w:cs="Times New Roman"/>
          <w:b/>
          <w:color w:val="0070C0"/>
          <w:sz w:val="28"/>
          <w:szCs w:val="28"/>
        </w:rPr>
        <w:t>Pre-Proposal Site Visit</w:t>
      </w:r>
      <w:r w:rsidRPr="00DB75FC">
        <w:rPr>
          <w:rFonts w:ascii="Times New Roman" w:eastAsia="Calibri" w:hAnsi="Times New Roman" w:cs="Times New Roman"/>
          <w:color w:val="0070C0"/>
          <w:sz w:val="28"/>
          <w:szCs w:val="28"/>
        </w:rPr>
        <w:t>:</w:t>
      </w:r>
    </w:p>
    <w:p w14:paraId="30E042AC" w14:textId="77777777" w:rsidR="006B0838" w:rsidRPr="00A3575A" w:rsidRDefault="00160B83" w:rsidP="006B0838">
      <w:pPr>
        <w:widowControl w:val="0"/>
        <w:spacing w:after="0" w:line="240" w:lineRule="auto"/>
        <w:jc w:val="center"/>
        <w:rPr>
          <w:rFonts w:ascii="Times New Roman" w:eastAsia="Calibri" w:hAnsi="Times New Roman" w:cs="Times New Roman"/>
          <w:color w:val="0070C0"/>
          <w:spacing w:val="-1"/>
          <w:sz w:val="28"/>
          <w:szCs w:val="28"/>
        </w:rPr>
      </w:pPr>
      <w:r>
        <w:rPr>
          <w:rFonts w:ascii="Times New Roman" w:eastAsia="Calibri" w:hAnsi="Times New Roman" w:cs="Times New Roman"/>
          <w:color w:val="0070C0"/>
          <w:spacing w:val="-1"/>
          <w:sz w:val="28"/>
          <w:szCs w:val="28"/>
        </w:rPr>
        <w:t>Mon</w:t>
      </w:r>
      <w:r w:rsidRPr="00321623">
        <w:rPr>
          <w:rFonts w:ascii="Times New Roman" w:eastAsia="Calibri" w:hAnsi="Times New Roman" w:cs="Times New Roman"/>
          <w:color w:val="0070C0"/>
          <w:spacing w:val="-1"/>
          <w:sz w:val="28"/>
          <w:szCs w:val="28"/>
        </w:rPr>
        <w:t xml:space="preserve">day, </w:t>
      </w:r>
      <w:r>
        <w:rPr>
          <w:rFonts w:ascii="Times New Roman" w:eastAsia="Calibri" w:hAnsi="Times New Roman" w:cs="Times New Roman"/>
          <w:color w:val="0070C0"/>
          <w:spacing w:val="-1"/>
          <w:sz w:val="28"/>
          <w:szCs w:val="28"/>
        </w:rPr>
        <w:t>August 2</w:t>
      </w:r>
      <w:r w:rsidRPr="00321623">
        <w:rPr>
          <w:rFonts w:ascii="Times New Roman" w:eastAsia="Calibri" w:hAnsi="Times New Roman" w:cs="Times New Roman"/>
          <w:color w:val="0070C0"/>
          <w:spacing w:val="-1"/>
          <w:sz w:val="28"/>
          <w:szCs w:val="28"/>
        </w:rPr>
        <w:t>, 202</w:t>
      </w:r>
      <w:r>
        <w:rPr>
          <w:rFonts w:ascii="Times New Roman" w:eastAsia="Calibri" w:hAnsi="Times New Roman" w:cs="Times New Roman"/>
          <w:color w:val="0070C0"/>
          <w:spacing w:val="-1"/>
          <w:sz w:val="28"/>
          <w:szCs w:val="28"/>
        </w:rPr>
        <w:t>1</w:t>
      </w:r>
      <w:r w:rsidRPr="00321623">
        <w:rPr>
          <w:rFonts w:ascii="Times New Roman" w:eastAsia="Calibri" w:hAnsi="Times New Roman" w:cs="Times New Roman"/>
          <w:color w:val="0070C0"/>
          <w:spacing w:val="-1"/>
          <w:sz w:val="28"/>
          <w:szCs w:val="28"/>
        </w:rPr>
        <w:t xml:space="preserve">, </w:t>
      </w:r>
      <w:r w:rsidRPr="00A3575A">
        <w:rPr>
          <w:rFonts w:ascii="Times New Roman" w:eastAsia="Calibri" w:hAnsi="Times New Roman" w:cs="Times New Roman"/>
          <w:color w:val="0070C0"/>
          <w:spacing w:val="-1"/>
          <w:sz w:val="28"/>
          <w:szCs w:val="28"/>
        </w:rPr>
        <w:t xml:space="preserve">at </w:t>
      </w:r>
      <w:r>
        <w:rPr>
          <w:rFonts w:ascii="Times New Roman" w:eastAsia="Calibri" w:hAnsi="Times New Roman" w:cs="Times New Roman"/>
          <w:color w:val="0070C0"/>
          <w:spacing w:val="-1"/>
          <w:sz w:val="28"/>
          <w:szCs w:val="28"/>
        </w:rPr>
        <w:t>2</w:t>
      </w:r>
      <w:r w:rsidRPr="00A3575A">
        <w:rPr>
          <w:rFonts w:ascii="Times New Roman" w:eastAsia="Calibri" w:hAnsi="Times New Roman" w:cs="Times New Roman"/>
          <w:color w:val="0070C0"/>
          <w:spacing w:val="-1"/>
          <w:sz w:val="28"/>
          <w:szCs w:val="28"/>
        </w:rPr>
        <w:t xml:space="preserve">:00 </w:t>
      </w:r>
      <w:r>
        <w:rPr>
          <w:rFonts w:ascii="Times New Roman" w:eastAsia="Calibri" w:hAnsi="Times New Roman" w:cs="Times New Roman"/>
          <w:color w:val="0070C0"/>
          <w:spacing w:val="-1"/>
          <w:sz w:val="28"/>
          <w:szCs w:val="28"/>
        </w:rPr>
        <w:t>p</w:t>
      </w:r>
      <w:r w:rsidRPr="00A3575A">
        <w:rPr>
          <w:rFonts w:ascii="Times New Roman" w:eastAsia="Calibri" w:hAnsi="Times New Roman" w:cs="Times New Roman"/>
          <w:color w:val="0070C0"/>
          <w:spacing w:val="-1"/>
          <w:sz w:val="28"/>
          <w:szCs w:val="28"/>
        </w:rPr>
        <w:t>m CT</w:t>
      </w:r>
    </w:p>
    <w:p w14:paraId="30E042AD" w14:textId="77777777" w:rsidR="006B0838" w:rsidRPr="004552F2" w:rsidRDefault="00160B83" w:rsidP="006B0838">
      <w:pPr>
        <w:widowControl w:val="0"/>
        <w:spacing w:after="0" w:line="240" w:lineRule="auto"/>
        <w:ind w:left="-360" w:right="-360"/>
        <w:jc w:val="center"/>
        <w:rPr>
          <w:rFonts w:ascii="Times New Roman" w:eastAsia="Calibri" w:hAnsi="Times New Roman" w:cs="Times New Roman"/>
          <w:color w:val="0070C0"/>
          <w:spacing w:val="-1"/>
          <w:sz w:val="28"/>
          <w:szCs w:val="28"/>
        </w:rPr>
      </w:pPr>
      <w:r w:rsidRPr="00A3575A">
        <w:rPr>
          <w:rFonts w:ascii="Times New Roman" w:eastAsia="Calibri" w:hAnsi="Times New Roman" w:cs="Times New Roman"/>
          <w:color w:val="0070C0"/>
          <w:spacing w:val="-1"/>
          <w:sz w:val="28"/>
          <w:szCs w:val="28"/>
        </w:rPr>
        <w:t xml:space="preserve">Site visit location is Building 1, Room BD-22, </w:t>
      </w:r>
      <w:r w:rsidRPr="00A3575A">
        <w:rPr>
          <w:rFonts w:ascii="Times New Roman" w:eastAsia="Calibri" w:hAnsi="Times New Roman" w:cs="Times New Roman"/>
          <w:color w:val="0070C0"/>
          <w:sz w:val="28"/>
          <w:szCs w:val="28"/>
        </w:rPr>
        <w:t xml:space="preserve">Fargo </w:t>
      </w:r>
      <w:r w:rsidRPr="00FD17C7">
        <w:rPr>
          <w:rFonts w:ascii="Times New Roman" w:eastAsia="Calibri" w:hAnsi="Times New Roman" w:cs="Times New Roman"/>
          <w:color w:val="0070C0"/>
          <w:sz w:val="28"/>
          <w:szCs w:val="28"/>
        </w:rPr>
        <w:t>VA Health Care System</w:t>
      </w:r>
    </w:p>
    <w:p w14:paraId="30E042AE" w14:textId="77777777" w:rsidR="006B0838" w:rsidRPr="003E206F" w:rsidRDefault="009B4441" w:rsidP="006B0838">
      <w:pPr>
        <w:widowControl w:val="0"/>
        <w:spacing w:before="5" w:after="0" w:line="640" w:lineRule="atLeast"/>
        <w:ind w:left="2209" w:right="2204"/>
        <w:jc w:val="center"/>
        <w:rPr>
          <w:rFonts w:ascii="Times New Roman" w:eastAsia="Calibri" w:hAnsi="Times New Roman" w:cs="Times New Roman"/>
          <w:color w:val="FF0000"/>
          <w:spacing w:val="-1"/>
          <w:sz w:val="28"/>
          <w:szCs w:val="28"/>
        </w:rPr>
      </w:pPr>
      <w:r>
        <w:rPr>
          <w:rFonts w:ascii="Times New Roman" w:hAnsi="Times New Roman" w:cs="Times New Roman"/>
          <w:noProof/>
          <w:sz w:val="28"/>
          <w:szCs w:val="28"/>
        </w:rPr>
        <w:pict w14:anchorId="30E043EB">
          <v:group id="Group 47" o:spid="_x0000_s1055" style="position:absolute;left:0;text-align:left;margin-left:67.85pt;margin-top:22.95pt;width:469.65pt;height:2.3pt;z-index:-251652096;mso-position-horizontal-relative:page" coordorigin="1424,881" coordsize="9393,46">
            <v:group id="Group 48" o:spid="_x0000_s1056" style="position:absolute;left:1440;top:903;width:9360;height:2" coordorigin="1440,903" coordsize="9360,2">
              <v:shape id="Freeform 49" o:spid="_x0000_s1057" style="position:absolute;left:1440;top:903;width:9360;height:2;visibility:visible;mso-wrap-style:square;v-text-anchor:top" coordsize="9360,2" path="m,l9360,e" filled="f" strokecolor="#aca899" strokeweight="1.65pt">
                <v:path arrowok="t" o:connecttype="custom" o:connectlocs="0,0;9360,0" o:connectangles="0,0"/>
              </v:shape>
            </v:group>
            <v:group id="Group 50" o:spid="_x0000_s1058" style="position:absolute;left:1440;top:890;width:9362;height:2" coordorigin="1440,890" coordsize="9362,2">
              <v:shape id="Freeform 51" o:spid="_x0000_s1059" style="position:absolute;left:1440;top:890;width:9362;height:2;visibility:visible;mso-wrap-style:square;v-text-anchor:top" coordsize="9362,2" path="m,l9362,e" filled="f" strokecolor="#9f9f9f" strokeweight=".34pt">
                <v:path arrowok="t" o:connecttype="custom" o:connectlocs="0,0;9362,0" o:connectangles="0,0"/>
              </v:shape>
            </v:group>
            <v:group id="Group 52" o:spid="_x0000_s1060" style="position:absolute;left:10797;top:888;width:5;height:5" coordorigin="10797,888" coordsize="5,5">
              <v:shape id="Freeform 53" o:spid="_x0000_s1061" style="position:absolute;left:10797;top:888;width:5;height:5;visibility:visible;mso-wrap-style:square;v-text-anchor:top" coordsize="5,5" path="m,2r5,e" filled="f" strokecolor="#e2e2e2" strokeweight=".34pt">
                <v:path arrowok="t" o:connecttype="custom" o:connectlocs="0,890;5,890" o:connectangles="0,0"/>
              </v:shape>
            </v:group>
            <v:group id="Group 54" o:spid="_x0000_s1062" style="position:absolute;left:1440;top:893;width:5;height:22" coordorigin="1440,893" coordsize="5,22">
              <v:shape id="Freeform 55" o:spid="_x0000_s1063" style="position:absolute;left:1440;top:893;width:5;height:22;visibility:visible;mso-wrap-style:square;v-text-anchor:top" coordsize="5,22" path="m,11r5,e" filled="f" strokecolor="#9f9f9f" strokeweight="1.18pt">
                <v:path arrowok="t" o:connecttype="custom" o:connectlocs="0,904;5,904" o:connectangles="0,0"/>
              </v:shape>
            </v:group>
            <v:group id="Group 56" o:spid="_x0000_s1064" style="position:absolute;left:10797;top:893;width:5;height:22" coordorigin="10797,893" coordsize="5,22">
              <v:shape id="Freeform 57" o:spid="_x0000_s1065" style="position:absolute;left:10797;top:893;width:5;height:22;visibility:visible;mso-wrap-style:square;v-text-anchor:top" coordsize="5,22" path="m,11r5,e" filled="f" strokecolor="#e2e2e2" strokeweight="1.18pt">
                <v:path arrowok="t" o:connecttype="custom" o:connectlocs="0,904;5,904" o:connectangles="0,0"/>
              </v:shape>
            </v:group>
            <v:group id="Group 58" o:spid="_x0000_s1066" style="position:absolute;left:1440;top:914;width:5;height:5" coordorigin="1440,914" coordsize="5,5">
              <v:shape id="Freeform 59" o:spid="_x0000_s1067" style="position:absolute;left:1440;top:914;width:5;height:5;visibility:visible;mso-wrap-style:square;v-text-anchor:top" coordsize="5,5" path="m,3r5,e" filled="f" strokecolor="#9f9f9f" strokeweight=".34pt">
                <v:path arrowok="t" o:connecttype="custom" o:connectlocs="0,917;5,917" o:connectangles="0,0"/>
              </v:shape>
            </v:group>
            <v:group id="Group 60" o:spid="_x0000_s1068" style="position:absolute;left:1440;top:917;width:9362;height:2" coordorigin="1440,917" coordsize="9362,2">
              <v:shape id="_x0000_s1069" style="position:absolute;left:1440;top:917;width:9362;height:2;visibility:visible;mso-wrap-style:square;v-text-anchor:top" coordsize="9362,2" path="m,l9362,e" filled="f" strokecolor="#e2e2e2" strokeweight=".34pt">
                <v:path arrowok="t" o:connecttype="custom" o:connectlocs="0,0;9362,0" o:connectangles="0,0"/>
              </v:shape>
            </v:group>
            <w10:wrap anchorx="page"/>
          </v:group>
        </w:pict>
      </w:r>
    </w:p>
    <w:p w14:paraId="30E042AF" w14:textId="77777777" w:rsidR="006B0838" w:rsidRPr="00DB75FC" w:rsidRDefault="00160B83" w:rsidP="006B0838">
      <w:pPr>
        <w:widowControl w:val="0"/>
        <w:spacing w:after="0" w:line="240" w:lineRule="auto"/>
        <w:ind w:left="2203" w:right="2203"/>
        <w:jc w:val="center"/>
        <w:rPr>
          <w:rFonts w:ascii="Times New Roman" w:eastAsia="Calibri" w:hAnsi="Times New Roman" w:cs="Times New Roman"/>
          <w:color w:val="0070C0"/>
          <w:spacing w:val="-1"/>
          <w:sz w:val="28"/>
          <w:szCs w:val="28"/>
        </w:rPr>
      </w:pPr>
      <w:r w:rsidRPr="00546D73">
        <w:rPr>
          <w:rFonts w:ascii="Times New Roman" w:eastAsia="Calibri" w:hAnsi="Times New Roman" w:cs="Times New Roman"/>
          <w:b/>
          <w:color w:val="0070C0"/>
          <w:spacing w:val="-1"/>
          <w:sz w:val="28"/>
          <w:szCs w:val="28"/>
        </w:rPr>
        <w:t>Due Date for Proposal Questions</w:t>
      </w:r>
      <w:r w:rsidRPr="00DB75FC">
        <w:rPr>
          <w:rFonts w:ascii="Times New Roman" w:eastAsia="Calibri" w:hAnsi="Times New Roman" w:cs="Times New Roman"/>
          <w:color w:val="0070C0"/>
          <w:spacing w:val="-1"/>
          <w:sz w:val="28"/>
          <w:szCs w:val="28"/>
        </w:rPr>
        <w:t>:</w:t>
      </w:r>
    </w:p>
    <w:p w14:paraId="30E042B0" w14:textId="77777777" w:rsidR="006B0838" w:rsidRPr="00095430" w:rsidRDefault="00160B83" w:rsidP="006B0838">
      <w:pPr>
        <w:widowControl w:val="0"/>
        <w:spacing w:after="0" w:line="240" w:lineRule="auto"/>
        <w:ind w:right="90"/>
        <w:jc w:val="center"/>
        <w:rPr>
          <w:rFonts w:ascii="Times New Roman" w:eastAsia="Calibri" w:hAnsi="Times New Roman" w:cs="Times New Roman"/>
          <w:color w:val="0070C0"/>
          <w:spacing w:val="-1"/>
          <w:sz w:val="28"/>
          <w:szCs w:val="28"/>
        </w:rPr>
      </w:pPr>
      <w:r>
        <w:rPr>
          <w:rFonts w:ascii="Times New Roman" w:eastAsia="Calibri" w:hAnsi="Times New Roman" w:cs="Times New Roman"/>
          <w:color w:val="0070C0"/>
          <w:spacing w:val="-1"/>
          <w:sz w:val="28"/>
          <w:szCs w:val="28"/>
        </w:rPr>
        <w:t>Monday</w:t>
      </w:r>
      <w:r w:rsidRPr="00B3095B">
        <w:rPr>
          <w:rFonts w:ascii="Times New Roman" w:eastAsia="Calibri" w:hAnsi="Times New Roman" w:cs="Times New Roman"/>
          <w:color w:val="0070C0"/>
          <w:spacing w:val="-1"/>
          <w:sz w:val="28"/>
          <w:szCs w:val="28"/>
        </w:rPr>
        <w:t xml:space="preserve">, </w:t>
      </w:r>
      <w:r>
        <w:rPr>
          <w:rFonts w:ascii="Times New Roman" w:eastAsia="Calibri" w:hAnsi="Times New Roman" w:cs="Times New Roman"/>
          <w:color w:val="0070C0"/>
          <w:spacing w:val="-1"/>
          <w:sz w:val="28"/>
          <w:szCs w:val="28"/>
        </w:rPr>
        <w:t>August 9</w:t>
      </w:r>
      <w:r w:rsidRPr="00B3095B">
        <w:rPr>
          <w:rFonts w:ascii="Times New Roman" w:eastAsia="Calibri" w:hAnsi="Times New Roman" w:cs="Times New Roman"/>
          <w:color w:val="0070C0"/>
          <w:spacing w:val="-1"/>
          <w:sz w:val="28"/>
          <w:szCs w:val="28"/>
        </w:rPr>
        <w:t>, 202</w:t>
      </w:r>
      <w:r>
        <w:rPr>
          <w:rFonts w:ascii="Times New Roman" w:eastAsia="Calibri" w:hAnsi="Times New Roman" w:cs="Times New Roman"/>
          <w:color w:val="0070C0"/>
          <w:spacing w:val="-1"/>
          <w:sz w:val="28"/>
          <w:szCs w:val="28"/>
        </w:rPr>
        <w:t>1</w:t>
      </w:r>
      <w:r w:rsidRPr="00B3095B">
        <w:rPr>
          <w:rFonts w:ascii="Times New Roman" w:eastAsia="Calibri" w:hAnsi="Times New Roman" w:cs="Times New Roman"/>
          <w:color w:val="0070C0"/>
          <w:spacing w:val="-1"/>
          <w:sz w:val="28"/>
          <w:szCs w:val="28"/>
        </w:rPr>
        <w:t xml:space="preserve">, at </w:t>
      </w:r>
      <w:r>
        <w:rPr>
          <w:rFonts w:ascii="Times New Roman" w:eastAsia="Calibri" w:hAnsi="Times New Roman" w:cs="Times New Roman"/>
          <w:color w:val="0070C0"/>
          <w:spacing w:val="-1"/>
          <w:sz w:val="28"/>
          <w:szCs w:val="28"/>
        </w:rPr>
        <w:t>10</w:t>
      </w:r>
      <w:r w:rsidRPr="00321623">
        <w:rPr>
          <w:rFonts w:ascii="Times New Roman" w:eastAsia="Calibri" w:hAnsi="Times New Roman" w:cs="Times New Roman"/>
          <w:color w:val="0070C0"/>
          <w:spacing w:val="-1"/>
          <w:sz w:val="28"/>
          <w:szCs w:val="28"/>
        </w:rPr>
        <w:t xml:space="preserve">:00 </w:t>
      </w:r>
      <w:r>
        <w:rPr>
          <w:rFonts w:ascii="Times New Roman" w:eastAsia="Calibri" w:hAnsi="Times New Roman" w:cs="Times New Roman"/>
          <w:color w:val="0070C0"/>
          <w:spacing w:val="-1"/>
          <w:sz w:val="28"/>
          <w:szCs w:val="28"/>
        </w:rPr>
        <w:t>a</w:t>
      </w:r>
      <w:r w:rsidRPr="00321623">
        <w:rPr>
          <w:rFonts w:ascii="Times New Roman" w:eastAsia="Calibri" w:hAnsi="Times New Roman" w:cs="Times New Roman"/>
          <w:color w:val="0070C0"/>
          <w:spacing w:val="-1"/>
          <w:sz w:val="28"/>
          <w:szCs w:val="28"/>
        </w:rPr>
        <w:t>m CT</w:t>
      </w:r>
    </w:p>
    <w:p w14:paraId="30E042B1" w14:textId="77777777" w:rsidR="006B0838" w:rsidRPr="00DB75FC" w:rsidRDefault="009B4441" w:rsidP="006B0838">
      <w:pPr>
        <w:widowControl w:val="0"/>
        <w:spacing w:before="5" w:after="0" w:line="640" w:lineRule="atLeast"/>
        <w:ind w:left="2209" w:right="2204"/>
        <w:jc w:val="center"/>
        <w:rPr>
          <w:rFonts w:ascii="Times New Roman" w:eastAsia="Calibri" w:hAnsi="Times New Roman" w:cs="Times New Roman"/>
          <w:color w:val="0070C0"/>
          <w:spacing w:val="-1"/>
          <w:sz w:val="28"/>
          <w:szCs w:val="28"/>
        </w:rPr>
      </w:pPr>
      <w:r>
        <w:rPr>
          <w:b/>
          <w:noProof/>
          <w:color w:val="0070C0"/>
        </w:rPr>
        <w:pict w14:anchorId="30E043EC">
          <v:shape id="Freeform 61" o:spid="_x0000_s1070" style="position:absolute;left:0;text-align:left;margin-left:-6pt;margin-top:10.9pt;width:468.1pt;height:0;z-index:251665408;visibility:visible;mso-wrap-style:square;mso-width-percent:0;mso-height-percent:0;mso-wrap-distance-left:9pt;mso-wrap-distance-top:0;mso-wrap-distance-right:9pt;mso-wrap-distance-bottom:0;mso-width-percent:0;mso-height-percent:0;mso-width-relative:page;mso-height-relative:page;v-text-anchor:top" coordsize="9362,2" path="m,l9362,e" filled="f" strokecolor="#a5a5a5" strokeweight="1pt">
            <v:path arrowok="t" o:connecttype="custom" o:connectlocs="0,0;2147483646,0" o:connectangles="0,0"/>
          </v:shape>
        </w:pict>
      </w:r>
      <w:r w:rsidR="00160B83" w:rsidRPr="00546D73">
        <w:rPr>
          <w:rFonts w:ascii="Times New Roman" w:eastAsia="Calibri" w:hAnsi="Times New Roman" w:cs="Times New Roman"/>
          <w:b/>
          <w:color w:val="0070C0"/>
          <w:spacing w:val="-1"/>
          <w:sz w:val="28"/>
          <w:szCs w:val="28"/>
        </w:rPr>
        <w:t>Due</w:t>
      </w:r>
      <w:r w:rsidR="00160B83" w:rsidRPr="00546D73">
        <w:rPr>
          <w:rFonts w:ascii="Times New Roman" w:eastAsia="Calibri" w:hAnsi="Times New Roman" w:cs="Times New Roman"/>
          <w:b/>
          <w:color w:val="0070C0"/>
          <w:spacing w:val="-2"/>
          <w:sz w:val="28"/>
          <w:szCs w:val="28"/>
        </w:rPr>
        <w:t xml:space="preserve"> </w:t>
      </w:r>
      <w:r w:rsidR="00160B83" w:rsidRPr="00546D73">
        <w:rPr>
          <w:rFonts w:ascii="Times New Roman" w:eastAsia="Calibri" w:hAnsi="Times New Roman" w:cs="Times New Roman"/>
          <w:b/>
          <w:color w:val="0070C0"/>
          <w:spacing w:val="-1"/>
          <w:sz w:val="28"/>
          <w:szCs w:val="28"/>
        </w:rPr>
        <w:t>Date for Proposal Package</w:t>
      </w:r>
      <w:r w:rsidR="00160B83" w:rsidRPr="00DB75FC">
        <w:rPr>
          <w:rFonts w:ascii="Times New Roman" w:eastAsia="Calibri" w:hAnsi="Times New Roman" w:cs="Times New Roman"/>
          <w:color w:val="0070C0"/>
          <w:spacing w:val="-1"/>
          <w:sz w:val="28"/>
          <w:szCs w:val="28"/>
        </w:rPr>
        <w:t>:</w:t>
      </w:r>
    </w:p>
    <w:p w14:paraId="30E042B2" w14:textId="77777777" w:rsidR="006B0838" w:rsidRPr="00095430" w:rsidRDefault="00160B83" w:rsidP="006B0838">
      <w:pPr>
        <w:widowControl w:val="0"/>
        <w:spacing w:after="0" w:line="240" w:lineRule="auto"/>
        <w:ind w:right="90"/>
        <w:jc w:val="center"/>
        <w:rPr>
          <w:rFonts w:ascii="Times New Roman" w:eastAsia="Calibri" w:hAnsi="Times New Roman" w:cs="Times New Roman"/>
          <w:color w:val="0070C0"/>
          <w:spacing w:val="-1"/>
          <w:sz w:val="28"/>
          <w:szCs w:val="28"/>
        </w:rPr>
      </w:pPr>
      <w:r>
        <w:rPr>
          <w:rFonts w:ascii="Times New Roman" w:eastAsia="Calibri" w:hAnsi="Times New Roman" w:cs="Times New Roman"/>
          <w:color w:val="0070C0"/>
          <w:spacing w:val="-1"/>
          <w:sz w:val="28"/>
          <w:szCs w:val="28"/>
        </w:rPr>
        <w:t>Thurs</w:t>
      </w:r>
      <w:r w:rsidRPr="00321623">
        <w:rPr>
          <w:rFonts w:ascii="Times New Roman" w:eastAsia="Calibri" w:hAnsi="Times New Roman" w:cs="Times New Roman"/>
          <w:color w:val="0070C0"/>
          <w:spacing w:val="-1"/>
          <w:sz w:val="28"/>
          <w:szCs w:val="28"/>
        </w:rPr>
        <w:t xml:space="preserve">day, </w:t>
      </w:r>
      <w:r>
        <w:rPr>
          <w:rFonts w:ascii="Times New Roman" w:eastAsia="Calibri" w:hAnsi="Times New Roman" w:cs="Times New Roman"/>
          <w:color w:val="0070C0"/>
          <w:spacing w:val="-1"/>
          <w:sz w:val="28"/>
          <w:szCs w:val="28"/>
        </w:rPr>
        <w:t>August 26</w:t>
      </w:r>
      <w:r w:rsidRPr="00321623">
        <w:rPr>
          <w:rFonts w:ascii="Times New Roman" w:eastAsia="Calibri" w:hAnsi="Times New Roman" w:cs="Times New Roman"/>
          <w:color w:val="0070C0"/>
          <w:spacing w:val="-1"/>
          <w:sz w:val="28"/>
          <w:szCs w:val="28"/>
        </w:rPr>
        <w:t xml:space="preserve">, 2021, at </w:t>
      </w:r>
      <w:r>
        <w:rPr>
          <w:rFonts w:ascii="Times New Roman" w:eastAsia="Calibri" w:hAnsi="Times New Roman" w:cs="Times New Roman"/>
          <w:color w:val="0070C0"/>
          <w:spacing w:val="-1"/>
          <w:sz w:val="28"/>
          <w:szCs w:val="28"/>
        </w:rPr>
        <w:t>10</w:t>
      </w:r>
      <w:r w:rsidRPr="00321623">
        <w:rPr>
          <w:rFonts w:ascii="Times New Roman" w:eastAsia="Calibri" w:hAnsi="Times New Roman" w:cs="Times New Roman"/>
          <w:color w:val="0070C0"/>
          <w:spacing w:val="-1"/>
          <w:sz w:val="28"/>
          <w:szCs w:val="28"/>
        </w:rPr>
        <w:t xml:space="preserve">:00 </w:t>
      </w:r>
      <w:r>
        <w:rPr>
          <w:rFonts w:ascii="Times New Roman" w:eastAsia="Calibri" w:hAnsi="Times New Roman" w:cs="Times New Roman"/>
          <w:color w:val="0070C0"/>
          <w:spacing w:val="-1"/>
          <w:sz w:val="28"/>
          <w:szCs w:val="28"/>
        </w:rPr>
        <w:t>a</w:t>
      </w:r>
      <w:r w:rsidRPr="00321623">
        <w:rPr>
          <w:rFonts w:ascii="Times New Roman" w:eastAsia="Calibri" w:hAnsi="Times New Roman" w:cs="Times New Roman"/>
          <w:color w:val="0070C0"/>
          <w:spacing w:val="-1"/>
          <w:sz w:val="28"/>
          <w:szCs w:val="28"/>
        </w:rPr>
        <w:t>m CT</w:t>
      </w:r>
    </w:p>
    <w:p w14:paraId="30E042B3" w14:textId="77777777" w:rsidR="006B0838" w:rsidRPr="003E206F" w:rsidRDefault="009B4441" w:rsidP="006B0838">
      <w:pPr>
        <w:widowControl w:val="0"/>
        <w:tabs>
          <w:tab w:val="left" w:pos="7200"/>
        </w:tabs>
        <w:spacing w:before="208" w:after="0" w:line="240" w:lineRule="auto"/>
        <w:ind w:left="2070" w:right="1840" w:firstLine="136"/>
        <w:jc w:val="center"/>
        <w:rPr>
          <w:rFonts w:ascii="Times New Roman" w:eastAsia="Calibri" w:hAnsi="Times New Roman" w:cs="Times New Roman"/>
          <w:spacing w:val="23"/>
          <w:sz w:val="28"/>
          <w:szCs w:val="28"/>
        </w:rPr>
      </w:pPr>
      <w:r>
        <w:rPr>
          <w:rFonts w:ascii="Times New Roman" w:hAnsi="Times New Roman" w:cs="Times New Roman"/>
          <w:noProof/>
          <w:sz w:val="28"/>
          <w:szCs w:val="28"/>
        </w:rPr>
        <w:pict w14:anchorId="30E043ED">
          <v:group id="Group 117" o:spid="_x0000_s1071" style="position:absolute;left:0;text-align:left;margin-left:64.45pt;margin-top:11.95pt;width:469.65pt;height:2.3pt;z-index:-251653120;mso-position-horizontal-relative:page" coordorigin="1424,694" coordsize="9393,46">
            <v:group id="Group 33" o:spid="_x0000_s1072" style="position:absolute;left:1440;top:716;width:9360;height:2" coordorigin="1440,716" coordsize="9360,2">
              <v:shape id="Freeform 34" o:spid="_x0000_s1073" style="position:absolute;left:1440;top:716;width:9360;height:2;visibility:visible;mso-wrap-style:square;v-text-anchor:top" coordsize="9360,2" path="m,l9360,e" filled="f" strokecolor="#aca899" strokeweight="1.65pt">
                <v:path arrowok="t" o:connecttype="custom" o:connectlocs="0,0;9360,0" o:connectangles="0,0"/>
              </v:shape>
            </v:group>
            <v:group id="Group 35" o:spid="_x0000_s1074" style="position:absolute;left:1440;top:704;width:9362;height:2" coordorigin="1440,704" coordsize="9362,2">
              <v:shape id="Freeform 36" o:spid="_x0000_s1075" style="position:absolute;left:1440;top:704;width:9362;height:2;visibility:visible;mso-wrap-style:square;v-text-anchor:top" coordsize="9362,2" path="m,l9362,e" filled="f" strokecolor="#9f9f9f" strokeweight=".34pt">
                <v:path arrowok="t" o:connecttype="custom" o:connectlocs="0,0;9362,0" o:connectangles="0,0"/>
              </v:shape>
            </v:group>
            <v:group id="Group 37" o:spid="_x0000_s1076" style="position:absolute;left:10797;top:701;width:5;height:5" coordorigin="10797,701" coordsize="5,5">
              <v:shape id="Freeform 38" o:spid="_x0000_s1077" style="position:absolute;left:10797;top:701;width:5;height:5;visibility:visible;mso-wrap-style:square;v-text-anchor:top" coordsize="5,5" path="m,3r5,e" filled="f" strokecolor="#e2e2e2" strokeweight=".34pt">
                <v:path arrowok="t" o:connecttype="custom" o:connectlocs="0,704;5,704" o:connectangles="0,0"/>
              </v:shape>
            </v:group>
            <v:group id="Group 39" o:spid="_x0000_s1078" style="position:absolute;left:1440;top:706;width:5;height:22" coordorigin="1440,706" coordsize="5,22">
              <v:shape id="Freeform 40" o:spid="_x0000_s1079" style="position:absolute;left:1440;top:706;width:5;height:22;visibility:visible;mso-wrap-style:square;v-text-anchor:top" coordsize="5,22" path="m,11r5,e" filled="f" strokecolor="#9f9f9f" strokeweight="1.18pt">
                <v:path arrowok="t" o:connecttype="custom" o:connectlocs="0,717;5,717" o:connectangles="0,0"/>
              </v:shape>
            </v:group>
            <v:group id="Group 41" o:spid="_x0000_s1080" style="position:absolute;left:10797;top:706;width:5;height:22" coordorigin="10797,706" coordsize="5,22">
              <v:shape id="Freeform 42" o:spid="_x0000_s1081" style="position:absolute;left:10797;top:706;width:5;height:22;visibility:visible;mso-wrap-style:square;v-text-anchor:top" coordsize="5,22" path="m,11r5,e" filled="f" strokecolor="#e2e2e2" strokeweight="1.18pt">
                <v:path arrowok="t" o:connecttype="custom" o:connectlocs="0,717;5,717" o:connectangles="0,0"/>
              </v:shape>
            </v:group>
            <v:group id="Group 43" o:spid="_x0000_s1082" style="position:absolute;left:1440;top:728;width:5;height:5" coordorigin="1440,728" coordsize="5,5">
              <v:shape id="Freeform 44" o:spid="_x0000_s1083" style="position:absolute;left:1440;top:728;width:5;height:5;visibility:visible;mso-wrap-style:square;v-text-anchor:top" coordsize="5,5" path="m,2r5,e" filled="f" strokecolor="#9f9f9f" strokeweight=".34pt">
                <v:path arrowok="t" o:connecttype="custom" o:connectlocs="0,730;5,730" o:connectangles="0,0"/>
              </v:shape>
            </v:group>
            <v:group id="Group 45" o:spid="_x0000_s1084" style="position:absolute;left:1440;top:730;width:9362;height:2" coordorigin="1440,730" coordsize="9362,2">
              <v:shape id="Freeform 46" o:spid="_x0000_s1085" style="position:absolute;left:1440;top:730;width:9362;height:2;visibility:visible;mso-wrap-style:square;v-text-anchor:top" coordsize="9362,2" path="m,l9362,e" filled="f" strokecolor="#e2e2e2" strokeweight=".34pt">
                <v:path arrowok="t" o:connecttype="custom" o:connectlocs="0,0;9362,0" o:connectangles="0,0"/>
              </v:shape>
            </v:group>
            <w10:wrap anchorx="page"/>
          </v:group>
        </w:pict>
      </w:r>
    </w:p>
    <w:p w14:paraId="30E042B4" w14:textId="77777777" w:rsidR="006B0838" w:rsidRPr="003E206F" w:rsidRDefault="00160B83" w:rsidP="006B0838">
      <w:pPr>
        <w:widowControl w:val="0"/>
        <w:tabs>
          <w:tab w:val="left" w:pos="7200"/>
        </w:tabs>
        <w:spacing w:after="0" w:line="240" w:lineRule="auto"/>
        <w:jc w:val="center"/>
        <w:rPr>
          <w:rFonts w:ascii="Times New Roman" w:eastAsia="Calibri" w:hAnsi="Times New Roman" w:cs="Times New Roman"/>
          <w:spacing w:val="23"/>
        </w:rPr>
      </w:pPr>
      <w:r w:rsidRPr="003E206F">
        <w:rPr>
          <w:rFonts w:ascii="Times New Roman" w:eastAsia="Calibri" w:hAnsi="Times New Roman" w:cs="Times New Roman"/>
          <w:spacing w:val="23"/>
        </w:rPr>
        <w:t>This solicitation administered by:</w:t>
      </w:r>
    </w:p>
    <w:p w14:paraId="30E042B5" w14:textId="77777777" w:rsidR="006B0838" w:rsidRPr="003E206F" w:rsidRDefault="00160B83" w:rsidP="006B0838">
      <w:pPr>
        <w:widowControl w:val="0"/>
        <w:spacing w:after="0" w:line="240" w:lineRule="auto"/>
        <w:jc w:val="center"/>
        <w:rPr>
          <w:rFonts w:ascii="Times New Roman" w:eastAsia="Calibri" w:hAnsi="Times New Roman" w:cs="Times New Roman"/>
          <w:spacing w:val="23"/>
        </w:rPr>
      </w:pPr>
      <w:r w:rsidRPr="003E206F">
        <w:rPr>
          <w:rFonts w:ascii="Times New Roman" w:eastAsia="Calibri" w:hAnsi="Times New Roman" w:cs="Times New Roman"/>
          <w:spacing w:val="23"/>
        </w:rPr>
        <w:t>Department of Veterans Affairs</w:t>
      </w:r>
    </w:p>
    <w:p w14:paraId="30E042B6" w14:textId="77777777" w:rsidR="006B0838" w:rsidRPr="003E206F" w:rsidRDefault="00160B83" w:rsidP="006B0838">
      <w:pPr>
        <w:widowControl w:val="0"/>
        <w:spacing w:after="0" w:line="240" w:lineRule="auto"/>
        <w:jc w:val="center"/>
        <w:rPr>
          <w:rFonts w:ascii="Times New Roman" w:eastAsia="Arial" w:hAnsi="Times New Roman" w:cs="Times New Roman"/>
        </w:rPr>
      </w:pPr>
      <w:r w:rsidRPr="003E206F">
        <w:rPr>
          <w:rFonts w:ascii="Times New Roman" w:eastAsia="Arial" w:hAnsi="Times New Roman" w:cs="Times New Roman"/>
        </w:rPr>
        <w:t>Network Contracting Office 23 (NCO 23)</w:t>
      </w:r>
    </w:p>
    <w:p w14:paraId="30E042B7" w14:textId="77777777" w:rsidR="006B0838" w:rsidRPr="003E206F" w:rsidRDefault="00160B83" w:rsidP="006B0838">
      <w:pPr>
        <w:widowControl w:val="0"/>
        <w:tabs>
          <w:tab w:val="left" w:pos="1134"/>
        </w:tabs>
        <w:spacing w:after="0" w:line="240" w:lineRule="auto"/>
        <w:jc w:val="center"/>
        <w:rPr>
          <w:rFonts w:ascii="Times New Roman" w:eastAsia="Arial" w:hAnsi="Times New Roman" w:cs="Times New Roman"/>
        </w:rPr>
      </w:pPr>
      <w:r w:rsidRPr="003E206F">
        <w:rPr>
          <w:rFonts w:ascii="Times New Roman" w:eastAsia="Arial" w:hAnsi="Times New Roman" w:cs="Times New Roman"/>
        </w:rPr>
        <w:t>316 Robert Street North, Suite 506</w:t>
      </w:r>
    </w:p>
    <w:p w14:paraId="30E042B8" w14:textId="77777777" w:rsidR="006B0838" w:rsidRPr="003E206F" w:rsidRDefault="00160B83" w:rsidP="006B0838">
      <w:pPr>
        <w:widowControl w:val="0"/>
        <w:spacing w:after="0" w:line="240" w:lineRule="auto"/>
        <w:jc w:val="center"/>
        <w:rPr>
          <w:rFonts w:ascii="Times New Roman" w:eastAsia="Arial" w:hAnsi="Times New Roman" w:cs="Times New Roman"/>
        </w:rPr>
      </w:pPr>
      <w:r w:rsidRPr="003E206F">
        <w:rPr>
          <w:rFonts w:ascii="Times New Roman" w:eastAsia="Arial" w:hAnsi="Times New Roman" w:cs="Times New Roman"/>
        </w:rPr>
        <w:t>St Paul, MN 55101</w:t>
      </w:r>
    </w:p>
    <w:p w14:paraId="30E042B9" w14:textId="77777777" w:rsidR="00C555B1" w:rsidRDefault="009B4441">
      <w:pPr>
        <w:sectPr w:rsidR="00C555B1">
          <w:type w:val="continuous"/>
          <w:pgSz w:w="12240" w:h="15840"/>
          <w:pgMar w:top="1080" w:right="1440" w:bottom="1080" w:left="1440" w:header="360" w:footer="360" w:gutter="0"/>
          <w:cols w:space="720"/>
        </w:sectPr>
      </w:pPr>
    </w:p>
    <w:p w14:paraId="30E042BA" w14:textId="77777777" w:rsidR="00C25344" w:rsidRDefault="00160B83">
      <w:pPr>
        <w:pageBreakBefore/>
        <w:sectPr w:rsidR="00C25344">
          <w:type w:val="continuous"/>
          <w:pgSz w:w="12240" w:h="15840"/>
          <w:pgMar w:top="1080" w:right="1440" w:bottom="1080" w:left="1440" w:header="360" w:footer="360" w:gutter="0"/>
          <w:cols w:space="720"/>
        </w:sectPr>
      </w:pPr>
      <w:r>
        <w:lastRenderedPageBreak/>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"A.1  SF 1442  SOLICITATION, OFFER, AND AWARD (Construction, Alteration, or Repair)"</w:instrText>
      </w:r>
      <w:bookmarkEnd w:id="2"/>
      <w:r>
        <w:instrText xml:space="preserve"> \l 2</w:instrText>
      </w:r>
      <w:r>
        <w:fldChar w:fldCharType="end"/>
      </w:r>
      <w:r w:rsidR="009B4441">
        <w:pict w14:anchorId="30E043EF">
          <v:group id="_x0000_s1086" alt="DSI Form 1" style="position:absolute;margin-left:0;margin-top:0;width:612pt;height:11in;z-index:251659264;mso-position-horizontal-relative:page;mso-position-vertical-relative:page" coordsize="12240,15840">
            <v:shapetype id="_x0000_t32" coordsize="21600,21600" o:spt="32" o:oned="t" path="m,l21600,21600e" filled="f">
              <v:path arrowok="t" fillok="f" o:connecttype="none"/>
              <o:lock v:ext="edit" shapetype="t"/>
            </v:shapetype>
            <v:shape id="_x0000_s1087"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88" type="#_x0000_t202" style="position:absolute;left:722;top:843;width:52;height:152;mso-position-horizontal-relative:page;mso-position-vertical-relative:page" filled="f" stroked="f">
              <v:textbox inset="0,0,0,0">
                <w:txbxContent>
                  <w:p w14:paraId="30E043FF"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722;top:1922;width:10790;height:0;mso-position-horizontal-relative:page;mso-position-vertical-relative:page" o:connectortype="straight" strokeweight=".95pt"/>
            <v:shape id="_x0000_s1090" type="#_x0000_t202" style="position:absolute;left:722;top:1812;width:52;height:152;mso-position-horizontal-relative:page;mso-position-vertical-relative:page" filled="f" stroked="f">
              <v:textbox inset="0,0,0,0">
                <w:txbxContent>
                  <w:p w14:paraId="30E04400"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722;top:4142;width:10790;height:0;mso-position-horizontal-relative:page;mso-position-vertical-relative:page" o:connectortype="straight" strokeweight=".25pt"/>
            <v:shape id="_x0000_s1092" type="#_x0000_t202" style="position:absolute;left:722;top:4040;width:52;height:152;mso-position-horizontal-relative:page;mso-position-vertical-relative:page" filled="f" stroked="f">
              <v:textbox inset="0,0,0,0">
                <w:txbxContent>
                  <w:p w14:paraId="30E04401"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3" type="#_x0000_t32" style="position:absolute;left:722;top:2884;width:10790;height:0;mso-position-horizontal-relative:page;mso-position-vertical-relative:page" o:connectortype="straight" strokeweight=".25pt"/>
            <v:shape id="_x0000_s1094" type="#_x0000_t202" style="position:absolute;left:722;top:2782;width:52;height:152;mso-position-horizontal-relative:page;mso-position-vertical-relative:page" filled="f" stroked="f">
              <v:textbox inset="0,0,0,0">
                <w:txbxContent>
                  <w:p w14:paraId="30E04402"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5" type="#_x0000_t32" style="position:absolute;left:722;top:2162;width:10790;height:0;mso-position-horizontal-relative:page;mso-position-vertical-relative:page" o:connectortype="straight" strokeweight=".95pt"/>
            <v:shape id="_x0000_s1096" type="#_x0000_t202" style="position:absolute;left:722;top:2052;width:52;height:152;mso-position-horizontal-relative:page;mso-position-vertical-relative:page" filled="f" stroked="f">
              <v:textbox inset="0,0,0,0">
                <w:txbxContent>
                  <w:p w14:paraId="30E04403"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7" type="#_x0000_t32" style="position:absolute;left:722;top:11539;width:10790;height:0;mso-position-horizontal-relative:page;mso-position-vertical-relative:page" o:connectortype="straight" strokeweight=".25pt"/>
            <v:shape id="_x0000_s1098" type="#_x0000_t202" style="position:absolute;left:722;top:11436;width:52;height:152;mso-position-horizontal-relative:page;mso-position-vertical-relative:page" filled="f" stroked="f">
              <v:textbox inset="0,0,0,0">
                <w:txbxContent>
                  <w:p w14:paraId="30E04404"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9" type="#_x0000_t32" style="position:absolute;left:722;top:5013;width:10790;height:0;mso-position-horizontal-relative:page;mso-position-vertical-relative:page" o:connectortype="straight" strokeweight=".95pt"/>
            <v:shape id="_x0000_s1100" type="#_x0000_t202" style="position:absolute;left:722;top:4904;width:52;height:152;mso-position-horizontal-relative:page;mso-position-vertical-relative:page" filled="f" stroked="f">
              <v:textbox inset="0,0,0,0">
                <w:txbxContent>
                  <w:p w14:paraId="30E04405"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1" type="#_x0000_t32" style="position:absolute;left:722;top:4797;width:10790;height:0;mso-position-horizontal-relative:page;mso-position-vertical-relative:page" o:connectortype="straight" strokeweight=".95pt"/>
            <v:shape id="_x0000_s1102" type="#_x0000_t202" style="position:absolute;left:722;top:4688;width:52;height:152;mso-position-horizontal-relative:page;mso-position-vertical-relative:page" filled="f" stroked="f">
              <v:textbox inset="0,0,0,0">
                <w:txbxContent>
                  <w:p w14:paraId="30E04406"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3" type="#_x0000_t32" style="position:absolute;left:722;top:4581;width:10790;height:0;mso-position-horizontal-relative:page;mso-position-vertical-relative:page" o:connectortype="straight" strokeweight=".95pt"/>
            <v:shape id="_x0000_s1104" type="#_x0000_t202" style="position:absolute;left:722;top:4472;width:52;height:152;mso-position-horizontal-relative:page;mso-position-vertical-relative:page" filled="f" stroked="f">
              <v:textbox inset="0,0,0,0">
                <w:txbxContent>
                  <w:p w14:paraId="30E04407"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5" type="#_x0000_t32" style="position:absolute;left:722;top:14887;width:10795;height:0;mso-position-horizontal-relative:page;mso-position-vertical-relative:page" o:connectortype="straight" strokeweight="1.9pt"/>
            <v:shape id="_x0000_s1106" type="#_x0000_t202" style="position:absolute;left:722;top:14768;width:52;height:152;mso-position-horizontal-relative:page;mso-position-vertical-relative:page" filled="f" stroked="f">
              <v:textbox inset="0,0,0,0">
                <w:txbxContent>
                  <w:p w14:paraId="30E04408"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7" type="#_x0000_t32" style="position:absolute;left:722;top:12864;width:10795;height:0;mso-position-horizontal-relative:page;mso-position-vertical-relative:page" o:connectortype="straight" strokeweight=".25pt"/>
            <v:shape id="_x0000_s1108" type="#_x0000_t202" style="position:absolute;left:722;top:12761;width:52;height:152;mso-position-horizontal-relative:page;mso-position-vertical-relative:page" filled="f" stroked="f">
              <v:textbox inset="0,0,0,0">
                <w:txbxContent>
                  <w:p w14:paraId="30E04409"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9" type="#_x0000_t32" style="position:absolute;left:722;top:12144;width:10795;height:0;mso-position-horizontal-relative:page;mso-position-vertical-relative:page" o:connectortype="straight" strokeweight=".25pt"/>
            <v:shape id="_x0000_s1110" type="#_x0000_t202" style="position:absolute;left:722;top:12041;width:52;height:152;mso-position-horizontal-relative:page;mso-position-vertical-relative:page" filled="f" stroked="f">
              <v:textbox inset="0,0,0,0">
                <w:txbxContent>
                  <w:p w14:paraId="30E0440A"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1" type="#_x0000_t32" style="position:absolute;left:6113;top:2892;width:0;height:1248;mso-position-horizontal-relative:page;mso-position-vertical-relative:page" o:connectortype="straight"/>
            <v:shape id="_x0000_s1112" type="#_x0000_t202" style="position:absolute;left:6113;top:2792;width:52;height:152;mso-position-horizontal-relative:page;mso-position-vertical-relative:page" filled="f" stroked="f">
              <v:textbox inset="0,0,0,0">
                <w:txbxContent>
                  <w:p w14:paraId="30E0440B"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3" type="#_x0000_t32" style="position:absolute;left:4339;top:976;width:0;height:955;mso-position-horizontal-relative:page;mso-position-vertical-relative:page" o:connectortype="straight" strokeweight=".7pt"/>
            <v:shape id="_x0000_s1114" type="#_x0000_t202" style="position:absolute;left:4332;top:876;width:52;height:152;mso-position-horizontal-relative:page;mso-position-vertical-relative:page" filled="f" stroked="f">
              <v:textbox inset="0,0,0,0">
                <w:txbxContent>
                  <w:p w14:paraId="30E0440C"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5" type="#_x0000_t32" style="position:absolute;left:4433;top:2157;width:0;height:1018;mso-position-horizontal-relative:page;mso-position-vertical-relative:page" o:connectortype="straight"/>
            <v:shape id="_x0000_s1116" type="#_x0000_t202" style="position:absolute;left:4433;top:2057;width:52;height:152;mso-position-horizontal-relative:page;mso-position-vertical-relative:page" filled="f" stroked="f">
              <v:textbox inset="0,0,0,0">
                <w:txbxContent>
                  <w:p w14:paraId="30E0440D"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7" type="#_x0000_t32" style="position:absolute;left:4433;top:3158;width:1680;height:0;mso-position-horizontal-relative:page;mso-position-vertical-relative:page" o:connectortype="straight" strokeweight=".25pt"/>
            <v:shape id="_x0000_s1118" type="#_x0000_t202" style="position:absolute;left:4433;top:3056;width:52;height:152;mso-position-horizontal-relative:page;mso-position-vertical-relative:page" filled="f" stroked="f">
              <v:textbox inset="0,0,0,0">
                <w:txbxContent>
                  <w:p w14:paraId="30E0440E"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9" type="#_x0000_t202" style="position:absolute;left:6698;top:857;width:52;height:152;mso-position-horizontal-relative:page;mso-position-vertical-relative:page" filled="f" stroked="f">
              <v:textbox inset="0,0,0,0">
                <w:txbxContent>
                  <w:p w14:paraId="30E0440F"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6698;top:957;width:0;height:965;mso-position-horizontal-relative:page;mso-position-vertical-relative:page" o:connectortype="straight"/>
            <v:shape id="_x0000_s1121" type="#_x0000_t202" style="position:absolute;left:6698;top:857;width:52;height:152;mso-position-horizontal-relative:page;mso-position-vertical-relative:page" filled="f" stroked="f">
              <v:textbox inset="0,0,0,0">
                <w:txbxContent>
                  <w:p w14:paraId="30E04410"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8777;top:957;width:0;height:965;mso-position-horizontal-relative:page;mso-position-vertical-relative:page" o:connectortype="straight"/>
            <v:shape id="_x0000_s1123" type="#_x0000_t202" style="position:absolute;left:8777;top:857;width:52;height:152;mso-position-horizontal-relative:page;mso-position-vertical-relative:page" filled="f" stroked="f">
              <v:textbox inset="0,0,0,0">
                <w:txbxContent>
                  <w:p w14:paraId="30E04411"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10217;top:957;width:0;height:965;mso-position-horizontal-relative:page;mso-position-vertical-relative:page" o:connectortype="straight"/>
            <v:shape id="_x0000_s1125" type="#_x0000_t202" style="position:absolute;left:10217;top:857;width:52;height:152;mso-position-horizontal-relative:page;mso-position-vertical-relative:page" filled="f" stroked="f">
              <v:textbox inset="0,0,0,0">
                <w:txbxContent>
                  <w:p w14:paraId="30E04412"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6698;top:4140;width:0;height:456;mso-position-horizontal-relative:page;mso-position-vertical-relative:page" o:connectortype="straight"/>
            <v:shape id="_x0000_s1127" type="#_x0000_t202" style="position:absolute;left:6698;top:4040;width:52;height:152;mso-position-horizontal-relative:page;mso-position-vertical-relative:page" filled="f" stroked="f">
              <v:textbox inset="0,0,0,0">
                <w:txbxContent>
                  <w:p w14:paraId="30E04413"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3041;top:4140;width:0;height:456;mso-position-horizontal-relative:page;mso-position-vertical-relative:page" o:connectortype="straight"/>
            <v:shape id="_x0000_s1129" type="#_x0000_t202" style="position:absolute;left:3041;top:4040;width:52;height:152;mso-position-horizontal-relative:page;mso-position-vertical-relative:page" filled="f" stroked="f">
              <v:textbox inset="0,0,0,0">
                <w:txbxContent>
                  <w:p w14:paraId="30E04414"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8767;top:12141;width:0;height:739;mso-position-horizontal-relative:page;mso-position-vertical-relative:page" o:connectortype="straight"/>
            <v:shape id="_x0000_s1131" type="#_x0000_t32" style="position:absolute;left:2623;top:13780;width:211;height:0;mso-position-horizontal-relative:page;mso-position-vertical-relative:page" o:connectortype="straight" strokeweight=".25pt"/>
            <v:shape id="_x0000_s1132" type="#_x0000_t202" style="position:absolute;left:2623;top:13678;width:52;height:152;mso-position-horizontal-relative:page;mso-position-vertical-relative:page" filled="f" stroked="f">
              <v:textbox inset="0,0,0,0">
                <w:txbxContent>
                  <w:p w14:paraId="30E04415"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3" type="#_x0000_t32" style="position:absolute;left:2839;top:13778;width:0;height:216;mso-position-horizontal-relative:page;mso-position-vertical-relative:page" o:connectortype="straight"/>
            <v:shape id="_x0000_s1134" type="#_x0000_t202" style="position:absolute;left:2839;top:13678;width:52;height:152;mso-position-horizontal-relative:page;mso-position-vertical-relative:page" filled="f" stroked="f">
              <v:textbox inset="0,0,0,0">
                <w:txbxContent>
                  <w:p w14:paraId="30E04416"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5" type="#_x0000_t32" style="position:absolute;left:2623;top:13996;width:211;height:0;mso-position-horizontal-relative:page;mso-position-vertical-relative:page" o:connectortype="straight" strokeweight=".25pt"/>
            <v:shape id="_x0000_s1136" type="#_x0000_t202" style="position:absolute;left:2623;top:13894;width:52;height:152;mso-position-horizontal-relative:page;mso-position-vertical-relative:page" filled="f" stroked="f">
              <v:textbox inset="0,0,0,0">
                <w:txbxContent>
                  <w:p w14:paraId="30E04417"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7" type="#_x0000_t32" style="position:absolute;left:2623;top:13778;width:0;height:216;mso-position-horizontal-relative:page;mso-position-vertical-relative:page" o:connectortype="straight"/>
            <v:shape id="_x0000_s1138" type="#_x0000_t32" style="position:absolute;left:2066;top:12523;width:206;height:0;mso-position-horizontal-relative:page;mso-position-vertical-relative:page" o:connectortype="straight" strokeweight=".25pt"/>
            <v:shape id="_x0000_s1139" type="#_x0000_t202" style="position:absolute;left:2066;top:12420;width:52;height:152;mso-position-horizontal-relative:page;mso-position-vertical-relative:page" filled="f" stroked="f">
              <v:textbox inset="0,0,0,0">
                <w:txbxContent>
                  <w:p w14:paraId="30E04418"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2278;top:12520;width:0;height:211;mso-position-horizontal-relative:page;mso-position-vertical-relative:page" o:connectortype="straight"/>
            <v:shape id="_x0000_s1141" type="#_x0000_t202" style="position:absolute;left:2278;top:12420;width:52;height:152;mso-position-horizontal-relative:page;mso-position-vertical-relative:page" filled="f" stroked="f">
              <v:textbox inset="0,0,0,0">
                <w:txbxContent>
                  <w:p w14:paraId="30E04419"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2" type="#_x0000_t32" style="position:absolute;left:2066;top:12734;width:206;height:0;mso-position-horizontal-relative:page;mso-position-vertical-relative:page" o:connectortype="straight" strokeweight=".25pt"/>
            <v:shape id="_x0000_s1143" type="#_x0000_t202" style="position:absolute;left:2066;top:12632;width:52;height:152;mso-position-horizontal-relative:page;mso-position-vertical-relative:page" filled="f" stroked="f">
              <v:textbox inset="0,0,0,0">
                <w:txbxContent>
                  <w:p w14:paraId="30E0441A"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4" type="#_x0000_t32" style="position:absolute;left:2066;top:12520;width:0;height:211;mso-position-horizontal-relative:page;mso-position-vertical-relative:page" o:connectortype="straight"/>
            <v:shape id="_x0000_s1145" type="#_x0000_t202" style="position:absolute;left:2066;top:12420;width:52;height:152;mso-position-horizontal-relative:page;mso-position-vertical-relative:page" filled="f" stroked="f">
              <v:textbox inset="0,0,0,0">
                <w:txbxContent>
                  <w:p w14:paraId="30E0441B"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6" type="#_x0000_t32" style="position:absolute;left:905;top:12523;width:206;height:0;mso-position-horizontal-relative:page;mso-position-vertical-relative:page" o:connectortype="straight" strokeweight=".25pt"/>
            <v:shape id="_x0000_s1147" type="#_x0000_t202" style="position:absolute;left:905;top:12420;width:52;height:152;mso-position-horizontal-relative:page;mso-position-vertical-relative:page" filled="f" stroked="f">
              <v:textbox inset="0,0,0,0">
                <w:txbxContent>
                  <w:p w14:paraId="30E0441C"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8" type="#_x0000_t32" style="position:absolute;left:1116;top:12520;width:0;height:211;mso-position-horizontal-relative:page;mso-position-vertical-relative:page" o:connectortype="straight"/>
            <v:shape id="_x0000_s1149" type="#_x0000_t202" style="position:absolute;left:1116;top:12420;width:52;height:152;mso-position-horizontal-relative:page;mso-position-vertical-relative:page" filled="f" stroked="f">
              <v:textbox inset="0,0,0,0">
                <w:txbxContent>
                  <w:p w14:paraId="30E0441D"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0" type="#_x0000_t32" style="position:absolute;left:905;top:12734;width:206;height:0;mso-position-horizontal-relative:page;mso-position-vertical-relative:page" o:connectortype="straight" strokeweight=".25pt"/>
            <v:shape id="_x0000_s1151" type="#_x0000_t202" style="position:absolute;left:905;top:12632;width:52;height:152;mso-position-horizontal-relative:page;mso-position-vertical-relative:page" filled="f" stroked="f">
              <v:textbox inset="0,0,0,0">
                <w:txbxContent>
                  <w:p w14:paraId="30E0441E"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2" type="#_x0000_t32" style="position:absolute;left:905;top:12520;width:0;height:211;mso-position-horizontal-relative:page;mso-position-vertical-relative:page" o:connectortype="straight"/>
            <v:shape id="_x0000_s1153" type="#_x0000_t32" style="position:absolute;left:5748;top:11774;width:211;height:0;mso-position-horizontal-relative:page;mso-position-vertical-relative:page" o:connectortype="straight" strokeweight=".25pt"/>
            <v:shape id="_x0000_s1154" type="#_x0000_t202" style="position:absolute;left:5748;top:11672;width:52;height:152;mso-position-horizontal-relative:page;mso-position-vertical-relative:page" filled="f" stroked="f">
              <v:textbox inset="0,0,0,0">
                <w:txbxContent>
                  <w:p w14:paraId="30E0441F"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5" type="#_x0000_t32" style="position:absolute;left:5964;top:11772;width:0;height:216;mso-position-horizontal-relative:page;mso-position-vertical-relative:page" o:connectortype="straight"/>
            <v:shape id="_x0000_s1156" type="#_x0000_t202" style="position:absolute;left:5964;top:11672;width:52;height:152;mso-position-horizontal-relative:page;mso-position-vertical-relative:page" filled="f" stroked="f">
              <v:textbox inset="0,0,0,0">
                <w:txbxContent>
                  <w:p w14:paraId="30E04420"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7" type="#_x0000_t32" style="position:absolute;left:5748;top:11990;width:211;height:0;mso-position-horizontal-relative:page;mso-position-vertical-relative:page" o:connectortype="straight" strokeweight=".25pt"/>
            <v:shape id="_x0000_s1158" type="#_x0000_t202" style="position:absolute;left:5748;top:11888;width:52;height:152;mso-position-horizontal-relative:page;mso-position-vertical-relative:page" filled="f" stroked="f">
              <v:textbox inset="0,0,0,0">
                <w:txbxContent>
                  <w:p w14:paraId="30E04421"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59" type="#_x0000_t32" style="position:absolute;left:5748;top:11772;width:0;height:216;mso-position-horizontal-relative:page;mso-position-vertical-relative:page" o:connectortype="straight"/>
            <v:shape id="_x0000_s1160" type="#_x0000_t202" style="position:absolute;left:5748;top:11672;width:52;height:152;mso-position-horizontal-relative:page;mso-position-vertical-relative:page" filled="f" stroked="f">
              <v:textbox inset="0,0,0,0">
                <w:txbxContent>
                  <w:p w14:paraId="30E04422"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1" type="#_x0000_t32" style="position:absolute;left:7097;top:11774;width:211;height:0;mso-position-horizontal-relative:page;mso-position-vertical-relative:page" o:connectortype="straight" strokeweight=".25pt"/>
            <v:shape id="_x0000_s1162" type="#_x0000_t202" style="position:absolute;left:7097;top:11672;width:52;height:152;mso-position-horizontal-relative:page;mso-position-vertical-relative:page" filled="f" stroked="f">
              <v:textbox inset="0,0,0,0">
                <w:txbxContent>
                  <w:p w14:paraId="30E04423"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3" type="#_x0000_t32" style="position:absolute;left:7313;top:11772;width:0;height:216;mso-position-horizontal-relative:page;mso-position-vertical-relative:page" o:connectortype="straight"/>
            <v:shape id="_x0000_s1164" type="#_x0000_t202" style="position:absolute;left:7313;top:11672;width:52;height:152;mso-position-horizontal-relative:page;mso-position-vertical-relative:page" filled="f" stroked="f">
              <v:textbox inset="0,0,0,0">
                <w:txbxContent>
                  <w:p w14:paraId="30E04424"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5" type="#_x0000_t32" style="position:absolute;left:7097;top:11990;width:211;height:0;mso-position-horizontal-relative:page;mso-position-vertical-relative:page" o:connectortype="straight" strokeweight=".25pt"/>
            <v:shape id="_x0000_s1166" type="#_x0000_t202" style="position:absolute;left:7097;top:11888;width:52;height:152;mso-position-horizontal-relative:page;mso-position-vertical-relative:page" filled="f" stroked="f">
              <v:textbox inset="0,0,0,0">
                <w:txbxContent>
                  <w:p w14:paraId="30E04425"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7" type="#_x0000_t32" style="position:absolute;left:7097;top:11772;width:0;height:216;mso-position-horizontal-relative:page;mso-position-vertical-relative:page" o:connectortype="straight"/>
            <v:shape id="_x0000_s1168" type="#_x0000_t202" style="position:absolute;left:7097;top:11672;width:52;height:152;mso-position-horizontal-relative:page;mso-position-vertical-relative:page" filled="f" stroked="f">
              <v:textbox inset="0,0,0,0">
                <w:txbxContent>
                  <w:p w14:paraId="30E04426"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69" type="#_x0000_t32" style="position:absolute;left:1918;top:11774;width:211;height:0;mso-position-horizontal-relative:page;mso-position-vertical-relative:page" o:connectortype="straight" strokeweight=".25pt"/>
            <v:shape id="_x0000_s1170" type="#_x0000_t202" style="position:absolute;left:1918;top:11672;width:52;height:152;mso-position-horizontal-relative:page;mso-position-vertical-relative:page" filled="f" stroked="f">
              <v:textbox inset="0,0,0,0">
                <w:txbxContent>
                  <w:p w14:paraId="30E04427"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1" type="#_x0000_t32" style="position:absolute;left:2134;top:11772;width:0;height:211;mso-position-horizontal-relative:page;mso-position-vertical-relative:page" o:connectortype="straight"/>
            <v:shape id="_x0000_s1172" type="#_x0000_t202" style="position:absolute;left:2134;top:11672;width:52;height:152;mso-position-horizontal-relative:page;mso-position-vertical-relative:page" filled="f" stroked="f">
              <v:textbox inset="0,0,0,0">
                <w:txbxContent>
                  <w:p w14:paraId="30E04428"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3" type="#_x0000_t32" style="position:absolute;left:1918;top:11985;width:211;height:0;mso-position-horizontal-relative:page;mso-position-vertical-relative:page" o:connectortype="straight" strokeweight=".25pt"/>
            <v:shape id="_x0000_s1174" type="#_x0000_t202" style="position:absolute;left:1918;top:11883;width:52;height:152;mso-position-horizontal-relative:page;mso-position-vertical-relative:page" filled="f" stroked="f">
              <v:textbox inset="0,0,0,0">
                <w:txbxContent>
                  <w:p w14:paraId="30E04429"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5" type="#_x0000_t32" style="position:absolute;left:1918;top:11772;width:0;height:211;mso-position-horizontal-relative:page;mso-position-vertical-relative:page" o:connectortype="straight"/>
            <v:shape id="_x0000_s1176" type="#_x0000_t202" style="position:absolute;left:1918;top:11672;width:52;height:152;mso-position-horizontal-relative:page;mso-position-vertical-relative:page" filled="f" stroked="f">
              <v:textbox inset="0,0,0,0">
                <w:txbxContent>
                  <w:p w14:paraId="30E0442A"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7" type="#_x0000_t32" style="position:absolute;left:905;top:11774;width:206;height:0;mso-position-horizontal-relative:page;mso-position-vertical-relative:page" o:connectortype="straight" strokeweight=".25pt"/>
            <v:shape id="_x0000_s1178" type="#_x0000_t202" style="position:absolute;left:905;top:11672;width:52;height:152;mso-position-horizontal-relative:page;mso-position-vertical-relative:page" filled="f" stroked="f">
              <v:textbox inset="0,0,0,0">
                <w:txbxContent>
                  <w:p w14:paraId="30E0442B"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9" type="#_x0000_t32" style="position:absolute;left:1116;top:11772;width:0;height:211;mso-position-horizontal-relative:page;mso-position-vertical-relative:page" o:connectortype="straight"/>
            <v:shape id="_x0000_s1180" type="#_x0000_t202" style="position:absolute;left:1116;top:11672;width:52;height:152;mso-position-horizontal-relative:page;mso-position-vertical-relative:page" filled="f" stroked="f">
              <v:textbox inset="0,0,0,0">
                <w:txbxContent>
                  <w:p w14:paraId="30E0442C"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1" type="#_x0000_t32" style="position:absolute;left:905;top:11985;width:206;height:0;mso-position-horizontal-relative:page;mso-position-vertical-relative:page" o:connectortype="straight" strokeweight=".25pt"/>
            <v:shape id="_x0000_s1182" type="#_x0000_t202" style="position:absolute;left:905;top:11883;width:52;height:152;mso-position-horizontal-relative:page;mso-position-vertical-relative:page" filled="f" stroked="f">
              <v:textbox inset="0,0,0,0">
                <w:txbxContent>
                  <w:p w14:paraId="30E0442D"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3" type="#_x0000_t32" style="position:absolute;left:905;top:11772;width:0;height:211;mso-position-horizontal-relative:page;mso-position-vertical-relative:page" o:connectortype="straight"/>
            <v:shape id="_x0000_s1184" type="#_x0000_t202" style="position:absolute;left:905;top:11672;width:52;height:152;mso-position-horizontal-relative:page;mso-position-vertical-relative:page" filled="f" stroked="f">
              <v:textbox inset="0,0,0,0">
                <w:txbxContent>
                  <w:p w14:paraId="30E0442E"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5" type="#_x0000_t32" style="position:absolute;left:6790;top:1617;width:206;height:0;mso-position-horizontal-relative:page;mso-position-vertical-relative:page" o:connectortype="straight" strokeweight=".25pt"/>
            <v:shape id="_x0000_s1186" type="#_x0000_t202" style="position:absolute;left:6790;top:1515;width:52;height:152;mso-position-horizontal-relative:page;mso-position-vertical-relative:page" filled="f" stroked="f">
              <v:textbox inset="0,0,0,0">
                <w:txbxContent>
                  <w:p w14:paraId="30E0442F"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7" type="#_x0000_t32" style="position:absolute;left:7001;top:1615;width:0;height:216;mso-position-horizontal-relative:page;mso-position-vertical-relative:page" o:connectortype="straight"/>
            <v:shape id="_x0000_s1188" type="#_x0000_t202" style="position:absolute;left:7001;top:1515;width:52;height:152;mso-position-horizontal-relative:page;mso-position-vertical-relative:page" filled="f" stroked="f">
              <v:textbox inset="0,0,0,0">
                <w:txbxContent>
                  <w:p w14:paraId="30E04430"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9" type="#_x0000_t32" style="position:absolute;left:6790;top:1833;width:206;height:0;mso-position-horizontal-relative:page;mso-position-vertical-relative:page" o:connectortype="straight" strokeweight=".25pt"/>
            <v:shape id="_x0000_s1190" type="#_x0000_t202" style="position:absolute;left:6790;top:1731;width:52;height:152;mso-position-horizontal-relative:page;mso-position-vertical-relative:page" filled="f" stroked="f">
              <v:textbox inset="0,0,0,0">
                <w:txbxContent>
                  <w:p w14:paraId="30E04431"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1" type="#_x0000_t32" style="position:absolute;left:6790;top:1615;width:0;height:216;mso-position-horizontal-relative:page;mso-position-vertical-relative:page" o:connectortype="straight"/>
            <v:shape id="_x0000_s1192" type="#_x0000_t202" style="position:absolute;left:6790;top:1515;width:52;height:152;mso-position-horizontal-relative:page;mso-position-vertical-relative:page" filled="f" stroked="f">
              <v:textbox inset="0,0,0,0">
                <w:txbxContent>
                  <w:p w14:paraId="30E04432"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3" type="#_x0000_t32" style="position:absolute;left:8023;top:2157;width:0;height:720;mso-position-horizontal-relative:page;mso-position-vertical-relative:page" o:connectortype="straight"/>
            <v:shape id="_x0000_s1194" type="#_x0000_t202" style="position:absolute;left:8023;top:2057;width:52;height:152;mso-position-horizontal-relative:page;mso-position-vertical-relative:page" filled="f" stroked="f">
              <v:textbox inset="0,0,0,0">
                <w:txbxContent>
                  <w:p w14:paraId="30E04433"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5" type="#_x0000_t32" style="position:absolute;left:6790;top:1305;width:206;height:0;mso-position-horizontal-relative:page;mso-position-vertical-relative:page" o:connectortype="straight" strokeweight=".25pt"/>
            <v:shape id="_x0000_s1196" type="#_x0000_t202" style="position:absolute;left:6790;top:1203;width:52;height:152;mso-position-horizontal-relative:page;mso-position-vertical-relative:page" filled="f" stroked="f">
              <v:textbox inset="0,0,0,0">
                <w:txbxContent>
                  <w:p w14:paraId="30E04434"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7" type="#_x0000_t32" style="position:absolute;left:7001;top:1303;width:0;height:211;mso-position-horizontal-relative:page;mso-position-vertical-relative:page" o:connectortype="straight"/>
            <v:shape id="_x0000_s1198" type="#_x0000_t202" style="position:absolute;left:7001;top:1203;width:52;height:152;mso-position-horizontal-relative:page;mso-position-vertical-relative:page" filled="f" stroked="f">
              <v:textbox inset="0,0,0,0">
                <w:txbxContent>
                  <w:p w14:paraId="30E04435"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9" type="#_x0000_t32" style="position:absolute;left:6790;top:1516;width:206;height:0;mso-position-horizontal-relative:page;mso-position-vertical-relative:page" o:connectortype="straight" strokeweight=".25pt"/>
            <v:shape id="_x0000_s1200" type="#_x0000_t202" style="position:absolute;left:6790;top:1414;width:52;height:152;mso-position-horizontal-relative:page;mso-position-vertical-relative:page" filled="f" stroked="f">
              <v:textbox inset="0,0,0,0">
                <w:txbxContent>
                  <w:p w14:paraId="30E04436"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01" type="#_x0000_t32" style="position:absolute;left:6790;top:1303;width:0;height:211;mso-position-horizontal-relative:page;mso-position-vertical-relative:page" o:connectortype="straight"/>
            <v:shape id="_x0000_s1202" type="#_x0000_t32" style="position:absolute;left:3386;top:13780;width:216;height:0;mso-position-horizontal-relative:page;mso-position-vertical-relative:page" o:connectortype="straight" strokeweight=".25pt"/>
            <v:shape id="_x0000_s1203" type="#_x0000_t202" style="position:absolute;left:3386;top:13678;width:52;height:152;mso-position-horizontal-relative:page;mso-position-vertical-relative:page" filled="f" stroked="f">
              <v:textbox inset="0,0,0,0">
                <w:txbxContent>
                  <w:p w14:paraId="30E04437"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04" type="#_x0000_t32" style="position:absolute;left:3607;top:13778;width:0;height:216;mso-position-horizontal-relative:page;mso-position-vertical-relative:page" o:connectortype="straight"/>
            <v:shape id="_x0000_s1205" type="#_x0000_t202" style="position:absolute;left:3607;top:13678;width:52;height:152;mso-position-horizontal-relative:page;mso-position-vertical-relative:page" filled="f" stroked="f">
              <v:textbox inset="0,0,0,0">
                <w:txbxContent>
                  <w:p w14:paraId="30E04438"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06" type="#_x0000_t32" style="position:absolute;left:3386;top:13996;width:216;height:0;mso-position-horizontal-relative:page;mso-position-vertical-relative:page" o:connectortype="straight" strokeweight=".25pt"/>
            <v:shape id="_x0000_s1207" type="#_x0000_t32" style="position:absolute;left:3386;top:13778;width:0;height:216;mso-position-horizontal-relative:page;mso-position-vertical-relative:page" o:connectortype="straight"/>
            <v:shape id="_x0000_s1208" type="#_x0000_t202" style="position:absolute;left:4380;top:1044;width:1487;height:152;mso-position-horizontal-relative:page;mso-position-vertical-relative:page" filled="f" stroked="f">
              <v:textbox inset="0,0,0,0">
                <w:txbxContent>
                  <w:p w14:paraId="30E04439" w14:textId="77777777" w:rsidR="00C25344" w:rsidRDefault="00160B83">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209" type="#_x0000_t202" style="position:absolute;left:6766;top:1044;width:1481;height:152;mso-position-horizontal-relative:page;mso-position-vertical-relative:page" filled="f" stroked="f">
              <v:textbox inset="0,0,0,0">
                <w:txbxContent>
                  <w:p w14:paraId="30E0443A" w14:textId="77777777" w:rsidR="00C25344" w:rsidRDefault="00160B83">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210" type="#_x0000_t202" style="position:absolute;left:8834;top:1044;width:933;height:152;mso-position-horizontal-relative:page;mso-position-vertical-relative:page" filled="f" stroked="f">
              <v:textbox inset="0,0,0,0">
                <w:txbxContent>
                  <w:p w14:paraId="30E0443B" w14:textId="77777777" w:rsidR="00C25344" w:rsidRDefault="00160B83">
                    <w:pPr>
                      <w:spacing w:after="0" w:line="240" w:lineRule="auto"/>
                      <w:rPr>
                        <w:rFonts w:ascii="Arial" w:hAnsi="Arial" w:cs="Arial"/>
                        <w:sz w:val="11"/>
                        <w:szCs w:val="11"/>
                      </w:rPr>
                    </w:pPr>
                    <w:r>
                      <w:rPr>
                        <w:rFonts w:ascii="Arial" w:hAnsi="Arial" w:cs="Arial"/>
                        <w:sz w:val="11"/>
                        <w:szCs w:val="11"/>
                      </w:rPr>
                      <w:t>3. DATE ISSUED</w:t>
                    </w:r>
                  </w:p>
                </w:txbxContent>
              </v:textbox>
            </v:shape>
            <v:shape id="_x0000_s1211" type="#_x0000_t202" style="position:absolute;left:10289;top:1044;width:977;height:152;mso-position-horizontal-relative:page;mso-position-vertical-relative:page" filled="f" stroked="f">
              <v:textbox inset="0,0,0,0">
                <w:txbxContent>
                  <w:p w14:paraId="30E0443C" w14:textId="77777777" w:rsidR="00C25344" w:rsidRDefault="00160B83">
                    <w:pPr>
                      <w:spacing w:after="0" w:line="240" w:lineRule="auto"/>
                      <w:rPr>
                        <w:rFonts w:ascii="Arial" w:hAnsi="Arial" w:cs="Arial"/>
                        <w:sz w:val="11"/>
                        <w:szCs w:val="11"/>
                      </w:rPr>
                    </w:pPr>
                    <w:r>
                      <w:rPr>
                        <w:rFonts w:ascii="Arial" w:hAnsi="Arial" w:cs="Arial"/>
                        <w:sz w:val="11"/>
                        <w:szCs w:val="11"/>
                      </w:rPr>
                      <w:t>PAGE OF PAGES</w:t>
                    </w:r>
                  </w:p>
                </w:txbxContent>
              </v:textbox>
            </v:shape>
            <v:shape id="_x0000_s1212" type="#_x0000_t202" style="position:absolute;left:780;top:2216;width:1329;height:152;mso-position-horizontal-relative:page;mso-position-vertical-relative:page" filled="f" stroked="f">
              <v:textbox inset="0,0,0,0">
                <w:txbxContent>
                  <w:p w14:paraId="30E0443D" w14:textId="77777777" w:rsidR="00C25344" w:rsidRDefault="00160B83">
                    <w:pPr>
                      <w:spacing w:after="0" w:line="240" w:lineRule="auto"/>
                      <w:rPr>
                        <w:rFonts w:ascii="Arial" w:hAnsi="Arial" w:cs="Arial"/>
                        <w:sz w:val="11"/>
                        <w:szCs w:val="11"/>
                      </w:rPr>
                    </w:pPr>
                    <w:r>
                      <w:rPr>
                        <w:rFonts w:ascii="Arial" w:hAnsi="Arial" w:cs="Arial"/>
                        <w:sz w:val="11"/>
                        <w:szCs w:val="11"/>
                      </w:rPr>
                      <w:t>4. CONTRACT NUMBER</w:t>
                    </w:r>
                  </w:p>
                </w:txbxContent>
              </v:textbox>
            </v:shape>
            <v:shape id="_x0000_s1213" type="#_x0000_t202" style="position:absolute;left:4481;top:2216;width:2677;height:152;mso-position-horizontal-relative:page;mso-position-vertical-relative:page" filled="f" stroked="f">
              <v:textbox inset="0,0,0,0">
                <w:txbxContent>
                  <w:p w14:paraId="30E0443E" w14:textId="77777777" w:rsidR="00C25344" w:rsidRDefault="00160B83">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214" type="#_x0000_t202" style="position:absolute;left:8081;top:2216;width:1229;height:152;mso-position-horizontal-relative:page;mso-position-vertical-relative:page" filled="f" stroked="f">
              <v:textbox inset="0,0,0,0">
                <w:txbxContent>
                  <w:p w14:paraId="30E0443F" w14:textId="77777777" w:rsidR="00C25344" w:rsidRDefault="00160B83">
                    <w:pPr>
                      <w:spacing w:after="0" w:line="240" w:lineRule="auto"/>
                      <w:rPr>
                        <w:rFonts w:ascii="Arial" w:hAnsi="Arial" w:cs="Arial"/>
                        <w:sz w:val="11"/>
                        <w:szCs w:val="11"/>
                      </w:rPr>
                    </w:pPr>
                    <w:r>
                      <w:rPr>
                        <w:rFonts w:ascii="Arial" w:hAnsi="Arial" w:cs="Arial"/>
                        <w:sz w:val="11"/>
                        <w:szCs w:val="11"/>
                      </w:rPr>
                      <w:t>6. PROJECT NUMBER</w:t>
                    </w:r>
                  </w:p>
                </w:txbxContent>
              </v:textbox>
            </v:shape>
            <v:shape id="_x0000_s1215" type="#_x0000_t202" style="position:absolute;left:780;top:2960;width:782;height:152;mso-position-horizontal-relative:page;mso-position-vertical-relative:page" filled="f" stroked="f">
              <v:textbox inset="0,0,0,0">
                <w:txbxContent>
                  <w:p w14:paraId="30E04440" w14:textId="77777777" w:rsidR="00C25344" w:rsidRDefault="00160B83">
                    <w:pPr>
                      <w:spacing w:after="0" w:line="240" w:lineRule="auto"/>
                      <w:rPr>
                        <w:rFonts w:ascii="Arial" w:hAnsi="Arial" w:cs="Arial"/>
                        <w:sz w:val="11"/>
                        <w:szCs w:val="11"/>
                      </w:rPr>
                    </w:pPr>
                    <w:r>
                      <w:rPr>
                        <w:rFonts w:ascii="Arial" w:hAnsi="Arial" w:cs="Arial"/>
                        <w:sz w:val="11"/>
                        <w:szCs w:val="11"/>
                      </w:rPr>
                      <w:t>7. ISSUED BY</w:t>
                    </w:r>
                  </w:p>
                </w:txbxContent>
              </v:textbox>
            </v:shape>
            <v:shape id="_x0000_s1216" type="#_x0000_t202" style="position:absolute;left:3943;top:2984;width:379;height:152;mso-position-horizontal-relative:page;mso-position-vertical-relative:page" filled="f" stroked="f">
              <v:textbox inset="0,0,0,0">
                <w:txbxContent>
                  <w:p w14:paraId="30E04441" w14:textId="77777777" w:rsidR="00C25344" w:rsidRDefault="00160B83">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6175;top:2960;width:1330;height:152;mso-position-horizontal-relative:page;mso-position-vertical-relative:page" filled="f" stroked="f">
              <v:textbox inset="0,0,0,0">
                <w:txbxContent>
                  <w:p w14:paraId="30E04442" w14:textId="77777777" w:rsidR="00C25344" w:rsidRDefault="00160B83">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218" type="#_x0000_t202" style="position:absolute;left:3098;top:4208;width:505;height:152;mso-position-horizontal-relative:page;mso-position-vertical-relative:page" filled="f" stroked="f">
              <v:textbox inset="0,0,0,0">
                <w:txbxContent>
                  <w:p w14:paraId="30E04443" w14:textId="77777777" w:rsidR="00C25344" w:rsidRDefault="00160B83">
                    <w:pPr>
                      <w:spacing w:after="0" w:line="240" w:lineRule="auto"/>
                      <w:rPr>
                        <w:rFonts w:ascii="Arial" w:hAnsi="Arial" w:cs="Arial"/>
                        <w:sz w:val="11"/>
                        <w:szCs w:val="11"/>
                      </w:rPr>
                    </w:pPr>
                    <w:r>
                      <w:rPr>
                        <w:rFonts w:ascii="Arial" w:hAnsi="Arial" w:cs="Arial"/>
                        <w:sz w:val="11"/>
                        <w:szCs w:val="11"/>
                      </w:rPr>
                      <w:t>a. NAME</w:t>
                    </w:r>
                  </w:p>
                </w:txbxContent>
              </v:textbox>
            </v:shape>
            <v:shape id="_x0000_s1219" type="#_x0000_t202" style="position:absolute;left:6761;top:4208;width:3615;height:152;mso-position-horizontal-relative:page;mso-position-vertical-relative:page" filled="f" stroked="f">
              <v:textbox inset="0,0,0,0">
                <w:txbxContent>
                  <w:p w14:paraId="30E04444" w14:textId="77777777" w:rsidR="00C25344" w:rsidRDefault="00160B83">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220" type="#_x0000_t202" style="position:absolute;left:785;top:5048;width:7310;height:152;mso-position-horizontal-relative:page;mso-position-vertical-relative:page" filled="f" stroked="f">
              <v:textbox inset="0,0,0,0">
                <w:txbxContent>
                  <w:p w14:paraId="30E04445" w14:textId="77777777" w:rsidR="00C25344" w:rsidRDefault="00160B83">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221" type="#_x0000_t202" style="position:absolute;left:780;top:12190;width:5402;height:152;mso-position-horizontal-relative:page;mso-position-vertical-relative:page" filled="f" stroked="f">
              <v:textbox inset="0,0,0,0">
                <w:txbxContent>
                  <w:p w14:paraId="30E04446" w14:textId="77777777" w:rsidR="00C25344" w:rsidRDefault="00160B83">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222" type="#_x0000_t202" style="position:absolute;left:780;top:12339;width:3822;height:152;mso-position-horizontal-relative:page;mso-position-vertical-relative:page" filled="f" stroked="f">
              <v:textbox inset="0,0,0,0">
                <w:txbxContent>
                  <w:p w14:paraId="30E04447" w14:textId="77777777" w:rsidR="00C25344" w:rsidRDefault="00160B83">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223" type="#_x0000_t202" style="position:absolute;left:8825;top:12190;width:1261;height:152;mso-position-horizontal-relative:page;mso-position-vertical-relative:page" filled="f" stroked="f">
              <v:textbox inset="0,0,0,0">
                <w:txbxContent>
                  <w:p w14:paraId="30E04448" w14:textId="77777777" w:rsidR="00C25344" w:rsidRDefault="00160B83">
                    <w:pPr>
                      <w:spacing w:after="0" w:line="240" w:lineRule="auto"/>
                      <w:rPr>
                        <w:rFonts w:ascii="Arial" w:hAnsi="Arial" w:cs="Arial"/>
                        <w:sz w:val="11"/>
                        <w:szCs w:val="11"/>
                      </w:rPr>
                    </w:pPr>
                    <w:r>
                      <w:rPr>
                        <w:rFonts w:ascii="Arial" w:hAnsi="Arial" w:cs="Arial"/>
                        <w:sz w:val="11"/>
                        <w:szCs w:val="11"/>
                      </w:rPr>
                      <w:t>12b. CALENDAR DAYS</w:t>
                    </w:r>
                  </w:p>
                </w:txbxContent>
              </v:textbox>
            </v:shape>
            <v:shape id="_x0000_s1224" type="#_x0000_t202" style="position:absolute;left:785;top:12924;width:2715;height:152;mso-position-horizontal-relative:page;mso-position-vertical-relative:page" filled="f" stroked="f">
              <v:textbox inset="0,0,0,0">
                <w:txbxContent>
                  <w:p w14:paraId="30E04449" w14:textId="77777777" w:rsidR="00C25344" w:rsidRDefault="00160B83">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225" type="#_x0000_t202" style="position:absolute;left:9228;top:14960;width:2073;height:152;mso-position-horizontal-relative:page;mso-position-vertical-relative:page" filled="f" stroked="f">
              <v:textbox inset="0,0,0,0">
                <w:txbxContent>
                  <w:p w14:paraId="30E0444A" w14:textId="77777777" w:rsidR="00C25344" w:rsidRDefault="00160B83">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226" type="#_x0000_t202" style="position:absolute;left:9228;top:14960;width:1323;height:152;mso-position-horizontal-relative:page;mso-position-vertical-relative:page" filled="f" stroked="f">
              <v:textbox inset="0,0,0,0">
                <w:txbxContent>
                  <w:p w14:paraId="30E0444B" w14:textId="77777777" w:rsidR="00C25344" w:rsidRDefault="00160B83">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227" type="#_x0000_t202" style="position:absolute;left:9228;top:15108;width:2394;height:152;mso-position-horizontal-relative:page;mso-position-vertical-relative:page" filled="f" stroked="f">
              <v:textbox inset="0,0,0,0">
                <w:txbxContent>
                  <w:p w14:paraId="30E0444C" w14:textId="77777777" w:rsidR="00C25344" w:rsidRDefault="00160B83">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228" type="#_x0000_t202" style="position:absolute;left:1471;top:1089;width:2264;height:251;mso-position-horizontal-relative:page;mso-position-vertical-relative:page" filled="f" stroked="f">
              <v:textbox inset="0,0,0,0">
                <w:txbxContent>
                  <w:p w14:paraId="30E0444D" w14:textId="77777777" w:rsidR="00C25344" w:rsidRDefault="00160B83">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229" type="#_x0000_t202" style="position:absolute;left:1956;top:1329;width:1274;height:251;mso-position-horizontal-relative:page;mso-position-vertical-relative:page" filled="f" stroked="f">
              <v:textbox inset="0,0,0,0">
                <w:txbxContent>
                  <w:p w14:paraId="30E0444E" w14:textId="77777777" w:rsidR="00C25344" w:rsidRDefault="00160B83">
                    <w:pPr>
                      <w:spacing w:after="0" w:line="240" w:lineRule="auto"/>
                      <w:rPr>
                        <w:rFonts w:ascii="Arial" w:hAnsi="Arial" w:cs="Arial"/>
                        <w:sz w:val="19"/>
                        <w:szCs w:val="19"/>
                      </w:rPr>
                    </w:pPr>
                    <w:r>
                      <w:rPr>
                        <w:rFonts w:ascii="Arial" w:hAnsi="Arial" w:cs="Arial"/>
                        <w:sz w:val="19"/>
                        <w:szCs w:val="19"/>
                      </w:rPr>
                      <w:t>AND AWARD</w:t>
                    </w:r>
                  </w:p>
                </w:txbxContent>
              </v:textbox>
            </v:shape>
            <v:shape id="_x0000_s1230" type="#_x0000_t202" style="position:absolute;left:890;top:1569;width:3156;height:251;mso-position-horizontal-relative:page;mso-position-vertical-relative:page" filled="f" stroked="f">
              <v:textbox inset="0,0,0,0">
                <w:txbxContent>
                  <w:p w14:paraId="30E0444F" w14:textId="77777777" w:rsidR="00C25344" w:rsidRDefault="00160B83">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231" type="#_x0000_t202" style="position:absolute;left:5585;top:4600;width:1138;height:201;mso-position-horizontal-relative:page;mso-position-vertical-relative:page" filled="f" stroked="f">
              <v:textbox inset="0,0,0,0">
                <w:txbxContent>
                  <w:p w14:paraId="30E04450" w14:textId="77777777" w:rsidR="00C25344" w:rsidRDefault="00160B83">
                    <w:pPr>
                      <w:spacing w:after="0" w:line="240" w:lineRule="auto"/>
                      <w:rPr>
                        <w:rFonts w:ascii="Arial" w:hAnsi="Arial" w:cs="Arial"/>
                        <w:sz w:val="15"/>
                        <w:szCs w:val="15"/>
                      </w:rPr>
                    </w:pPr>
                    <w:r>
                      <w:rPr>
                        <w:rFonts w:ascii="Arial" w:hAnsi="Arial" w:cs="Arial"/>
                        <w:sz w:val="15"/>
                        <w:szCs w:val="15"/>
                      </w:rPr>
                      <w:t>SOLICITATION</w:t>
                    </w:r>
                  </w:p>
                </w:txbxContent>
              </v:textbox>
            </v:shape>
            <v:shape id="_x0000_s1232" type="#_x0000_t202" style="position:absolute;left:5580;top:4600;width:1138;height:201;mso-position-horizontal-relative:page;mso-position-vertical-relative:page" filled="f" stroked="f">
              <v:textbox inset="0,0,0,0">
                <w:txbxContent>
                  <w:p w14:paraId="30E04451" w14:textId="77777777" w:rsidR="00C25344" w:rsidRDefault="00160B83">
                    <w:pPr>
                      <w:spacing w:after="0" w:line="240" w:lineRule="auto"/>
                      <w:rPr>
                        <w:rFonts w:ascii="Arial" w:hAnsi="Arial" w:cs="Arial"/>
                        <w:sz w:val="15"/>
                        <w:szCs w:val="15"/>
                      </w:rPr>
                    </w:pPr>
                    <w:r>
                      <w:rPr>
                        <w:rFonts w:ascii="Arial" w:hAnsi="Arial" w:cs="Arial"/>
                        <w:sz w:val="15"/>
                        <w:szCs w:val="15"/>
                      </w:rPr>
                      <w:t>SOLICITATION</w:t>
                    </w:r>
                  </w:p>
                </w:txbxContent>
              </v:textbox>
            </v:shape>
            <v:shape id="_x0000_s1233" type="#_x0000_t202" style="position:absolute;left:780;top:1974;width:5807;height:201;mso-position-horizontal-relative:page;mso-position-vertical-relative:page" filled="f" stroked="f">
              <v:textbox inset="0,0,0,0">
                <w:txbxContent>
                  <w:p w14:paraId="30E04452" w14:textId="77777777" w:rsidR="00C25344" w:rsidRDefault="00160B83">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234" type="#_x0000_t202" style="position:absolute;left:790;top:4168;width:1687;height:201;mso-position-horizontal-relative:page;mso-position-vertical-relative:page" filled="f" stroked="f">
              <v:textbox inset="0,0,0,0">
                <w:txbxContent>
                  <w:p w14:paraId="30E04453" w14:textId="77777777" w:rsidR="00C25344" w:rsidRDefault="00160B83">
                    <w:pPr>
                      <w:spacing w:after="0" w:line="240" w:lineRule="auto"/>
                      <w:rPr>
                        <w:rFonts w:ascii="Arial" w:hAnsi="Arial" w:cs="Arial"/>
                        <w:sz w:val="15"/>
                        <w:szCs w:val="15"/>
                      </w:rPr>
                    </w:pPr>
                    <w:r>
                      <w:rPr>
                        <w:rFonts w:ascii="Arial" w:hAnsi="Arial" w:cs="Arial"/>
                        <w:sz w:val="15"/>
                        <w:szCs w:val="15"/>
                      </w:rPr>
                      <w:t>9. FOR INFORMATION</w:t>
                    </w:r>
                  </w:p>
                </w:txbxContent>
              </v:textbox>
            </v:shape>
            <v:shape id="_x0000_s1235" type="#_x0000_t202" style="position:absolute;left:790;top:4336;width:1095;height:201;mso-position-horizontal-relative:page;mso-position-vertical-relative:page" filled="f" stroked="f">
              <v:textbox inset="0,0,0,0">
                <w:txbxContent>
                  <w:p w14:paraId="30E04454" w14:textId="77777777" w:rsidR="00C25344" w:rsidRDefault="00160B83">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236" type="#_x0000_t202" style="position:absolute;left:785;top:4792;width:5373;height:201;mso-position-horizontal-relative:page;mso-position-vertical-relative:page" filled="f" stroked="f">
              <v:textbox inset="0,0,0,0">
                <w:txbxContent>
                  <w:p w14:paraId="30E04455" w14:textId="77777777" w:rsidR="00C25344" w:rsidRDefault="00160B83">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237" type="#_x0000_t202" style="position:absolute;left:7097;top:1316;width:1361;height:201;mso-position-horizontal-relative:page;mso-position-vertical-relative:page" filled="f" stroked="f">
              <v:textbox inset="0,0,0,0">
                <w:txbxContent>
                  <w:p w14:paraId="30E04456" w14:textId="77777777" w:rsidR="00C25344" w:rsidRDefault="00160B83">
                    <w:pPr>
                      <w:spacing w:after="0" w:line="240" w:lineRule="auto"/>
                      <w:rPr>
                        <w:rFonts w:ascii="Arial" w:hAnsi="Arial" w:cs="Arial"/>
                        <w:sz w:val="15"/>
                        <w:szCs w:val="15"/>
                      </w:rPr>
                    </w:pPr>
                    <w:r>
                      <w:rPr>
                        <w:rFonts w:ascii="Arial" w:hAnsi="Arial" w:cs="Arial"/>
                        <w:sz w:val="15"/>
                        <w:szCs w:val="15"/>
                      </w:rPr>
                      <w:t>SEALED BID (IFB)</w:t>
                    </w:r>
                  </w:p>
                </w:txbxContent>
              </v:textbox>
            </v:shape>
            <v:shape id="_x0000_s1238" type="#_x0000_t202" style="position:absolute;left:7097;top:1643;width:1524;height:201;mso-position-horizontal-relative:page;mso-position-vertical-relative:page" filled="f" stroked="f">
              <v:textbox inset="0,0,0,0">
                <w:txbxContent>
                  <w:p w14:paraId="30E04457" w14:textId="77777777" w:rsidR="00C25344" w:rsidRDefault="00160B83">
                    <w:pPr>
                      <w:spacing w:after="0" w:line="240" w:lineRule="auto"/>
                      <w:rPr>
                        <w:rFonts w:ascii="Arial" w:hAnsi="Arial" w:cs="Arial"/>
                        <w:sz w:val="15"/>
                        <w:szCs w:val="15"/>
                      </w:rPr>
                    </w:pPr>
                    <w:r>
                      <w:rPr>
                        <w:rFonts w:ascii="Arial" w:hAnsi="Arial" w:cs="Arial"/>
                        <w:sz w:val="15"/>
                        <w:szCs w:val="15"/>
                      </w:rPr>
                      <w:t>NEGOTIATED (RFP)</w:t>
                    </w:r>
                  </w:p>
                </w:txbxContent>
              </v:textbox>
            </v:shape>
            <v:shape id="_x0000_s1239" type="#_x0000_t202" style="position:absolute;left:756;top:11574;width:7090;height:201;mso-position-horizontal-relative:page;mso-position-vertical-relative:page" filled="f" stroked="f">
              <v:textbox inset="0,0,0,0">
                <w:txbxContent>
                  <w:p w14:paraId="30E04458" w14:textId="77777777" w:rsidR="00C25344" w:rsidRDefault="00160B83">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240" type="#_x0000_t202" style="position:absolute;left:7572;top:11574;width:1139;height:201;mso-position-horizontal-relative:page;mso-position-vertical-relative:page" filled="f" stroked="f">
              <v:textbox inset="0,0,0,0">
                <w:txbxContent>
                  <w:p w14:paraId="30E04459" w14:textId="77777777" w:rsidR="00C25344" w:rsidRDefault="00160B83">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241" type="#_x0000_t202" style="position:absolute;left:8748;top:11574;width:2040;height:201;mso-position-horizontal-relative:page;mso-position-vertical-relative:page" filled="f" stroked="f">
              <v:textbox inset="0,0,0,0">
                <w:txbxContent>
                  <w:p w14:paraId="30E0445A" w14:textId="77777777" w:rsidR="00C25344" w:rsidRDefault="00160B83">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_x0000_s1242" type="#_x0000_t202" style="position:absolute;left:1241;top:11814;width:529;height:201;mso-position-horizontal-relative:page;mso-position-vertical-relative:page" filled="f" stroked="f">
              <v:textbox inset="0,0,0,0">
                <w:txbxContent>
                  <w:p w14:paraId="30E0445B" w14:textId="77777777" w:rsidR="00C25344" w:rsidRDefault="00160B83">
                    <w:pPr>
                      <w:spacing w:after="0" w:line="240" w:lineRule="auto"/>
                      <w:rPr>
                        <w:rFonts w:ascii="Arial" w:hAnsi="Arial" w:cs="Arial"/>
                        <w:sz w:val="15"/>
                        <w:szCs w:val="15"/>
                      </w:rPr>
                    </w:pPr>
                    <w:r>
                      <w:rPr>
                        <w:rFonts w:ascii="Arial" w:hAnsi="Arial" w:cs="Arial"/>
                        <w:sz w:val="15"/>
                        <w:szCs w:val="15"/>
                      </w:rPr>
                      <w:t>award,</w:t>
                    </w:r>
                  </w:p>
                </w:txbxContent>
              </v:textbox>
            </v:shape>
            <v:shape id="_x0000_s1243" type="#_x0000_t202" style="position:absolute;left:2258;top:11814;width:3208;height:201;mso-position-horizontal-relative:page;mso-position-vertical-relative:page" filled="f" stroked="f">
              <v:textbox inset="0,0,0,0">
                <w:txbxContent>
                  <w:p w14:paraId="30E0445C" w14:textId="77777777" w:rsidR="00C25344" w:rsidRDefault="00160B83">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244" type="#_x0000_t202" style="position:absolute;left:6060;top:11814;width:795;height:201;mso-position-horizontal-relative:page;mso-position-vertical-relative:page" filled="f" stroked="f">
              <v:textbox inset="0,0,0,0">
                <w:txbxContent>
                  <w:p w14:paraId="30E0445D" w14:textId="77777777" w:rsidR="00C25344" w:rsidRDefault="00160B83">
                    <w:pPr>
                      <w:spacing w:after="0" w:line="240" w:lineRule="auto"/>
                      <w:rPr>
                        <w:rFonts w:ascii="Arial" w:hAnsi="Arial" w:cs="Arial"/>
                        <w:sz w:val="15"/>
                        <w:szCs w:val="15"/>
                      </w:rPr>
                    </w:pPr>
                    <w:r>
                      <w:rPr>
                        <w:rFonts w:ascii="Arial" w:hAnsi="Arial" w:cs="Arial"/>
                        <w:sz w:val="15"/>
                        <w:szCs w:val="15"/>
                      </w:rPr>
                      <w:t>mandatory</w:t>
                    </w:r>
                  </w:p>
                </w:txbxContent>
              </v:textbox>
            </v:shape>
            <v:shape id="_x0000_s1245" type="#_x0000_t202" style="position:absolute;left:7409;top:11814;width:3862;height:201;mso-position-horizontal-relative:page;mso-position-vertical-relative:page" filled="f" stroked="f">
              <v:textbox inset="0,0,0,0">
                <w:txbxContent>
                  <w:p w14:paraId="30E0445E" w14:textId="77777777" w:rsidR="00C25344" w:rsidRDefault="00160B83">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246" type="#_x0000_t202" style="position:absolute;left:1217;top:12577;width:374;height:201;mso-position-horizontal-relative:page;mso-position-vertical-relative:page" filled="f" stroked="f">
              <v:textbox inset="0,0,0,0">
                <w:txbxContent>
                  <w:p w14:paraId="30E0445F" w14:textId="77777777" w:rsidR="00C25344" w:rsidRDefault="00160B83">
                    <w:pPr>
                      <w:spacing w:after="0" w:line="240" w:lineRule="auto"/>
                      <w:rPr>
                        <w:rFonts w:ascii="Arial" w:hAnsi="Arial" w:cs="Arial"/>
                        <w:sz w:val="15"/>
                        <w:szCs w:val="15"/>
                      </w:rPr>
                    </w:pPr>
                    <w:r>
                      <w:rPr>
                        <w:rFonts w:ascii="Arial" w:hAnsi="Arial" w:cs="Arial"/>
                        <w:sz w:val="15"/>
                        <w:szCs w:val="15"/>
                      </w:rPr>
                      <w:t>YES</w:t>
                    </w:r>
                  </w:p>
                </w:txbxContent>
              </v:textbox>
            </v:shape>
            <v:shape id="_x0000_s1247" type="#_x0000_t202" style="position:absolute;left:2388;top:12577;width:297;height:201;mso-position-horizontal-relative:page;mso-position-vertical-relative:page" filled="f" stroked="f">
              <v:textbox inset="0,0,0,0">
                <w:txbxContent>
                  <w:p w14:paraId="30E04460" w14:textId="77777777" w:rsidR="00C25344" w:rsidRDefault="00160B83">
                    <w:pPr>
                      <w:spacing w:after="0" w:line="240" w:lineRule="auto"/>
                      <w:rPr>
                        <w:rFonts w:ascii="Arial" w:hAnsi="Arial" w:cs="Arial"/>
                        <w:sz w:val="15"/>
                        <w:szCs w:val="15"/>
                      </w:rPr>
                    </w:pPr>
                    <w:r>
                      <w:rPr>
                        <w:rFonts w:ascii="Arial" w:hAnsi="Arial" w:cs="Arial"/>
                        <w:sz w:val="15"/>
                        <w:szCs w:val="15"/>
                      </w:rPr>
                      <w:t>NO</w:t>
                    </w:r>
                  </w:p>
                </w:txbxContent>
              </v:textbox>
            </v:shape>
            <v:shape id="_x0000_s1248" type="#_x0000_t202" style="position:absolute;left:785;top:13100;width:194;height:201;mso-position-horizontal-relative:page;mso-position-vertical-relative:page" filled="f" stroked="f">
              <v:textbox inset="0,0,0,0">
                <w:txbxContent>
                  <w:p w14:paraId="30E04461" w14:textId="77777777" w:rsidR="00C25344" w:rsidRDefault="00160B83">
                    <w:pPr>
                      <w:spacing w:after="0" w:line="240" w:lineRule="auto"/>
                      <w:rPr>
                        <w:rFonts w:ascii="Arial" w:hAnsi="Arial" w:cs="Arial"/>
                        <w:sz w:val="15"/>
                        <w:szCs w:val="15"/>
                      </w:rPr>
                    </w:pPr>
                    <w:r>
                      <w:rPr>
                        <w:rFonts w:ascii="Arial" w:hAnsi="Arial" w:cs="Arial"/>
                        <w:sz w:val="15"/>
                        <w:szCs w:val="15"/>
                      </w:rPr>
                      <w:t>a.</w:t>
                    </w:r>
                  </w:p>
                </w:txbxContent>
              </v:textbox>
            </v:shape>
            <v:shape id="_x0000_s1249" type="#_x0000_t202" style="position:absolute;left:1092;top:13100;width:10148;height:201;mso-position-horizontal-relative:page;mso-position-vertical-relative:page" filled="f" stroked="f">
              <v:textbox inset="0,0,0,0">
                <w:txbxContent>
                  <w:p w14:paraId="30E04462" w14:textId="77777777" w:rsidR="00C25344" w:rsidRDefault="00160B83">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250" type="#_x0000_t202" style="position:absolute;left:1092;top:13340;width:9357;height:201;mso-position-horizontal-relative:page;mso-position-vertical-relative:page" filled="f" stroked="f">
              <v:textbox inset="0,0,0,0">
                <w:txbxContent>
                  <w:p w14:paraId="30E04463" w14:textId="77777777" w:rsidR="00C25344" w:rsidRDefault="00160B83">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251" type="#_x0000_t202" style="position:absolute;left:1092;top:13556;width:9781;height:201;mso-position-horizontal-relative:page;mso-position-vertical-relative:page" filled="f" stroked="f">
              <v:textbox inset="0,0,0,0">
                <w:txbxContent>
                  <w:p w14:paraId="30E04464" w14:textId="77777777" w:rsidR="00C25344" w:rsidRDefault="00160B83">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252" type="#_x0000_t202" style="position:absolute;left:785;top:13796;width:194;height:201;mso-position-horizontal-relative:page;mso-position-vertical-relative:page" filled="f" stroked="f">
              <v:textbox inset="0,0,0,0">
                <w:txbxContent>
                  <w:p w14:paraId="30E04465" w14:textId="77777777" w:rsidR="00C25344" w:rsidRDefault="00160B83">
                    <w:pPr>
                      <w:spacing w:after="0" w:line="240" w:lineRule="auto"/>
                      <w:rPr>
                        <w:rFonts w:ascii="Arial" w:hAnsi="Arial" w:cs="Arial"/>
                        <w:sz w:val="15"/>
                        <w:szCs w:val="15"/>
                      </w:rPr>
                    </w:pPr>
                    <w:r>
                      <w:rPr>
                        <w:rFonts w:ascii="Arial" w:hAnsi="Arial" w:cs="Arial"/>
                        <w:sz w:val="15"/>
                        <w:szCs w:val="15"/>
                      </w:rPr>
                      <w:t>b.</w:t>
                    </w:r>
                  </w:p>
                </w:txbxContent>
              </v:textbox>
            </v:shape>
            <v:shape id="_x0000_s1253" type="#_x0000_t202" style="position:absolute;left:1092;top:13796;width:1345;height:201;mso-position-horizontal-relative:page;mso-position-vertical-relative:page" filled="f" stroked="f">
              <v:textbox inset="0,0,0,0">
                <w:txbxContent>
                  <w:p w14:paraId="30E04466" w14:textId="77777777" w:rsidR="00C25344" w:rsidRDefault="00160B83">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254" type="#_x0000_t202" style="position:absolute;left:2945;top:13796;width:220;height:201;mso-position-horizontal-relative:page;mso-position-vertical-relative:page" filled="f" stroked="f">
              <v:textbox inset="0,0,0,0">
                <w:txbxContent>
                  <w:p w14:paraId="30E04467" w14:textId="77777777" w:rsidR="00C25344" w:rsidRDefault="00160B83">
                    <w:pPr>
                      <w:spacing w:after="0" w:line="240" w:lineRule="auto"/>
                      <w:rPr>
                        <w:rFonts w:ascii="Arial" w:hAnsi="Arial" w:cs="Arial"/>
                        <w:sz w:val="15"/>
                        <w:szCs w:val="15"/>
                      </w:rPr>
                    </w:pPr>
                    <w:r>
                      <w:rPr>
                        <w:rFonts w:ascii="Arial" w:hAnsi="Arial" w:cs="Arial"/>
                        <w:sz w:val="15"/>
                        <w:szCs w:val="15"/>
                      </w:rPr>
                      <w:t>is,</w:t>
                    </w:r>
                  </w:p>
                </w:txbxContent>
              </v:textbox>
            </v:shape>
            <v:shape id="_x0000_s1255" type="#_x0000_t202" style="position:absolute;left:3698;top:13796;width:1087;height:201;mso-position-horizontal-relative:page;mso-position-vertical-relative:page" filled="f" stroked="f">
              <v:textbox inset="0,0,0,0">
                <w:txbxContent>
                  <w:p w14:paraId="30E04468" w14:textId="77777777" w:rsidR="00C25344" w:rsidRDefault="00160B83">
                    <w:pPr>
                      <w:spacing w:after="0" w:line="240" w:lineRule="auto"/>
                      <w:rPr>
                        <w:rFonts w:ascii="Arial" w:hAnsi="Arial" w:cs="Arial"/>
                        <w:sz w:val="15"/>
                        <w:szCs w:val="15"/>
                      </w:rPr>
                    </w:pPr>
                    <w:r>
                      <w:rPr>
                        <w:rFonts w:ascii="Arial" w:hAnsi="Arial" w:cs="Arial"/>
                        <w:sz w:val="15"/>
                        <w:szCs w:val="15"/>
                      </w:rPr>
                      <w:t>is not required.</w:t>
                    </w:r>
                  </w:p>
                </w:txbxContent>
              </v:textbox>
            </v:shape>
            <v:shape id="_x0000_s1256" type="#_x0000_t202" style="position:absolute;left:785;top:14084;width:185;height:201;mso-position-horizontal-relative:page;mso-position-vertical-relative:page" filled="f" stroked="f">
              <v:textbox inset="0,0,0,0">
                <w:txbxContent>
                  <w:p w14:paraId="30E04469" w14:textId="77777777" w:rsidR="00C25344" w:rsidRDefault="00160B83">
                    <w:pPr>
                      <w:spacing w:after="0" w:line="240" w:lineRule="auto"/>
                      <w:rPr>
                        <w:rFonts w:ascii="Arial" w:hAnsi="Arial" w:cs="Arial"/>
                        <w:sz w:val="15"/>
                        <w:szCs w:val="15"/>
                      </w:rPr>
                    </w:pPr>
                    <w:r>
                      <w:rPr>
                        <w:rFonts w:ascii="Arial" w:hAnsi="Arial" w:cs="Arial"/>
                        <w:sz w:val="15"/>
                        <w:szCs w:val="15"/>
                      </w:rPr>
                      <w:t>c.</w:t>
                    </w:r>
                  </w:p>
                </w:txbxContent>
              </v:textbox>
            </v:shape>
            <v:shape id="_x0000_s1257" type="#_x0000_t202" style="position:absolute;left:1102;top:14084;width:9923;height:201;mso-position-horizontal-relative:page;mso-position-vertical-relative:page" filled="f" stroked="f">
              <v:textbox inset="0,0,0,0">
                <w:txbxContent>
                  <w:p w14:paraId="30E0446A" w14:textId="77777777" w:rsidR="00C25344" w:rsidRDefault="00160B83">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258" type="#_x0000_t202" style="position:absolute;left:1102;top:13921;width:151;height:201;mso-position-horizontal-relative:page;mso-position-vertical-relative:page" filled="f" stroked="f">
              <v:textbox inset="0,0,0,0">
                <w:txbxContent>
                  <w:p w14:paraId="30E0446B" w14:textId="77777777" w:rsidR="00C25344" w:rsidRDefault="00160B83">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259" type="#_x0000_t202" style="position:absolute;left:780;top:14372;width:194;height:201;mso-position-horizontal-relative:page;mso-position-vertical-relative:page" filled="f" stroked="f">
              <v:textbox inset="0,0,0,0">
                <w:txbxContent>
                  <w:p w14:paraId="30E0446C" w14:textId="77777777" w:rsidR="00C25344" w:rsidRDefault="00160B83">
                    <w:pPr>
                      <w:spacing w:after="0" w:line="240" w:lineRule="auto"/>
                      <w:rPr>
                        <w:rFonts w:ascii="Arial" w:hAnsi="Arial" w:cs="Arial"/>
                        <w:sz w:val="15"/>
                        <w:szCs w:val="15"/>
                      </w:rPr>
                    </w:pPr>
                    <w:r>
                      <w:rPr>
                        <w:rFonts w:ascii="Arial" w:hAnsi="Arial" w:cs="Arial"/>
                        <w:sz w:val="15"/>
                        <w:szCs w:val="15"/>
                      </w:rPr>
                      <w:t>d.</w:t>
                    </w:r>
                  </w:p>
                </w:txbxContent>
              </v:textbox>
            </v:shape>
            <v:shape id="_x0000_s1260" type="#_x0000_t202" style="position:absolute;left:1097;top:14372;width:9469;height:201;mso-position-horizontal-relative:page;mso-position-vertical-relative:page" filled="f" stroked="f">
              <v:textbox inset="0,0,0,0">
                <w:txbxContent>
                  <w:p w14:paraId="30E0446D" w14:textId="77777777" w:rsidR="00C25344" w:rsidRDefault="00160B83">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61" type="#_x0000_t202" style="position:absolute;left:1097;top:14564;width:2229;height:201;mso-position-horizontal-relative:page;mso-position-vertical-relative:page" filled="f" stroked="f">
              <v:textbox inset="0,0,0,0">
                <w:txbxContent>
                  <w:p w14:paraId="30E0446E" w14:textId="77777777" w:rsidR="00C25344" w:rsidRDefault="00160B83">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62" type="#_x0000_t202" style="position:absolute;left:6684;top:620;width:5628;height:204;mso-position-horizontal-relative:page;mso-position-vertical-relative:page" filled="f" stroked="f">
              <v:textbox inset="0,0,0,0">
                <w:txbxContent>
                  <w:p w14:paraId="30E0446F" w14:textId="77777777" w:rsidR="00C25344" w:rsidRDefault="00C25344">
                    <w:pPr>
                      <w:spacing w:after="0" w:line="240" w:lineRule="auto"/>
                      <w:jc w:val="right"/>
                      <w:rPr>
                        <w:rFonts w:ascii="Courier New" w:hAnsi="Courier New" w:cs="Courier New"/>
                        <w:sz w:val="15"/>
                        <w:szCs w:val="15"/>
                      </w:rPr>
                    </w:pPr>
                  </w:p>
                </w:txbxContent>
              </v:textbox>
            </v:shape>
            <v:shape id="_x0000_s1263" type="#_x0000_t202" style="position:absolute;left:10332;top:1292;width:621;height:204;mso-position-horizontal-relative:page;mso-position-vertical-relative:page" filled="f" stroked="f">
              <v:textbox inset="0,0,0,0">
                <w:txbxContent>
                  <w:p w14:paraId="30E04470" w14:textId="77777777" w:rsidR="00C25344" w:rsidRDefault="00160B83">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64" type="#_x0000_t202" style="position:absolute;left:11004;top:1292;width:621;height:204;mso-position-horizontal-relative:page;mso-position-vertical-relative:page" filled="f" stroked="f">
              <v:textbox inset="0,0,0,0">
                <w:txbxContent>
                  <w:p w14:paraId="30E04471" w14:textId="77777777" w:rsidR="00C25344" w:rsidRDefault="00160B83">
                    <w:pPr>
                      <w:spacing w:after="0" w:line="240" w:lineRule="auto"/>
                      <w:jc w:val="center"/>
                      <w:rPr>
                        <w:rFonts w:ascii="Courier New" w:hAnsi="Courier New" w:cs="Courier New"/>
                        <w:sz w:val="15"/>
                        <w:szCs w:val="15"/>
                      </w:rPr>
                    </w:pPr>
                    <w:r>
                      <w:rPr>
                        <w:rFonts w:ascii="Courier New" w:hAnsi="Courier New" w:cs="Courier New"/>
                        <w:sz w:val="15"/>
                        <w:szCs w:val="15"/>
                      </w:rPr>
                      <w:t>20</w:t>
                    </w:r>
                  </w:p>
                </w:txbxContent>
              </v:textbox>
            </v:shape>
            <v:shape id="_x0000_s1265" type="#_x0000_t202" style="position:absolute;left:948;top:740;width:2383;height:204;mso-position-horizontal-relative:page;mso-position-vertical-relative:page" filled="f" stroked="f">
              <v:textbox inset="0,0,0,0">
                <w:txbxContent>
                  <w:p w14:paraId="30E04472" w14:textId="77777777" w:rsidR="00C25344" w:rsidRDefault="00C25344">
                    <w:pPr>
                      <w:spacing w:after="0" w:line="240" w:lineRule="auto"/>
                      <w:rPr>
                        <w:rFonts w:ascii="Courier New" w:hAnsi="Courier New" w:cs="Courier New"/>
                        <w:sz w:val="15"/>
                        <w:szCs w:val="15"/>
                      </w:rPr>
                    </w:pPr>
                  </w:p>
                </w:txbxContent>
              </v:textbox>
            </v:shape>
            <v:shape id="_x0000_s1266" type="#_x0000_t202" style="position:absolute;left:4668;top:740;width:2383;height:204;mso-position-horizontal-relative:page;mso-position-vertical-relative:page" filled="f" stroked="f">
              <v:textbox inset="0,0,0,0">
                <w:txbxContent>
                  <w:p w14:paraId="30E04473" w14:textId="77777777" w:rsidR="00C25344" w:rsidRDefault="00C25344">
                    <w:pPr>
                      <w:spacing w:after="0" w:line="240" w:lineRule="auto"/>
                      <w:rPr>
                        <w:rFonts w:ascii="Courier New" w:hAnsi="Courier New" w:cs="Courier New"/>
                        <w:sz w:val="15"/>
                        <w:szCs w:val="15"/>
                      </w:rPr>
                    </w:pPr>
                  </w:p>
                </w:txbxContent>
              </v:textbox>
            </v:shape>
            <v:shape id="_x0000_s1267" type="#_x0000_t202" style="position:absolute;left:4380;top:1532;width:2383;height:204;mso-position-horizontal-relative:page;mso-position-vertical-relative:page" filled="f" stroked="f">
              <v:textbox inset="0,0,0,0">
                <w:txbxContent>
                  <w:p w14:paraId="30E04474"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36C26321R0164</w:t>
                    </w:r>
                  </w:p>
                </w:txbxContent>
              </v:textbox>
            </v:shape>
            <v:shape id="_x0000_s1268" type="#_x0000_t202" style="position:absolute;left:6852;top:1354;width:158;height:204;mso-position-horizontal-relative:page;mso-position-vertical-relative:page" filled="f" stroked="f">
              <v:textbox inset="0,0,0,0">
                <w:txbxContent>
                  <w:p w14:paraId="30E04475" w14:textId="77777777" w:rsidR="00C25344" w:rsidRDefault="00C25344">
                    <w:pPr>
                      <w:spacing w:after="0" w:line="240" w:lineRule="auto"/>
                      <w:rPr>
                        <w:rFonts w:ascii="Courier New" w:hAnsi="Courier New" w:cs="Courier New"/>
                        <w:sz w:val="15"/>
                        <w:szCs w:val="15"/>
                      </w:rPr>
                    </w:pPr>
                  </w:p>
                </w:txbxContent>
              </v:textbox>
            </v:shape>
            <v:shape id="_x0000_s1269" type="#_x0000_t202" style="position:absolute;left:6852;top:1676;width:158;height:204;mso-position-horizontal-relative:page;mso-position-vertical-relative:page" filled="f" stroked="f">
              <v:textbox inset="0,0,0,0">
                <w:txbxContent>
                  <w:p w14:paraId="30E04476"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8820;top:1436;width:992;height:204;mso-position-horizontal-relative:page;mso-position-vertical-relative:page" filled="f" stroked="f">
              <v:textbox inset="0,0,0,0">
                <w:txbxContent>
                  <w:p w14:paraId="30E04477"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07-28-2021</w:t>
                    </w:r>
                  </w:p>
                </w:txbxContent>
              </v:textbox>
            </v:shape>
            <v:shape id="_x0000_s1271" type="#_x0000_t202" style="position:absolute;left:948;top:2396;width:2383;height:204;mso-position-horizontal-relative:page;mso-position-vertical-relative:page" filled="f" stroked="f">
              <v:textbox inset="0,0,0,0">
                <w:txbxContent>
                  <w:p w14:paraId="30E04478" w14:textId="77777777" w:rsidR="00C25344" w:rsidRDefault="00C25344">
                    <w:pPr>
                      <w:spacing w:after="0" w:line="240" w:lineRule="auto"/>
                      <w:rPr>
                        <w:rFonts w:ascii="Courier New" w:hAnsi="Courier New" w:cs="Courier New"/>
                        <w:sz w:val="15"/>
                        <w:szCs w:val="15"/>
                      </w:rPr>
                    </w:pPr>
                  </w:p>
                </w:txbxContent>
              </v:textbox>
            </v:shape>
            <v:shape id="_x0000_s1272" type="#_x0000_t202" style="position:absolute;left:4668;top:2396;width:2383;height:204;mso-position-horizontal-relative:page;mso-position-vertical-relative:page" filled="f" stroked="f">
              <v:textbox inset="0,0,0,0">
                <w:txbxContent>
                  <w:p w14:paraId="30E04479"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437-21-4-6643-0048</w:t>
                    </w:r>
                  </w:p>
                </w:txbxContent>
              </v:textbox>
            </v:shape>
            <v:shape id="_x0000_s1273" type="#_x0000_t202" style="position:absolute;left:4668;top:2636;width:2383;height:204;mso-position-horizontal-relative:page;mso-position-vertical-relative:page" filled="f" stroked="f">
              <v:textbox inset="0,0,0,0">
                <w:txbxContent>
                  <w:p w14:paraId="30E0447A" w14:textId="77777777" w:rsidR="00C25344" w:rsidRDefault="00C25344">
                    <w:pPr>
                      <w:spacing w:after="0" w:line="240" w:lineRule="auto"/>
                      <w:rPr>
                        <w:rFonts w:ascii="Courier New" w:hAnsi="Courier New" w:cs="Courier New"/>
                        <w:sz w:val="15"/>
                        <w:szCs w:val="15"/>
                      </w:rPr>
                    </w:pPr>
                  </w:p>
                </w:txbxContent>
              </v:textbox>
            </v:shape>
            <v:shape id="_x0000_s1274" type="#_x0000_t202" style="position:absolute;left:8268;top:2396;width:1919;height:204;mso-position-horizontal-relative:page;mso-position-vertical-relative:page" filled="f" stroked="f">
              <v:textbox inset="0,0,0,0">
                <w:txbxContent>
                  <w:p w14:paraId="30E0447B"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437-21-160</w:t>
                    </w:r>
                  </w:p>
                </w:txbxContent>
              </v:textbox>
            </v:shape>
            <v:shape id="_x0000_s1275" type="#_x0000_t202" style="position:absolute;left:4668;top:2948;width:1178;height:204;mso-position-horizontal-relative:page;mso-position-vertical-relative:page" filled="f" stroked="f">
              <v:textbox inset="0,0,0,0">
                <w:txbxContent>
                  <w:p w14:paraId="30E0447C"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76" type="#_x0000_t202" style="position:absolute;left:948;top:3164;width:3774;height:204;mso-position-horizontal-relative:page;mso-position-vertical-relative:page" filled="f" stroked="f">
              <v:textbox inset="0,0,0,0">
                <w:txbxContent>
                  <w:p w14:paraId="30E0447D"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77" type="#_x0000_t202" style="position:absolute;left:948;top:3332;width:3774;height:204;mso-position-horizontal-relative:page;mso-position-vertical-relative:page" filled="f" stroked="f">
              <v:textbox inset="0,0,0,0">
                <w:txbxContent>
                  <w:p w14:paraId="30E0447E"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278" type="#_x0000_t202" style="position:absolute;left:948;top:3500;width:3774;height:204;mso-position-horizontal-relative:page;mso-position-vertical-relative:page" filled="f" stroked="f">
              <v:textbox inset="0,0,0,0">
                <w:txbxContent>
                  <w:p w14:paraId="30E0447F"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Angie Frost Contract Specialist</w:t>
                    </w:r>
                  </w:p>
                </w:txbxContent>
              </v:textbox>
            </v:shape>
            <v:shape id="_x0000_s1279" type="#_x0000_t202" style="position:absolute;left:948;top:3668;width:3774;height:204;mso-position-horizontal-relative:page;mso-position-vertical-relative:page" filled="f" stroked="f">
              <v:textbox inset="0,0,0,0">
                <w:txbxContent>
                  <w:p w14:paraId="30E04480"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280" type="#_x0000_t202" style="position:absolute;left:948;top:3836;width:5072;height:204;mso-position-horizontal-relative:page;mso-position-vertical-relative:page" filled="f" stroked="f">
              <v:textbox inset="0,0,0,0">
                <w:txbxContent>
                  <w:p w14:paraId="30E04481"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_x0000_s1281" type="#_x0000_t202" style="position:absolute;left:6348;top:3164;width:3774;height:204;mso-position-horizontal-relative:page;mso-position-vertical-relative:page" filled="f" stroked="f">
              <v:textbox inset="0,0,0,0">
                <w:txbxContent>
                  <w:p w14:paraId="30E04482"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2" type="#_x0000_t202" style="position:absolute;left:6348;top:3332;width:3774;height:204;mso-position-horizontal-relative:page;mso-position-vertical-relative:page" filled="f" stroked="f">
              <v:textbox inset="0,0,0,0">
                <w:txbxContent>
                  <w:p w14:paraId="30E04483"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283" type="#_x0000_t202" style="position:absolute;left:6348;top:3500;width:3774;height:204;mso-position-horizontal-relative:page;mso-position-vertical-relative:page" filled="f" stroked="f">
              <v:textbox inset="0,0,0,0">
                <w:txbxContent>
                  <w:p w14:paraId="30E04484"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Angie Frost Contract Specialist</w:t>
                    </w:r>
                  </w:p>
                </w:txbxContent>
              </v:textbox>
            </v:shape>
            <v:shape id="_x0000_s1284" type="#_x0000_t202" style="position:absolute;left:6348;top:3668;width:3774;height:204;mso-position-horizontal-relative:page;mso-position-vertical-relative:page" filled="f" stroked="f">
              <v:textbox inset="0,0,0,0">
                <w:txbxContent>
                  <w:p w14:paraId="30E04485"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285" type="#_x0000_t202" style="position:absolute;left:6348;top:3836;width:5072;height:204;mso-position-horizontal-relative:page;mso-position-vertical-relative:page" filled="f" stroked="f">
              <v:textbox inset="0,0,0,0">
                <w:txbxContent>
                  <w:p w14:paraId="30E04486"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_x0000_s1286" type="#_x0000_t202" style="position:absolute;left:3228;top:4364;width:3774;height:204;mso-position-horizontal-relative:page;mso-position-vertical-relative:page" filled="f" stroked="f">
              <v:textbox inset="0,0,0,0">
                <w:txbxContent>
                  <w:p w14:paraId="30E04487"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Angie Frost</w:t>
                    </w:r>
                  </w:p>
                </w:txbxContent>
              </v:textbox>
            </v:shape>
            <v:shape id="_x0000_s1287" type="#_x0000_t202" style="position:absolute;left:6924;top:4364;width:2383;height:204;mso-position-horizontal-relative:page;mso-position-vertical-relative:page" filled="f" stroked="f">
              <v:textbox inset="0,0,0,0">
                <w:txbxContent>
                  <w:p w14:paraId="30E04488"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651-293-3025</w:t>
                    </w:r>
                  </w:p>
                </w:txbxContent>
              </v:textbox>
            </v:shape>
            <v:shape id="_x0000_s1288" type="#_x0000_t202" style="position:absolute;left:636;top:5612;width:11192;height:204;mso-position-horizontal-relative:page;mso-position-vertical-relative:page" filled="f" stroked="f">
              <v:textbox inset="0,0,0,0">
                <w:txbxContent>
                  <w:p w14:paraId="30E04489"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This solicitation is for the project titled Upgrade Medical Gas System, Project Number 437-21-160.</w:t>
                    </w:r>
                  </w:p>
                </w:txbxContent>
              </v:textbox>
            </v:shape>
            <v:shape id="_x0000_s1289" type="#_x0000_t202" style="position:absolute;left:636;top:5780;width:11192;height:204;mso-position-horizontal-relative:page;mso-position-vertical-relative:page" filled="f" stroked="f">
              <v:textbox inset="0,0,0,0">
                <w:txbxContent>
                  <w:p w14:paraId="30E0448A"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Project site location is Fargo VA Health Care System, Fargo, ND 58102.</w:t>
                    </w:r>
                  </w:p>
                </w:txbxContent>
              </v:textbox>
            </v:shape>
            <v:shape id="_x0000_s1290" type="#_x0000_t202" style="position:absolute;left:636;top:5948;width:11192;height:204;mso-position-horizontal-relative:page;mso-position-vertical-relative:page" filled="f" stroked="f">
              <v:textbox inset="0,0,0,0">
                <w:txbxContent>
                  <w:p w14:paraId="30E0448B"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1" type="#_x0000_t202" style="position:absolute;left:636;top:6116;width:11192;height:204;mso-position-horizontal-relative:page;mso-position-vertical-relative:page" filled="f" stroked="f">
              <v:textbox inset="0,0,0,0">
                <w:txbxContent>
                  <w:p w14:paraId="30E0448C"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The Contractor shall provide all labor, materials and equipment to accomplish the Upgrade Medical Gas System project</w:t>
                    </w:r>
                  </w:p>
                </w:txbxContent>
              </v:textbox>
            </v:shape>
            <v:shape id="_x0000_s1292" type="#_x0000_t202" style="position:absolute;left:636;top:6284;width:11192;height:204;mso-position-horizontal-relative:page;mso-position-vertical-relative:page" filled="f" stroked="f">
              <v:textbox inset="0,0,0,0">
                <w:txbxContent>
                  <w:p w14:paraId="30E0448D"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per drawings and specifications. See Statement of Work, specifications and drawings for full project description and</w:t>
                    </w:r>
                  </w:p>
                </w:txbxContent>
              </v:textbox>
            </v:shape>
            <v:shape id="_x0000_s1293" type="#_x0000_t202" style="position:absolute;left:636;top:6452;width:11192;height:204;mso-position-horizontal-relative:page;mso-position-vertical-relative:page" filled="f" stroked="f">
              <v:textbox inset="0,0,0,0">
                <w:txbxContent>
                  <w:p w14:paraId="30E0448E"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requirements.                                               </w:t>
                    </w:r>
                  </w:p>
                </w:txbxContent>
              </v:textbox>
            </v:shape>
            <v:shape id="_x0000_s1294" type="#_x0000_t202" style="position:absolute;left:636;top:6620;width:11192;height:204;mso-position-horizontal-relative:page;mso-position-vertical-relative:page" filled="f" stroked="f">
              <v:textbox inset="0,0,0,0">
                <w:txbxContent>
                  <w:p w14:paraId="30E0448F"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5" type="#_x0000_t202" style="position:absolute;left:636;top:6788;width:11192;height:204;mso-position-horizontal-relative:page;mso-position-vertical-relative:page" filled="f" stroked="f">
              <v:textbox inset="0,0,0,0">
                <w:txbxContent>
                  <w:p w14:paraId="30E04490"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This task order solicitation is 100% set-aside for Service-Disabled Veteran Owned Small Business (SDVOSB). General</w:t>
                    </w:r>
                  </w:p>
                </w:txbxContent>
              </v:textbox>
            </v:shape>
            <v:shape id="_x0000_s1296" type="#_x0000_t202" style="position:absolute;left:636;top:6956;width:11192;height:204;mso-position-horizontal-relative:page;mso-position-vertical-relative:page" filled="f" stroked="f">
              <v:textbox inset="0,0,0,0">
                <w:txbxContent>
                  <w:p w14:paraId="30E04491"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Contractors who hold a Multiple Award Multiple Year Indefinite Delivery Indefinite Quantity (IDIQ) contract for the</w:t>
                    </w:r>
                  </w:p>
                </w:txbxContent>
              </v:textbox>
            </v:shape>
            <v:shape id="_x0000_s1297" type="#_x0000_t202" style="position:absolute;left:636;top:7124;width:11192;height:204;mso-position-horizontal-relative:page;mso-position-vertical-relative:page" filled="f" stroked="f">
              <v:textbox inset="0,0,0,0">
                <w:txbxContent>
                  <w:p w14:paraId="30E04492"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ND/SD region.                                               </w:t>
                    </w:r>
                  </w:p>
                </w:txbxContent>
              </v:textbox>
            </v:shape>
            <v:shape id="_x0000_s1298" type="#_x0000_t202" style="position:absolute;left:636;top:7292;width:11192;height:204;mso-position-horizontal-relative:page;mso-position-vertical-relative:page" filled="f" stroked="f">
              <v:textbox inset="0,0,0,0">
                <w:txbxContent>
                  <w:p w14:paraId="30E04493"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9" type="#_x0000_t202" style="position:absolute;left:636;top:7460;width:11192;height:204;mso-position-horizontal-relative:page;mso-position-vertical-relative:page" filled="f" stroked="f">
              <v:textbox inset="0,0,0,0">
                <w:txbxContent>
                  <w:p w14:paraId="30E04494"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In accordance with VAAR 819.7003 (b), at the time of submission of offers and prior to award of any task order, the</w:t>
                    </w:r>
                  </w:p>
                </w:txbxContent>
              </v:textbox>
            </v:shape>
            <v:shape id="_x0000_s1300" type="#_x0000_t202" style="position:absolute;left:636;top:7628;width:11192;height:204;mso-position-horizontal-relative:page;mso-position-vertical-relative:page" filled="f" stroked="f">
              <v:textbox inset="0,0,0,0">
                <w:txbxContent>
                  <w:p w14:paraId="30E04495"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Offeror is required to be:                                  </w:t>
                    </w:r>
                  </w:p>
                </w:txbxContent>
              </v:textbox>
            </v:shape>
            <v:shape id="_x0000_s1301" type="#_x0000_t202" style="position:absolute;left:636;top:7796;width:11192;height:204;mso-position-horizontal-relative:page;mso-position-vertical-relative:page" filled="f" stroked="f">
              <v:textbox inset="0,0,0,0">
                <w:txbxContent>
                  <w:p w14:paraId="30E04496"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1. SDVOSB eligible under VAAR 819.70,                    </w:t>
                    </w:r>
                  </w:p>
                </w:txbxContent>
              </v:textbox>
            </v:shape>
            <v:shape id="_x0000_s1302" type="#_x0000_t202" style="position:absolute;left:636;top:7964;width:11192;height:204;mso-position-horizontal-relative:page;mso-position-vertical-relative:page" filled="f" stroked="f">
              <v:textbox inset="0,0,0,0">
                <w:txbxContent>
                  <w:p w14:paraId="30E04497"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2. Small business concern under the NAICS code assigned to this acquisition, AND</w:t>
                    </w:r>
                  </w:p>
                </w:txbxContent>
              </v:textbox>
            </v:shape>
            <v:shape id="_x0000_s1303" type="#_x0000_t202" style="position:absolute;left:636;top:8132;width:11192;height:204;mso-position-horizontal-relative:page;mso-position-vertical-relative:page" filled="f" stroked="f">
              <v:textbox inset="0,0,0,0">
                <w:txbxContent>
                  <w:p w14:paraId="30E04498"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3. Listed as a verified SDVOSB in VIP database at www.vip.vetbiz.gov.</w:t>
                    </w:r>
                  </w:p>
                </w:txbxContent>
              </v:textbox>
            </v:shape>
            <v:shape id="_x0000_s1304" type="#_x0000_t202" style="position:absolute;left:636;top:8300;width:11192;height:204;mso-position-horizontal-relative:page;mso-position-vertical-relative:page" filled="f" stroked="f">
              <v:textbox inset="0,0,0,0">
                <w:txbxContent>
                  <w:p w14:paraId="30E04499"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5" type="#_x0000_t202" style="position:absolute;left:636;top:8468;width:11192;height:204;mso-position-horizontal-relative:page;mso-position-vertical-relative:page" filled="f" stroked="f">
              <v:textbox inset="0,0,0,0">
                <w:txbxContent>
                  <w:p w14:paraId="30E0449A"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The project NAICS code is 236220, Commercial and Institutional Building Construction, small business $39.5 Million</w:t>
                    </w:r>
                  </w:p>
                </w:txbxContent>
              </v:textbox>
            </v:shape>
            <v:shape id="_x0000_s1306" type="#_x0000_t202" style="position:absolute;left:636;top:8636;width:11192;height:204;mso-position-horizontal-relative:page;mso-position-vertical-relative:page" filled="f" stroked="f">
              <v:textbox inset="0,0,0,0">
                <w:txbxContent>
                  <w:p w14:paraId="30E0449B"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7" type="#_x0000_t202" style="position:absolute;left:636;top:8804;width:11192;height:204;mso-position-horizontal-relative:page;mso-position-vertical-relative:page" filled="f" stroked="f">
              <v:textbox inset="0,0,0,0">
                <w:txbxContent>
                  <w:p w14:paraId="30E0449C"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Project Schedule: 270 calendar days after Notice to Proceed date</w:t>
                    </w:r>
                  </w:p>
                </w:txbxContent>
              </v:textbox>
            </v:shape>
            <v:shape id="_x0000_s1308" type="#_x0000_t202" style="position:absolute;left:636;top:8972;width:11192;height:204;mso-position-horizontal-relative:page;mso-position-vertical-relative:page" filled="f" stroked="f">
              <v:textbox inset="0,0,0,0">
                <w:txbxContent>
                  <w:p w14:paraId="30E0449D"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9" type="#_x0000_t202" style="position:absolute;left:636;top:9140;width:11192;height:204;mso-position-horizontal-relative:page;mso-position-vertical-relative:page" filled="f" stroked="f">
              <v:textbox inset="0,0,0,0">
                <w:txbxContent>
                  <w:p w14:paraId="30E0449E"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Estimated Magnitude of Construction: $500,000 and $1,000,000</w:t>
                    </w:r>
                  </w:p>
                </w:txbxContent>
              </v:textbox>
            </v:shape>
            <v:shape id="_x0000_s1310" type="#_x0000_t202" style="position:absolute;left:636;top:9308;width:11192;height:204;mso-position-horizontal-relative:page;mso-position-vertical-relative:page" filled="f" stroked="f">
              <v:textbox inset="0,0,0,0">
                <w:txbxContent>
                  <w:p w14:paraId="30E0449F"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1" type="#_x0000_t202" style="position:absolute;left:636;top:9476;width:11192;height:204;mso-position-horizontal-relative:page;mso-position-vertical-relative:page" filled="f" stroked="f">
              <v:textbox inset="0,0,0,0">
                <w:txbxContent>
                  <w:p w14:paraId="30E044A0"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Request for Information (RFIs) will only be accepted and acknowledged from contractors who hold a ND/SD IDIQ contract.</w:t>
                    </w:r>
                  </w:p>
                </w:txbxContent>
              </v:textbox>
            </v:shape>
            <v:shape id="_x0000_s1312" type="#_x0000_t202" style="position:absolute;left:636;top:9644;width:11192;height:204;mso-position-horizontal-relative:page;mso-position-vertical-relative:page" filled="f" stroked="f">
              <v:textbox inset="0,0,0,0">
                <w:txbxContent>
                  <w:p w14:paraId="30E044A1"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3" type="#_x0000_t202" style="position:absolute;left:636;top:9812;width:11192;height:204;mso-position-horizontal-relative:page;mso-position-vertical-relative:page" filled="f" stroked="f">
              <v:textbox inset="0,0,0,0">
                <w:txbxContent>
                  <w:p w14:paraId="30E044A2"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Subcontractors who need additional information are required to route questions through contractors who hold a ND/SD</w:t>
                    </w:r>
                  </w:p>
                </w:txbxContent>
              </v:textbox>
            </v:shape>
            <v:shape id="_x0000_s1314" type="#_x0000_t202" style="position:absolute;left:636;top:9980;width:11192;height:204;mso-position-horizontal-relative:page;mso-position-vertical-relative:page" filled="f" stroked="f">
              <v:textbox inset="0,0,0,0">
                <w:txbxContent>
                  <w:p w14:paraId="30E044A3"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IDIQ contract.                                              </w:t>
                    </w:r>
                  </w:p>
                </w:txbxContent>
              </v:textbox>
            </v:shape>
            <v:shape id="_x0000_s1315" type="#_x0000_t202" style="position:absolute;left:636;top:10148;width:11192;height:204;mso-position-horizontal-relative:page;mso-position-vertical-relative:page" filled="f" stroked="f">
              <v:textbox inset="0,0,0,0">
                <w:txbxContent>
                  <w:p w14:paraId="30E044A4"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6" type="#_x0000_t202" style="position:absolute;left:636;top:10316;width:11192;height:204;mso-position-horizontal-relative:page;mso-position-vertical-relative:page" filled="f" stroked="f">
              <v:textbox inset="0,0,0,0">
                <w:txbxContent>
                  <w:p w14:paraId="30E044A5"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RFIs will only be accepted and acknowledged via the Vendor Portal, and not via telephone or email.</w:t>
                    </w:r>
                  </w:p>
                </w:txbxContent>
              </v:textbox>
            </v:shape>
            <v:shape id="_x0000_s1317" type="#_x0000_t202" style="position:absolute;left:636;top:10484;width:11192;height:204;mso-position-horizontal-relative:page;mso-position-vertical-relative:page" filled="f" stroked="f">
              <v:textbox inset="0,0,0,0">
                <w:txbxContent>
                  <w:p w14:paraId="30E044A6"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8" type="#_x0000_t202" style="position:absolute;left:636;top:10652;width:11192;height:204;mso-position-horizontal-relative:page;mso-position-vertical-relative:page" filled="f" stroked="f">
              <v:textbox inset="0,0,0,0">
                <w:txbxContent>
                  <w:p w14:paraId="30E044A7"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Issuance of this solicitation does not warrant that funds are presently available for award of a contract. Award of</w:t>
                    </w:r>
                  </w:p>
                </w:txbxContent>
              </v:textbox>
            </v:shape>
            <v:shape id="_x0000_s1319" type="#_x0000_t202" style="position:absolute;left:636;top:10820;width:11192;height:204;mso-position-horizontal-relative:page;mso-position-vertical-relative:page" filled="f" stroked="f">
              <v:textbox inset="0,0,0,0">
                <w:txbxContent>
                  <w:p w14:paraId="30E044A8"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the contract shall be subject to the availability of appropriated funds, and the government shall incur no obligation</w:t>
                    </w:r>
                  </w:p>
                </w:txbxContent>
              </v:textbox>
            </v:shape>
            <v:shape id="_x0000_s1320" type="#_x0000_t202" style="position:absolute;left:636;top:10988;width:11192;height:204;mso-position-horizontal-relative:page;mso-position-vertical-relative:page" filled="f" stroked="f">
              <v:textbox inset="0,0,0,0">
                <w:txbxContent>
                  <w:p w14:paraId="30E044A9"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under this solicitation in advance of such time as funds are made available to the Contracting officer for the</w:t>
                    </w:r>
                  </w:p>
                </w:txbxContent>
              </v:textbox>
            </v:shape>
            <v:shape id="_x0000_s1321" type="#_x0000_t202" style="position:absolute;left:636;top:11156;width:11192;height:204;mso-position-horizontal-relative:page;mso-position-vertical-relative:page" filled="f" stroked="f">
              <v:textbox inset="0,0,0,0">
                <w:txbxContent>
                  <w:p w14:paraId="30E044AA"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purpose of contract award.                                  </w:t>
                    </w:r>
                  </w:p>
                </w:txbxContent>
              </v:textbox>
            </v:shape>
            <v:shape id="_x0000_s1322" type="#_x0000_t202" style="position:absolute;left:636;top:11324;width:11192;height:204;mso-position-horizontal-relative:page;mso-position-vertical-relative:page" filled="f" stroked="f">
              <v:textbox inset="0,0,0,0">
                <w:txbxContent>
                  <w:p w14:paraId="30E044AB"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3" type="#_x0000_t202" style="position:absolute;left:4116;top:11564;width:992;height:204;mso-position-horizontal-relative:page;mso-position-vertical-relative:page" filled="f" stroked="f">
              <v:textbox inset="0,0,0,0">
                <w:txbxContent>
                  <w:p w14:paraId="30E044AC"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15</w:t>
                    </w:r>
                  </w:p>
                </w:txbxContent>
              </v:textbox>
            </v:shape>
            <v:shape id="_x0000_s1324" type="#_x0000_t202" style="position:absolute;left:7620;top:11564;width:992;height:204;mso-position-horizontal-relative:page;mso-position-vertical-relative:page" filled="f" stroked="f">
              <v:textbox inset="0,0,0,0">
                <w:txbxContent>
                  <w:p w14:paraId="30E044AD"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270</w:t>
                    </w:r>
                  </w:p>
                </w:txbxContent>
              </v:textbox>
            </v:shape>
            <v:shape id="_x0000_s1325" type="#_x0000_t202" style="position:absolute;left:972;top:11804;width:158;height:204;mso-position-horizontal-relative:page;mso-position-vertical-relative:page" filled="f" stroked="f">
              <v:textbox inset="0,0,0,0">
                <w:txbxContent>
                  <w:p w14:paraId="30E044AE" w14:textId="77777777" w:rsidR="00C25344" w:rsidRDefault="00C25344">
                    <w:pPr>
                      <w:spacing w:after="0" w:line="240" w:lineRule="auto"/>
                      <w:rPr>
                        <w:rFonts w:ascii="Courier New" w:hAnsi="Courier New" w:cs="Courier New"/>
                        <w:sz w:val="15"/>
                        <w:szCs w:val="15"/>
                      </w:rPr>
                    </w:pPr>
                  </w:p>
                </w:txbxContent>
              </v:textbox>
            </v:shape>
            <v:shape id="_x0000_s1326" type="#_x0000_t202" style="position:absolute;left:1980;top:11804;width:158;height:204;mso-position-horizontal-relative:page;mso-position-vertical-relative:page" filled="f" stroked="f">
              <v:textbox inset="0,0,0,0">
                <w:txbxContent>
                  <w:p w14:paraId="30E044AF"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27" type="#_x0000_t202" style="position:absolute;left:5820;top:11804;width:158;height:204;mso-position-horizontal-relative:page;mso-position-vertical-relative:page" filled="f" stroked="f">
              <v:textbox inset="0,0,0,0">
                <w:txbxContent>
                  <w:p w14:paraId="30E044B0" w14:textId="77777777" w:rsidR="00C25344" w:rsidRDefault="00C25344">
                    <w:pPr>
                      <w:spacing w:after="0" w:line="240" w:lineRule="auto"/>
                      <w:rPr>
                        <w:rFonts w:ascii="Courier New" w:hAnsi="Courier New" w:cs="Courier New"/>
                        <w:sz w:val="15"/>
                        <w:szCs w:val="15"/>
                      </w:rPr>
                    </w:pPr>
                  </w:p>
                </w:txbxContent>
              </v:textbox>
            </v:shape>
            <v:shape id="_x0000_s1328" type="#_x0000_t202" style="position:absolute;left:7164;top:11804;width:158;height:204;mso-position-horizontal-relative:page;mso-position-vertical-relative:page" filled="f" stroked="f">
              <v:textbox inset="0,0,0,0">
                <w:txbxContent>
                  <w:p w14:paraId="30E044B1" w14:textId="77777777" w:rsidR="00C25344" w:rsidRDefault="00C25344">
                    <w:pPr>
                      <w:spacing w:after="0" w:line="240" w:lineRule="auto"/>
                      <w:rPr>
                        <w:rFonts w:ascii="Courier New" w:hAnsi="Courier New" w:cs="Courier New"/>
                        <w:sz w:val="15"/>
                        <w:szCs w:val="15"/>
                      </w:rPr>
                    </w:pPr>
                  </w:p>
                </w:txbxContent>
              </v:textbox>
            </v:shape>
            <v:shape id="_x0000_s1329" type="#_x0000_t202" style="position:absolute;left:8676;top:11804;width:2383;height:204;mso-position-horizontal-relative:page;mso-position-vertical-relative:page" filled="f" stroked="f">
              <v:textbox inset="0,0,0,0">
                <w:txbxContent>
                  <w:p w14:paraId="30E044B2"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330" type="#_x0000_t202" style="position:absolute;left:972;top:12572;width:158;height:204;mso-position-horizontal-relative:page;mso-position-vertical-relative:page" filled="f" stroked="f">
              <v:textbox inset="0,0,0,0">
                <w:txbxContent>
                  <w:p w14:paraId="30E044B3"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31" type="#_x0000_t202" style="position:absolute;left:2124;top:12572;width:158;height:204;mso-position-horizontal-relative:page;mso-position-vertical-relative:page" filled="f" stroked="f">
              <v:textbox inset="0,0,0,0">
                <w:txbxContent>
                  <w:p w14:paraId="30E044B4" w14:textId="77777777" w:rsidR="00C25344" w:rsidRDefault="00C25344">
                    <w:pPr>
                      <w:spacing w:after="0" w:line="240" w:lineRule="auto"/>
                      <w:rPr>
                        <w:rFonts w:ascii="Courier New" w:hAnsi="Courier New" w:cs="Courier New"/>
                        <w:sz w:val="15"/>
                        <w:szCs w:val="15"/>
                      </w:rPr>
                    </w:pPr>
                  </w:p>
                </w:txbxContent>
              </v:textbox>
            </v:shape>
            <v:shape id="_x0000_s1332" type="#_x0000_t202" style="position:absolute;left:9132;top:12500;width:1919;height:204;mso-position-horizontal-relative:page;mso-position-vertical-relative:page" filled="f" stroked="f">
              <v:textbox inset="0,0,0,0">
                <w:txbxContent>
                  <w:p w14:paraId="30E044B5"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333" type="#_x0000_t202" style="position:absolute;left:3132;top:13076;width:1641;height:204;mso-position-horizontal-relative:page;mso-position-vertical-relative:page" filled="f" stroked="f">
              <v:textbox inset="0,0,0,0">
                <w:txbxContent>
                  <w:p w14:paraId="30E044B6" w14:textId="77777777" w:rsidR="00C25344" w:rsidRDefault="00160B83">
                    <w:pPr>
                      <w:spacing w:after="0" w:line="240" w:lineRule="auto"/>
                      <w:jc w:val="center"/>
                      <w:rPr>
                        <w:rFonts w:ascii="Courier New" w:hAnsi="Courier New" w:cs="Courier New"/>
                        <w:sz w:val="15"/>
                        <w:szCs w:val="15"/>
                      </w:rPr>
                    </w:pPr>
                    <w:r>
                      <w:rPr>
                        <w:rFonts w:ascii="Courier New" w:hAnsi="Courier New" w:cs="Courier New"/>
                        <w:sz w:val="15"/>
                        <w:szCs w:val="15"/>
                      </w:rPr>
                      <w:t>zero</w:t>
                    </w:r>
                  </w:p>
                </w:txbxContent>
              </v:textbox>
            </v:shape>
            <v:shape id="_x0000_s1334" type="#_x0000_t202" style="position:absolute;left:9852;top:13076;width:1456;height:204;mso-position-horizontal-relative:page;mso-position-vertical-relative:page" filled="f" stroked="f">
              <v:textbox inset="0,0,0,0">
                <w:txbxContent>
                  <w:p w14:paraId="30E044B7"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10:00 AM</w:t>
                    </w:r>
                  </w:p>
                </w:txbxContent>
              </v:textbox>
            </v:shape>
            <v:shape id="_x0000_s1335" type="#_x0000_t202" style="position:absolute;left:10716;top:13076;width:343;height:204;mso-position-horizontal-relative:page;mso-position-vertical-relative:page" filled="f" stroked="f">
              <v:textbox inset="0,0,0,0">
                <w:txbxContent>
                  <w:p w14:paraId="30E044B8"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CDT</w:t>
                    </w:r>
                  </w:p>
                </w:txbxContent>
              </v:textbox>
            </v:shape>
            <v:shape id="_x0000_s1336" type="#_x0000_t202" style="position:absolute;left:2364;top:13316;width:992;height:204;mso-position-horizontal-relative:page;mso-position-vertical-relative:page" filled="f" stroked="f">
              <v:textbox inset="0,0,0,0">
                <w:txbxContent>
                  <w:p w14:paraId="30E044B9"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08-26-2021</w:t>
                    </w:r>
                  </w:p>
                </w:txbxContent>
              </v:textbox>
            </v:shape>
            <v:shape id="_x0000_s1337" type="#_x0000_t202" style="position:absolute;left:2700;top:13820;width:158;height:204;mso-position-horizontal-relative:page;mso-position-vertical-relative:page" filled="f" stroked="f">
              <v:textbox inset="0,0,0,0">
                <w:txbxContent>
                  <w:p w14:paraId="30E044BA"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338" type="#_x0000_t202" style="position:absolute;left:3468;top:13820;width:158;height:204;mso-position-horizontal-relative:page;mso-position-vertical-relative:page" filled="f" stroked="f">
              <v:textbox inset="0,0,0,0">
                <w:txbxContent>
                  <w:p w14:paraId="30E044BB" w14:textId="77777777" w:rsidR="00C25344" w:rsidRDefault="00C25344">
                    <w:pPr>
                      <w:spacing w:after="0" w:line="240" w:lineRule="auto"/>
                      <w:rPr>
                        <w:rFonts w:ascii="Courier New" w:hAnsi="Courier New" w:cs="Courier New"/>
                        <w:sz w:val="15"/>
                        <w:szCs w:val="15"/>
                      </w:rPr>
                    </w:pPr>
                  </w:p>
                </w:txbxContent>
              </v:textbox>
            </v:shape>
            <v:shape id="_x0000_s1339" type="#_x0000_t202" style="position:absolute;left:2940;top:14348;width:1919;height:204;mso-position-horizontal-relative:page;mso-position-vertical-relative:page" filled="f" stroked="f">
              <v:textbox inset="0,0,0,0">
                <w:txbxContent>
                  <w:p w14:paraId="30E044BC"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w10:wrap anchorx="page" anchory="page"/>
          </v:group>
        </w:pict>
      </w:r>
    </w:p>
    <w:p w14:paraId="30E042BB" w14:textId="77777777" w:rsidR="00C25344" w:rsidRDefault="00160B83">
      <w:pPr>
        <w:pageBreakBefore/>
        <w:sectPr w:rsidR="00C25344">
          <w:type w:val="continuous"/>
          <w:pgSz w:w="12240" w:h="15840"/>
          <w:pgMar w:top="1080" w:right="1440" w:bottom="1080" w:left="1440" w:header="360" w:footer="360" w:gutter="0"/>
          <w:cols w:space="720"/>
        </w:sectPr>
      </w:pPr>
      <w:r>
        <w:lastRenderedPageBreak/>
        <w:fldChar w:fldCharType="begin"/>
      </w:r>
      <w:r>
        <w:instrText xml:space="preserve">TC </w:instrText>
      </w:r>
      <w:bookmarkStart w:id="3" w:name="_Toc256000003"/>
      <w:r>
        <w:instrText>"A.2  SF 1442  SOLICITATION, OFFER, AND AWARD (CONSTRUCTION, ALTERATION, OR REPAIR)– BACK "</w:instrText>
      </w:r>
      <w:bookmarkEnd w:id="3"/>
      <w:r>
        <w:instrText xml:space="preserve"> \l 2</w:instrText>
      </w:r>
      <w:r>
        <w:fldChar w:fldCharType="end"/>
      </w:r>
      <w:r w:rsidR="009B4441">
        <w:pict w14:anchorId="30E043F0">
          <v:group id="_x0000_s1340" alt="DSI Form 1" style="position:absolute;margin-left:0;margin-top:0;width:612pt;height:11in;z-index:251660288;mso-position-horizontal-relative:page;mso-position-vertical-relative:page" coordsize="12240,15840">
            <v:shape id="_x0000_s1341" type="#_x0000_t32" style="position:absolute;left:722;top:937;width:10795;height:0;mso-position-horizontal-relative:page;mso-position-vertical-relative:page" o:connectortype="straight" strokeweight="1.9pt"/>
            <v:shape id="_x0000_s1342" type="#_x0000_t202" style="position:absolute;left:722;top:818;width:52;height:152;mso-position-horizontal-relative:page;mso-position-vertical-relative:page" filled="f" stroked="f">
              <v:textbox inset="0,0,0,0">
                <w:txbxContent>
                  <w:p w14:paraId="30E044BD"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position:absolute;left:722;top:14862;width:10795;height:0;mso-position-horizontal-relative:page;mso-position-vertical-relative:page" o:connectortype="straight" strokeweight="1.9pt"/>
            <v:shape id="_x0000_s1344" type="#_x0000_t202" style="position:absolute;left:722;top:14742;width:52;height:152;mso-position-horizontal-relative:page;mso-position-vertical-relative:page" filled="f" stroked="f">
              <v:textbox inset="0,0,0,0">
                <w:txbxContent>
                  <w:p w14:paraId="30E044BE"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position:absolute;left:722;top:1196;width:10795;height:0;mso-position-horizontal-relative:page;mso-position-vertical-relative:page" o:connectortype="straight" strokeweight=".95pt"/>
            <v:shape id="_x0000_s1346" type="#_x0000_t202" style="position:absolute;left:722;top:1086;width:52;height:152;mso-position-horizontal-relative:page;mso-position-vertical-relative:page" filled="f" stroked="f">
              <v:textbox inset="0,0,0,0">
                <w:txbxContent>
                  <w:p w14:paraId="30E044BF"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7" type="#_x0000_t32" style="position:absolute;left:722;top:3140;width:10795;height:0;mso-position-horizontal-relative:page;mso-position-vertical-relative:page" o:connectortype="straight" strokeweight=".95pt"/>
            <v:shape id="_x0000_s1348" type="#_x0000_t202" style="position:absolute;left:722;top:3030;width:52;height:152;mso-position-horizontal-relative:page;mso-position-vertical-relative:page" filled="f" stroked="f">
              <v:textbox inset="0,0,0,0">
                <w:txbxContent>
                  <w:p w14:paraId="30E044C0"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9" type="#_x0000_t202" style="position:absolute;left:722;top:4998;width:52;height:152;mso-position-horizontal-relative:page;mso-position-vertical-relative:page" filled="f" stroked="f">
              <v:textbox inset="0,0,0,0">
                <w:txbxContent>
                  <w:p w14:paraId="30E044C1"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position:absolute;left:722;top:5108;width:10795;height:0;mso-position-horizontal-relative:page;mso-position-vertical-relative:page" o:connectortype="straight" strokeweight=".95pt"/>
            <v:shape id="_x0000_s1351" type="#_x0000_t202" style="position:absolute;left:722;top:4998;width:52;height:152;mso-position-horizontal-relative:page;mso-position-vertical-relative:page" filled="f" stroked="f">
              <v:textbox inset="0,0,0,0">
                <w:txbxContent>
                  <w:p w14:paraId="30E044C2"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position:absolute;left:722;top:5492;width:10795;height:0;mso-position-horizontal-relative:page;mso-position-vertical-relative:page" o:connectortype="straight" strokeweight=".95pt"/>
            <v:shape id="_x0000_s1353" type="#_x0000_t202" style="position:absolute;left:722;top:5382;width:52;height:152;mso-position-horizontal-relative:page;mso-position-vertical-relative:page" filled="f" stroked="f">
              <v:textbox inset="0,0,0,0">
                <w:txbxContent>
                  <w:p w14:paraId="30E044C3"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position:absolute;left:722;top:5972;width:10795;height:0;mso-position-horizontal-relative:page;mso-position-vertical-relative:page" o:connectortype="straight" strokeweight=".95pt"/>
            <v:shape id="_x0000_s1355" type="#_x0000_t202" style="position:absolute;left:722;top:5862;width:52;height:152;mso-position-horizontal-relative:page;mso-position-vertical-relative:page" filled="f" stroked="f">
              <v:textbox inset="0,0,0,0">
                <w:txbxContent>
                  <w:p w14:paraId="30E044C4"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position:absolute;left:722;top:6452;width:10795;height:0;mso-position-horizontal-relative:page;mso-position-vertical-relative:page" o:connectortype="straight" strokeweight=".95pt"/>
            <v:shape id="_x0000_s1357" type="#_x0000_t202" style="position:absolute;left:722;top:6342;width:52;height:152;mso-position-horizontal-relative:page;mso-position-vertical-relative:page" filled="f" stroked="f">
              <v:textbox inset="0,0,0,0">
                <w:txbxContent>
                  <w:p w14:paraId="30E044C5"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position:absolute;left:722;top:6932;width:10795;height:0;mso-position-horizontal-relative:page;mso-position-vertical-relative:page" o:connectortype="straight" strokeweight=".95pt"/>
            <v:shape id="_x0000_s1359" type="#_x0000_t202" style="position:absolute;left:722;top:6822;width:52;height:152;mso-position-horizontal-relative:page;mso-position-vertical-relative:page" filled="f" stroked="f">
              <v:textbox inset="0,0,0,0">
                <w:txbxContent>
                  <w:p w14:paraId="30E044C6"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0" type="#_x0000_t32" style="position:absolute;left:722;top:7652;width:10795;height:0;mso-position-horizontal-relative:page;mso-position-vertical-relative:page" o:connectortype="straight" strokeweight=".95pt"/>
            <v:shape id="_x0000_s1361" type="#_x0000_t202" style="position:absolute;left:722;top:7542;width:52;height:152;mso-position-horizontal-relative:page;mso-position-vertical-relative:page" filled="f" stroked="f">
              <v:textbox inset="0,0,0,0">
                <w:txbxContent>
                  <w:p w14:paraId="30E044C7"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position:absolute;left:722;top:7892;width:10795;height:0;mso-position-horizontal-relative:page;mso-position-vertical-relative:page" o:connectortype="straight" strokeweight=".95pt"/>
            <v:shape id="_x0000_s1363" type="#_x0000_t202" style="position:absolute;left:722;top:7782;width:52;height:152;mso-position-horizontal-relative:page;mso-position-vertical-relative:page" filled="f" stroked="f">
              <v:textbox inset="0,0,0,0">
                <w:txbxContent>
                  <w:p w14:paraId="30E044C8"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position:absolute;left:722;top:9212;width:10795;height:0;mso-position-horizontal-relative:page;mso-position-vertical-relative:page" o:connectortype="straight" strokeweight=".95pt"/>
            <v:shape id="_x0000_s1365" type="#_x0000_t202" style="position:absolute;left:722;top:9102;width:52;height:152;mso-position-horizontal-relative:page;mso-position-vertical-relative:page" filled="f" stroked="f">
              <v:textbox inset="0,0,0,0">
                <w:txbxContent>
                  <w:p w14:paraId="30E044C9"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position:absolute;left:722;top:9932;width:10795;height:0;mso-position-horizontal-relative:page;mso-position-vertical-relative:page" o:connectortype="straight" strokeweight=".95pt"/>
            <v:shape id="_x0000_s1367" type="#_x0000_t202" style="position:absolute;left:722;top:9822;width:52;height:152;mso-position-horizontal-relative:page;mso-position-vertical-relative:page" filled="f" stroked="f">
              <v:textbox inset="0,0,0,0">
                <w:txbxContent>
                  <w:p w14:paraId="30E044CA"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position:absolute;left:722;top:10412;width:10795;height:0;mso-position-horizontal-relative:page;mso-position-vertical-relative:page" o:connectortype="straight" strokeweight=".95pt"/>
            <v:shape id="_x0000_s1369" type="#_x0000_t202" style="position:absolute;left:722;top:10302;width:52;height:152;mso-position-horizontal-relative:page;mso-position-vertical-relative:page" filled="f" stroked="f">
              <v:textbox inset="0,0,0,0">
                <w:txbxContent>
                  <w:p w14:paraId="30E044CB"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0" type="#_x0000_t32" style="position:absolute;left:722;top:11732;width:10795;height:0;mso-position-horizontal-relative:page;mso-position-vertical-relative:page" o:connectortype="straight" strokeweight=".95pt"/>
            <v:shape id="_x0000_s1371" type="#_x0000_t202" style="position:absolute;left:722;top:11622;width:52;height:152;mso-position-horizontal-relative:page;mso-position-vertical-relative:page" filled="f" stroked="f">
              <v:textbox inset="0,0,0,0">
                <w:txbxContent>
                  <w:p w14:paraId="30E044CC"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position:absolute;left:722;top:11972;width:10795;height:0;mso-position-horizontal-relative:page;mso-position-vertical-relative:page" o:connectortype="straight" strokeweight=".95pt"/>
            <v:shape id="_x0000_s1373" type="#_x0000_t202" style="position:absolute;left:722;top:11862;width:52;height:152;mso-position-horizontal-relative:page;mso-position-vertical-relative:page" filled="f" stroked="f">
              <v:textbox inset="0,0,0,0">
                <w:txbxContent>
                  <w:p w14:paraId="30E044CD"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position:absolute;left:722;top:13412;width:10795;height:0;mso-position-horizontal-relative:page;mso-position-vertical-relative:page" o:connectortype="straight" strokeweight=".95pt"/>
            <v:shape id="_x0000_s1375" type="#_x0000_t202" style="position:absolute;left:722;top:13302;width:52;height:152;mso-position-horizontal-relative:page;mso-position-vertical-relative:page" filled="f" stroked="f">
              <v:textbox inset="0,0,0,0">
                <w:txbxContent>
                  <w:p w14:paraId="30E044CE"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position:absolute;left:722;top:14132;width:10795;height:0;mso-position-horizontal-relative:page;mso-position-vertical-relative:page" o:connectortype="straight" strokeweight=".95pt"/>
            <v:shape id="_x0000_s1377" type="#_x0000_t202" style="position:absolute;left:722;top:14022;width:52;height:152;mso-position-horizontal-relative:page;mso-position-vertical-relative:page" filled="f" stroked="f">
              <v:textbox inset="0,0,0,0">
                <w:txbxContent>
                  <w:p w14:paraId="30E044CF"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position:absolute;left:6122;top:1628;width:5395;height:0;mso-position-horizontal-relative:page;mso-position-vertical-relative:page" o:connectortype="straight" strokeweight=".95pt"/>
            <v:shape id="_x0000_s1379" type="#_x0000_t202" style="position:absolute;left:6122;top:1518;width:52;height:152;mso-position-horizontal-relative:page;mso-position-vertical-relative:page" filled="f" stroked="f">
              <v:textbox inset="0,0,0,0">
                <w:txbxContent>
                  <w:p w14:paraId="30E044D0"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position:absolute;left:722;top:2852;width:5395;height:0;mso-position-horizontal-relative:page;mso-position-vertical-relative:page" o:connectortype="straight" strokeweight=".95pt"/>
            <v:shape id="_x0000_s1381" type="#_x0000_t202" style="position:absolute;left:722;top:2742;width:52;height:152;mso-position-horizontal-relative:page;mso-position-vertical-relative:page" filled="f" stroked="f">
              <v:textbox inset="0,0,0,0">
                <w:txbxContent>
                  <w:p w14:paraId="30E044D1"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position:absolute;left:4202;top:10652;width:1915;height:0;mso-position-horizontal-relative:page;mso-position-vertical-relative:page" o:connectortype="straight" strokeweight=".95pt"/>
            <v:shape id="_x0000_s1383" type="#_x0000_t202" style="position:absolute;left:4202;top:10542;width:52;height:152;mso-position-horizontal-relative:page;mso-position-vertical-relative:page" filled="f" stroked="f">
              <v:textbox inset="0,0,0,0">
                <w:txbxContent>
                  <w:p w14:paraId="30E044D2"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202" style="position:absolute;left:4202;top:10542;width:52;height:152;mso-position-horizontal-relative:page;mso-position-vertical-relative:page" filled="f" stroked="f">
              <v:textbox inset="0,0,0,0">
                <w:txbxContent>
                  <w:p w14:paraId="30E044D3"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5" type="#_x0000_t32" style="position:absolute;left:6130;top:1186;width:0;height:1944;mso-position-horizontal-relative:page;mso-position-vertical-relative:page" o:connectortype="straight" strokeweight=".7pt"/>
            <v:shape id="_x0000_s1386" type="#_x0000_t202" style="position:absolute;left:6122;top:1086;width:52;height:152;mso-position-horizontal-relative:page;mso-position-vertical-relative:page" filled="f" stroked="f">
              <v:textbox inset="0,0,0,0">
                <w:txbxContent>
                  <w:p w14:paraId="30E044D4"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7" type="#_x0000_t32" style="position:absolute;left:6130;top:9922;width:0;height:1810;mso-position-horizontal-relative:page;mso-position-vertical-relative:page" o:connectortype="straight" strokeweight=".7pt"/>
            <v:shape id="_x0000_s1388" type="#_x0000_t32" style="position:absolute;left:2002;top:3802;width:0;height:1320;mso-position-horizontal-relative:page;mso-position-vertical-relative:page" o:connectortype="straight" strokeweight=".7pt"/>
            <v:shape id="_x0000_s1389" type="#_x0000_t202" style="position:absolute;left:1994;top:3702;width:52;height:152;mso-position-horizontal-relative:page;mso-position-vertical-relative:page" filled="f" stroked="f">
              <v:textbox inset="0,0,0,0">
                <w:txbxContent>
                  <w:p w14:paraId="30E044D5"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90" type="#_x0000_t32" style="position:absolute;left:5938;top:6913;width:0;height:730;mso-position-horizontal-relative:page;mso-position-vertical-relative:page" o:connectortype="straight" strokeweight=".7pt"/>
            <v:shape id="_x0000_s1391" type="#_x0000_t32" style="position:absolute;left:9778;top:6913;width:0;height:730;mso-position-horizontal-relative:page;mso-position-vertical-relative:page" o:connectortype="straight" strokeweight=".7pt"/>
            <v:shape id="_x0000_s1392" type="#_x0000_t32" style="position:absolute;left:6130;top:11962;width:0;height:2880;mso-position-horizontal-relative:page;mso-position-vertical-relative:page" o:connectortype="straight" strokeweight=".7pt"/>
            <v:shape id="_x0000_s1393" type="#_x0000_t202" style="position:absolute;left:6122;top:11862;width:52;height:152;mso-position-horizontal-relative:page;mso-position-vertical-relative:page" filled="f" stroked="f">
              <v:textbox inset="0,0,0,0">
                <w:txbxContent>
                  <w:p w14:paraId="30E044D6"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94" type="#_x0000_t32" style="position:absolute;left:4786;top:9922;width:0;height:480;mso-position-horizontal-relative:page;mso-position-vertical-relative:page" o:connectortype="straight" strokeweight=".7pt"/>
            <v:shape id="_x0000_s1395" type="#_x0000_t202" style="position:absolute;left:4778;top:9822;width:52;height:152;mso-position-horizontal-relative:page;mso-position-vertical-relative:page" filled="f" stroked="f">
              <v:textbox inset="0,0,0,0">
                <w:txbxContent>
                  <w:p w14:paraId="30E044D7"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96" type="#_x0000_t32" style="position:absolute;left:2098;top:5962;width:0;height:960;mso-position-horizontal-relative:page;mso-position-vertical-relative:page" o:connectortype="straight" strokeweight=".7pt"/>
            <v:shape id="_x0000_s1397" type="#_x0000_t32" style="position:absolute;left:3058;top:5962;width:0;height:960;mso-position-horizontal-relative:page;mso-position-vertical-relative:page" o:connectortype="straight" strokeweight=".7pt"/>
            <v:shape id="_x0000_s1398" type="#_x0000_t32" style="position:absolute;left:4018;top:5962;width:0;height:960;mso-position-horizontal-relative:page;mso-position-vertical-relative:page" o:connectortype="straight" strokeweight=".7pt"/>
            <v:shape id="_x0000_s1399" type="#_x0000_t202" style="position:absolute;left:4010;top:5862;width:52;height:152;mso-position-horizontal-relative:page;mso-position-vertical-relative:page" filled="f" stroked="f">
              <v:textbox inset="0,0,0,0">
                <w:txbxContent>
                  <w:p w14:paraId="30E044D8"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00" type="#_x0000_t32" style="position:absolute;left:4978;top:5962;width:0;height:960;mso-position-horizontal-relative:page;mso-position-vertical-relative:page" o:connectortype="straight" strokeweight=".7pt"/>
            <v:shape id="_x0000_s1401" type="#_x0000_t202" style="position:absolute;left:4970;top:5862;width:52;height:152;mso-position-horizontal-relative:page;mso-position-vertical-relative:page" filled="f" stroked="f">
              <v:textbox inset="0,0,0,0">
                <w:txbxContent>
                  <w:p w14:paraId="30E044D9"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02" type="#_x0000_t32" style="position:absolute;left:5938;top:5962;width:0;height:960;mso-position-horizontal-relative:page;mso-position-vertical-relative:page" o:connectortype="straight" strokeweight=".7pt"/>
            <v:shape id="_x0000_s1403" type="#_x0000_t202" style="position:absolute;left:5930;top:5862;width:52;height:152;mso-position-horizontal-relative:page;mso-position-vertical-relative:page" filled="f" stroked="f">
              <v:textbox inset="0,0,0,0">
                <w:txbxContent>
                  <w:p w14:paraId="30E044DA"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04" type="#_x0000_t32" style="position:absolute;left:6898;top:5962;width:0;height:960;mso-position-horizontal-relative:page;mso-position-vertical-relative:page" o:connectortype="straight" strokeweight=".7pt"/>
            <v:shape id="_x0000_s1405" type="#_x0000_t202" style="position:absolute;left:6890;top:5862;width:52;height:152;mso-position-horizontal-relative:page;mso-position-vertical-relative:page" filled="f" stroked="f">
              <v:textbox inset="0,0,0,0">
                <w:txbxContent>
                  <w:p w14:paraId="30E044DB"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06" type="#_x0000_t32" style="position:absolute;left:7858;top:5962;width:0;height:960;mso-position-horizontal-relative:page;mso-position-vertical-relative:page" o:connectortype="straight" strokeweight=".7pt"/>
            <v:shape id="_x0000_s1407" type="#_x0000_t32" style="position:absolute;left:8818;top:5962;width:0;height:960;mso-position-horizontal-relative:page;mso-position-vertical-relative:page" o:connectortype="straight" strokeweight=".7pt"/>
            <v:shape id="_x0000_s1408" type="#_x0000_t32" style="position:absolute;left:9778;top:5962;width:0;height:960;mso-position-horizontal-relative:page;mso-position-vertical-relative:page" o:connectortype="straight" strokeweight=".7pt"/>
            <v:shape id="_x0000_s1409" type="#_x0000_t32" style="position:absolute;left:10738;top:5962;width:0;height:960;mso-position-horizontal-relative:page;mso-position-vertical-relative:page" o:connectortype="straight" strokeweight=".7pt"/>
            <v:shape id="_x0000_s1410" type="#_x0000_t32" style="position:absolute;left:4210;top:10402;width:0;height:240;mso-position-horizontal-relative:page;mso-position-vertical-relative:page" o:connectortype="straight" strokeweight=".7pt"/>
            <v:shape id="_x0000_s1411" type="#_x0000_t202" style="position:absolute;left:4202;top:10302;width:52;height:152;mso-position-horizontal-relative:page;mso-position-vertical-relative:page" filled="f" stroked="f">
              <v:textbox inset="0,0,0,0">
                <w:txbxContent>
                  <w:p w14:paraId="30E044DC"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12" type="#_x0000_t32" style="position:absolute;left:5098;top:9202;width:0;height:720;mso-position-horizontal-relative:page;mso-position-vertical-relative:page" o:connectortype="straight" strokeweight=".7pt"/>
            <v:shape id="_x0000_s1413" type="#_x0000_t202" style="position:absolute;left:5090;top:9102;width:52;height:152;mso-position-horizontal-relative:page;mso-position-vertical-relative:page" filled="f" stroked="f">
              <v:textbox inset="0,0,0,0">
                <w:txbxContent>
                  <w:p w14:paraId="30E044DD"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14" type="#_x0000_t32" style="position:absolute;left:4594;top:14122;width:0;height:720;mso-position-horizontal-relative:page;mso-position-vertical-relative:page" o:connectortype="straight" strokeweight=".7pt"/>
            <v:shape id="_x0000_s1415" type="#_x0000_t202" style="position:absolute;left:4586;top:14022;width:52;height:152;mso-position-horizontal-relative:page;mso-position-vertical-relative:page" filled="f" stroked="f">
              <v:textbox inset="0,0,0,0">
                <w:txbxContent>
                  <w:p w14:paraId="30E044DE"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16" type="#_x0000_t32" style="position:absolute;left:9994;top:14122;width:0;height:720;mso-position-horizontal-relative:page;mso-position-vertical-relative:page" o:connectortype="straight" strokeweight=".7pt"/>
            <v:shape id="_x0000_s1417" type="#_x0000_t202" style="position:absolute;left:9986;top:14022;width:52;height:152;mso-position-horizontal-relative:page;mso-position-vertical-relative:page" filled="f" stroked="f">
              <v:textbox inset="0,0,0,0">
                <w:txbxContent>
                  <w:p w14:paraId="30E044DF"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18" type="#_x0000_t32" style="position:absolute;left:6170;top:10167;width:187;height:0;mso-position-horizontal-relative:page;mso-position-vertical-relative:page" o:connectortype="straight" strokeweight=".5pt"/>
            <v:shape id="_x0000_s1419" type="#_x0000_t202" style="position:absolute;left:6170;top:10062;width:52;height:152;mso-position-horizontal-relative:page;mso-position-vertical-relative:page" filled="f" stroked="f">
              <v:textbox inset="0,0,0,0">
                <w:txbxContent>
                  <w:p w14:paraId="30E044E0"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0" type="#_x0000_t32" style="position:absolute;left:8498;top:10167;width:187;height:0;mso-position-horizontal-relative:page;mso-position-vertical-relative:page" o:connectortype="straight" strokeweight=".5pt"/>
            <v:shape id="_x0000_s1421" type="#_x0000_t32" style="position:absolute;left:6170;top:10359;width:197;height:0;mso-position-horizontal-relative:page;mso-position-vertical-relative:page" o:connectortype="straight" strokeweight=".5pt"/>
            <v:shape id="_x0000_s1422" type="#_x0000_t202" style="position:absolute;left:6170;top:10254;width:52;height:152;mso-position-horizontal-relative:page;mso-position-vertical-relative:page" filled="f" stroked="f">
              <v:textbox inset="0,0,0,0">
                <w:txbxContent>
                  <w:p w14:paraId="30E044E1"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3" type="#_x0000_t32" style="position:absolute;left:8498;top:10359;width:197;height:0;mso-position-horizontal-relative:page;mso-position-vertical-relative:page" o:connectortype="straight" strokeweight=".5pt"/>
            <v:shape id="_x0000_s1424" type="#_x0000_t32" style="position:absolute;left:6173;top:10162;width:0;height:192;mso-position-horizontal-relative:page;mso-position-vertical-relative:page" o:connectortype="straight" strokeweight=".25pt"/>
            <v:shape id="_x0000_s1425" type="#_x0000_t202" style="position:absolute;left:6170;top:10062;width:52;height:152;mso-position-horizontal-relative:page;mso-position-vertical-relative:page" filled="f" stroked="f">
              <v:textbox inset="0,0,0,0">
                <w:txbxContent>
                  <w:p w14:paraId="30E044E2"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6" type="#_x0000_t32" style="position:absolute;left:6365;top:10162;width:0;height:192;mso-position-horizontal-relative:page;mso-position-vertical-relative:page" o:connectortype="straight" strokeweight=".25pt"/>
            <v:shape id="_x0000_s1427" type="#_x0000_t202" style="position:absolute;left:6362;top:10062;width:52;height:152;mso-position-horizontal-relative:page;mso-position-vertical-relative:page" filled="f" stroked="f">
              <v:textbox inset="0,0,0,0">
                <w:txbxContent>
                  <w:p w14:paraId="30E044E3"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8" type="#_x0000_t32" style="position:absolute;left:8501;top:10162;width:0;height:192;mso-position-horizontal-relative:page;mso-position-vertical-relative:page" o:connectortype="straight" strokeweight=".25pt"/>
            <v:shape id="_x0000_s1429" type="#_x0000_t202" style="position:absolute;left:8498;top:10062;width:52;height:152;mso-position-horizontal-relative:page;mso-position-vertical-relative:page" filled="f" stroked="f">
              <v:textbox inset="0,0,0,0">
                <w:txbxContent>
                  <w:p w14:paraId="30E044E4"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0" type="#_x0000_t32" style="position:absolute;left:8693;top:10162;width:0;height:192;mso-position-horizontal-relative:page;mso-position-vertical-relative:page" o:connectortype="straight" strokeweight=".25pt"/>
            <v:shape id="_x0000_s1431" type="#_x0000_t32" style="position:absolute;left:770;top:12015;width:187;height:0;mso-position-horizontal-relative:page;mso-position-vertical-relative:page" o:connectortype="straight" strokeweight=".5pt"/>
            <v:shape id="_x0000_s1432" type="#_x0000_t202" style="position:absolute;left:770;top:11910;width:52;height:152;mso-position-horizontal-relative:page;mso-position-vertical-relative:page" filled="f" stroked="f">
              <v:textbox inset="0,0,0,0">
                <w:txbxContent>
                  <w:p w14:paraId="30E044E5"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3" type="#_x0000_t32" style="position:absolute;left:6170;top:12015;width:187;height:0;mso-position-horizontal-relative:page;mso-position-vertical-relative:page" o:connectortype="straight" strokeweight=".5pt"/>
            <v:shape id="_x0000_s1434" type="#_x0000_t202" style="position:absolute;left:6170;top:11910;width:52;height:152;mso-position-horizontal-relative:page;mso-position-vertical-relative:page" filled="f" stroked="f">
              <v:textbox inset="0,0,0,0">
                <w:txbxContent>
                  <w:p w14:paraId="30E044E6"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5" type="#_x0000_t32" style="position:absolute;left:770;top:12207;width:197;height:0;mso-position-horizontal-relative:page;mso-position-vertical-relative:page" o:connectortype="straight" strokeweight=".5pt"/>
            <v:shape id="_x0000_s1436" type="#_x0000_t202" style="position:absolute;left:770;top:12102;width:52;height:152;mso-position-horizontal-relative:page;mso-position-vertical-relative:page" filled="f" stroked="f">
              <v:textbox inset="0,0,0,0">
                <w:txbxContent>
                  <w:p w14:paraId="30E044E7"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7" type="#_x0000_t32" style="position:absolute;left:6170;top:12207;width:197;height:0;mso-position-horizontal-relative:page;mso-position-vertical-relative:page" o:connectortype="straight" strokeweight=".5pt"/>
            <v:shape id="_x0000_s1438" type="#_x0000_t202" style="position:absolute;left:6170;top:12102;width:52;height:152;mso-position-horizontal-relative:page;mso-position-vertical-relative:page" filled="f" stroked="f">
              <v:textbox inset="0,0,0,0">
                <w:txbxContent>
                  <w:p w14:paraId="30E044E8"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9" type="#_x0000_t32" style="position:absolute;left:773;top:12010;width:0;height:192;mso-position-horizontal-relative:page;mso-position-vertical-relative:page" o:connectortype="straight" strokeweight=".25pt"/>
            <v:shape id="_x0000_s1440" type="#_x0000_t202" style="position:absolute;left:770;top:11910;width:52;height:152;mso-position-horizontal-relative:page;mso-position-vertical-relative:page" filled="f" stroked="f">
              <v:textbox inset="0,0,0,0">
                <w:txbxContent>
                  <w:p w14:paraId="30E044E9"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1" type="#_x0000_t32" style="position:absolute;left:965;top:12010;width:0;height:192;mso-position-horizontal-relative:page;mso-position-vertical-relative:page" o:connectortype="straight" strokeweight=".25pt"/>
            <v:shape id="_x0000_s1442" type="#_x0000_t202" style="position:absolute;left:962;top:11910;width:52;height:152;mso-position-horizontal-relative:page;mso-position-vertical-relative:page" filled="f" stroked="f">
              <v:textbox inset="0,0,0,0">
                <w:txbxContent>
                  <w:p w14:paraId="30E044EA"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3" type="#_x0000_t32" style="position:absolute;left:6173;top:12010;width:0;height:192;mso-position-horizontal-relative:page;mso-position-vertical-relative:page" o:connectortype="straight" strokeweight=".25pt"/>
            <v:shape id="_x0000_s1444" type="#_x0000_t202" style="position:absolute;left:6170;top:11910;width:52;height:152;mso-position-horizontal-relative:page;mso-position-vertical-relative:page" filled="f" stroked="f">
              <v:textbox inset="0,0,0,0">
                <w:txbxContent>
                  <w:p w14:paraId="30E044EB"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5" type="#_x0000_t32" style="position:absolute;left:6365;top:12010;width:0;height:192;mso-position-horizontal-relative:page;mso-position-vertical-relative:page" o:connectortype="straight" strokeweight=".25pt"/>
            <v:shape id="_x0000_s1446" type="#_x0000_t202" style="position:absolute;left:6362;top:11910;width:52;height:152;mso-position-horizontal-relative:page;mso-position-vertical-relative:page" filled="f" stroked="f">
              <v:textbox inset="0,0,0,0">
                <w:txbxContent>
                  <w:p w14:paraId="30E044EC" w14:textId="77777777" w:rsidR="00C25344" w:rsidRDefault="00160B83">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7" type="#_x0000_t202" style="position:absolute;left:722;top:1218;width:2984;height:201;mso-position-horizontal-relative:page;mso-position-vertical-relative:page" filled="f" stroked="f">
              <v:textbox inset="0,0,0,0">
                <w:txbxContent>
                  <w:p w14:paraId="30E044ED" w14:textId="77777777" w:rsidR="00C25344" w:rsidRDefault="00160B83">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448" type="#_x0000_t202" style="position:absolute;left:6170;top:1218;width:1971;height:201;mso-position-horizontal-relative:page;mso-position-vertical-relative:page" filled="f" stroked="f">
              <v:textbox inset="0,0,0,0">
                <w:txbxContent>
                  <w:p w14:paraId="30E044EE" w14:textId="77777777" w:rsidR="00C25344" w:rsidRDefault="00160B83">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449" type="#_x0000_t202" style="position:absolute;left:6170;top:1650;width:2117;height:201;mso-position-horizontal-relative:page;mso-position-vertical-relative:page" filled="f" stroked="f">
              <v:textbox inset="0,0,0,0">
                <w:txbxContent>
                  <w:p w14:paraId="30E044EF" w14:textId="77777777" w:rsidR="00C25344" w:rsidRDefault="00160B83">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450" type="#_x0000_t202" style="position:absolute;left:722;top:2898;width:511;height:201;mso-position-horizontal-relative:page;mso-position-vertical-relative:page" filled="f" stroked="f">
              <v:textbox inset="0,0,0,0">
                <w:txbxContent>
                  <w:p w14:paraId="30E044F0" w14:textId="77777777" w:rsidR="00C25344" w:rsidRDefault="00160B83">
                    <w:pPr>
                      <w:spacing w:after="0" w:line="240" w:lineRule="auto"/>
                      <w:rPr>
                        <w:rFonts w:ascii="Arial" w:hAnsi="Arial" w:cs="Arial"/>
                        <w:sz w:val="15"/>
                        <w:szCs w:val="15"/>
                      </w:rPr>
                    </w:pPr>
                    <w:r>
                      <w:rPr>
                        <w:rFonts w:ascii="Arial" w:hAnsi="Arial" w:cs="Arial"/>
                        <w:sz w:val="15"/>
                        <w:szCs w:val="15"/>
                      </w:rPr>
                      <w:t>CODE</w:t>
                    </w:r>
                  </w:p>
                </w:txbxContent>
              </v:textbox>
            </v:shape>
            <v:shape id="_x0000_s1451" type="#_x0000_t202" style="position:absolute;left:3002;top:2898;width:1232;height:201;mso-position-horizontal-relative:page;mso-position-vertical-relative:page" filled="f" stroked="f">
              <v:textbox inset="0,0,0,0">
                <w:txbxContent>
                  <w:p w14:paraId="30E044F1" w14:textId="77777777" w:rsidR="00C25344" w:rsidRDefault="00160B83">
                    <w:pPr>
                      <w:spacing w:after="0" w:line="240" w:lineRule="auto"/>
                      <w:rPr>
                        <w:rFonts w:ascii="Arial" w:hAnsi="Arial" w:cs="Arial"/>
                        <w:sz w:val="15"/>
                        <w:szCs w:val="15"/>
                      </w:rPr>
                    </w:pPr>
                    <w:r>
                      <w:rPr>
                        <w:rFonts w:ascii="Arial" w:hAnsi="Arial" w:cs="Arial"/>
                        <w:sz w:val="15"/>
                        <w:szCs w:val="15"/>
                      </w:rPr>
                      <w:t>FACILITY CODE</w:t>
                    </w:r>
                  </w:p>
                </w:txbxContent>
              </v:textbox>
            </v:shape>
            <v:shape id="_x0000_s1452" type="#_x0000_t202" style="position:absolute;left:722;top:3210;width:10086;height:201;mso-position-horizontal-relative:page;mso-position-vertical-relative:page" filled="f" stroked="f">
              <v:textbox inset="0,0,0,0">
                <w:txbxContent>
                  <w:p w14:paraId="30E044F2" w14:textId="77777777" w:rsidR="00C25344" w:rsidRDefault="00160B83">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453" type="#_x0000_t202" style="position:absolute;left:1034;top:3378;width:7038;height:201;mso-position-horizontal-relative:page;mso-position-vertical-relative:page" filled="f" stroked="f">
              <v:textbox inset="0,0,0,0">
                <w:txbxContent>
                  <w:p w14:paraId="30E044F3" w14:textId="77777777" w:rsidR="00C25344" w:rsidRDefault="00160B83">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454" type="#_x0000_t202" style="position:absolute;left:722;top:4290;width:837;height:201;mso-position-horizontal-relative:page;mso-position-vertical-relative:page" filled="f" stroked="f">
              <v:textbox inset="0,0,0,0">
                <w:txbxContent>
                  <w:p w14:paraId="30E044F4" w14:textId="77777777" w:rsidR="00C25344" w:rsidRDefault="00160B83">
                    <w:pPr>
                      <w:spacing w:after="0" w:line="240" w:lineRule="auto"/>
                      <w:rPr>
                        <w:rFonts w:ascii="Arial" w:hAnsi="Arial" w:cs="Arial"/>
                        <w:sz w:val="15"/>
                        <w:szCs w:val="15"/>
                      </w:rPr>
                    </w:pPr>
                    <w:r>
                      <w:rPr>
                        <w:rFonts w:ascii="Arial" w:hAnsi="Arial" w:cs="Arial"/>
                        <w:sz w:val="15"/>
                        <w:szCs w:val="15"/>
                      </w:rPr>
                      <w:t>AMOUNTS</w:t>
                    </w:r>
                  </w:p>
                </w:txbxContent>
              </v:textbox>
            </v:shape>
            <v:shape id="_x0000_s1455" type="#_x0000_t202" style="position:absolute;left:722;top:5106;width:5527;height:201;mso-position-horizontal-relative:page;mso-position-vertical-relative:page" filled="f" stroked="f">
              <v:textbox inset="0,0,0,0">
                <w:txbxContent>
                  <w:p w14:paraId="30E044F5" w14:textId="77777777" w:rsidR="00C25344" w:rsidRDefault="00160B83">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456" type="#_x0000_t202" style="position:absolute;left:4394;top:5514;width:3275;height:201;mso-position-horizontal-relative:page;mso-position-vertical-relative:page" filled="f" stroked="f">
              <v:textbox inset="0,0,0,0">
                <w:txbxContent>
                  <w:p w14:paraId="30E044F6" w14:textId="77777777" w:rsidR="00C25344" w:rsidRDefault="00160B83">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_x0000_s1457" type="#_x0000_t202" style="position:absolute;left:722;top:6014;width:1061;height:201;mso-position-horizontal-relative:page;mso-position-vertical-relative:page" filled="f" stroked="f">
              <v:textbox inset="0,0,0,0">
                <w:txbxContent>
                  <w:p w14:paraId="30E044F7" w14:textId="77777777" w:rsidR="00C25344" w:rsidRDefault="00160B83">
                    <w:pPr>
                      <w:spacing w:after="0" w:line="240" w:lineRule="auto"/>
                      <w:rPr>
                        <w:rFonts w:ascii="Arial" w:hAnsi="Arial" w:cs="Arial"/>
                        <w:sz w:val="15"/>
                        <w:szCs w:val="15"/>
                      </w:rPr>
                    </w:pPr>
                    <w:r>
                      <w:rPr>
                        <w:rFonts w:ascii="Arial" w:hAnsi="Arial" w:cs="Arial"/>
                        <w:sz w:val="15"/>
                        <w:szCs w:val="15"/>
                      </w:rPr>
                      <w:t>AMENDMENT</w:t>
                    </w:r>
                  </w:p>
                </w:txbxContent>
              </v:textbox>
            </v:shape>
            <v:shape id="_x0000_s1458" type="#_x0000_t202" style="position:absolute;left:914;top:6210;width:734;height:201;mso-position-horizontal-relative:page;mso-position-vertical-relative:page" filled="f" stroked="f">
              <v:textbox inset="0,0,0,0">
                <w:txbxContent>
                  <w:p w14:paraId="30E044F8" w14:textId="77777777" w:rsidR="00C25344" w:rsidRDefault="00160B83">
                    <w:pPr>
                      <w:spacing w:after="0" w:line="240" w:lineRule="auto"/>
                      <w:rPr>
                        <w:rFonts w:ascii="Arial" w:hAnsi="Arial" w:cs="Arial"/>
                        <w:sz w:val="15"/>
                        <w:szCs w:val="15"/>
                      </w:rPr>
                    </w:pPr>
                    <w:r>
                      <w:rPr>
                        <w:rFonts w:ascii="Arial" w:hAnsi="Arial" w:cs="Arial"/>
                        <w:sz w:val="15"/>
                        <w:szCs w:val="15"/>
                      </w:rPr>
                      <w:t>NUMBER</w:t>
                    </w:r>
                  </w:p>
                </w:txbxContent>
              </v:textbox>
            </v:shape>
            <v:shape id="_x0000_s1459" type="#_x0000_t202" style="position:absolute;left:1082;top:6618;width:520;height:201;mso-position-horizontal-relative:page;mso-position-vertical-relative:page" filled="f" stroked="f">
              <v:textbox inset="0,0,0,0">
                <w:txbxContent>
                  <w:p w14:paraId="30E044F9" w14:textId="77777777" w:rsidR="00C25344" w:rsidRDefault="00160B83">
                    <w:pPr>
                      <w:spacing w:after="0" w:line="240" w:lineRule="auto"/>
                      <w:rPr>
                        <w:rFonts w:ascii="Arial" w:hAnsi="Arial" w:cs="Arial"/>
                        <w:sz w:val="15"/>
                        <w:szCs w:val="15"/>
                      </w:rPr>
                    </w:pPr>
                    <w:r>
                      <w:rPr>
                        <w:rFonts w:ascii="Arial" w:hAnsi="Arial" w:cs="Arial"/>
                        <w:sz w:val="15"/>
                        <w:szCs w:val="15"/>
                      </w:rPr>
                      <w:t>DATE.</w:t>
                    </w:r>
                  </w:p>
                </w:txbxContent>
              </v:textbox>
            </v:shape>
            <v:shape id="_x0000_s1460" type="#_x0000_t202" style="position:absolute;left:722;top:6954;width:4932;height:201;mso-position-horizontal-relative:page;mso-position-vertical-relative:page" filled="f" stroked="f">
              <v:textbox inset="0,0,0,0">
                <w:txbxContent>
                  <w:p w14:paraId="30E044FA" w14:textId="77777777" w:rsidR="00C25344" w:rsidRDefault="00160B83">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61" type="#_x0000_t202" style="position:absolute;left:6026;top:6954;width:1310;height:201;mso-position-horizontal-relative:page;mso-position-vertical-relative:page" filled="f" stroked="f">
              <v:textbox inset="0,0,0,0">
                <w:txbxContent>
                  <w:p w14:paraId="30E044FB" w14:textId="77777777" w:rsidR="00C25344" w:rsidRDefault="00160B83">
                    <w:pPr>
                      <w:spacing w:after="0" w:line="240" w:lineRule="auto"/>
                      <w:rPr>
                        <w:rFonts w:ascii="Arial" w:hAnsi="Arial" w:cs="Arial"/>
                        <w:sz w:val="15"/>
                        <w:szCs w:val="15"/>
                      </w:rPr>
                    </w:pPr>
                    <w:r>
                      <w:rPr>
                        <w:rFonts w:ascii="Arial" w:hAnsi="Arial" w:cs="Arial"/>
                        <w:sz w:val="15"/>
                        <w:szCs w:val="15"/>
                      </w:rPr>
                      <w:t>20b. SIGNATURE</w:t>
                    </w:r>
                  </w:p>
                </w:txbxContent>
              </v:textbox>
            </v:shape>
            <v:shape id="_x0000_s1462" type="#_x0000_t202" style="position:absolute;left:9842;top:6954;width:1379;height:201;mso-position-horizontal-relative:page;mso-position-vertical-relative:page" filled="f" stroked="f">
              <v:textbox inset="0,0,0,0">
                <w:txbxContent>
                  <w:p w14:paraId="30E044FC" w14:textId="77777777" w:rsidR="00C25344" w:rsidRDefault="00160B83">
                    <w:pPr>
                      <w:spacing w:after="0" w:line="240" w:lineRule="auto"/>
                      <w:rPr>
                        <w:rFonts w:ascii="Arial" w:hAnsi="Arial" w:cs="Arial"/>
                        <w:sz w:val="15"/>
                        <w:szCs w:val="15"/>
                      </w:rPr>
                    </w:pPr>
                    <w:r>
                      <w:rPr>
                        <w:rFonts w:ascii="Arial" w:hAnsi="Arial" w:cs="Arial"/>
                        <w:sz w:val="15"/>
                        <w:szCs w:val="15"/>
                      </w:rPr>
                      <w:t>20c. OFFER DATE</w:t>
                    </w:r>
                  </w:p>
                </w:txbxContent>
              </v:textbox>
            </v:shape>
            <v:shape id="_x0000_s1463" type="#_x0000_t202" style="position:absolute;left:722;top:7914;width:1722;height:201;mso-position-horizontal-relative:page;mso-position-vertical-relative:page" filled="f" stroked="f">
              <v:textbox inset="0,0,0,0">
                <w:txbxContent>
                  <w:p w14:paraId="30E044FD" w14:textId="77777777" w:rsidR="00C25344" w:rsidRDefault="00160B83">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64" type="#_x0000_t202" style="position:absolute;left:722;top:9234;width:992;height:201;mso-position-horizontal-relative:page;mso-position-vertical-relative:page" filled="f" stroked="f">
              <v:textbox inset="0,0,0,0">
                <w:txbxContent>
                  <w:p w14:paraId="30E044FE" w14:textId="77777777" w:rsidR="00C25344" w:rsidRDefault="00160B83">
                    <w:pPr>
                      <w:spacing w:after="0" w:line="240" w:lineRule="auto"/>
                      <w:rPr>
                        <w:rFonts w:ascii="Arial" w:hAnsi="Arial" w:cs="Arial"/>
                        <w:sz w:val="15"/>
                        <w:szCs w:val="15"/>
                      </w:rPr>
                    </w:pPr>
                    <w:r>
                      <w:rPr>
                        <w:rFonts w:ascii="Arial" w:hAnsi="Arial" w:cs="Arial"/>
                        <w:sz w:val="15"/>
                        <w:szCs w:val="15"/>
                      </w:rPr>
                      <w:t>22. AMOUNT</w:t>
                    </w:r>
                  </w:p>
                </w:txbxContent>
              </v:textbox>
            </v:shape>
            <v:shape id="_x0000_s1465" type="#_x0000_t202" style="position:absolute;left:5138;top:9234;width:3499;height:201;mso-position-horizontal-relative:page;mso-position-vertical-relative:page" filled="f" stroked="f">
              <v:textbox inset="0,0,0,0">
                <w:txbxContent>
                  <w:p w14:paraId="30E044FF" w14:textId="77777777" w:rsidR="00C25344" w:rsidRDefault="00160B83">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66" type="#_x0000_t202" style="position:absolute;left:722;top:9954;width:3567;height:201;mso-position-horizontal-relative:page;mso-position-vertical-relative:page" filled="f" stroked="f">
              <v:textbox inset="0,0,0,0">
                <w:txbxContent>
                  <w:p w14:paraId="30E04500" w14:textId="77777777" w:rsidR="00C25344" w:rsidRDefault="00160B83">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67" type="#_x0000_t202" style="position:absolute;left:4826;top:9954;width:434;height:201;mso-position-horizontal-relative:page;mso-position-vertical-relative:page" filled="f" stroked="f">
              <v:textbox inset="0,0,0,0">
                <w:txbxContent>
                  <w:p w14:paraId="30E04501" w14:textId="77777777" w:rsidR="00C25344" w:rsidRDefault="00160B83">
                    <w:pPr>
                      <w:spacing w:after="0" w:line="240" w:lineRule="auto"/>
                      <w:rPr>
                        <w:rFonts w:ascii="Arial" w:hAnsi="Arial" w:cs="Arial"/>
                        <w:sz w:val="15"/>
                        <w:szCs w:val="15"/>
                      </w:rPr>
                    </w:pPr>
                    <w:r>
                      <w:rPr>
                        <w:rFonts w:ascii="Arial" w:hAnsi="Arial" w:cs="Arial"/>
                        <w:sz w:val="15"/>
                        <w:szCs w:val="15"/>
                      </w:rPr>
                      <w:t>ITEM</w:t>
                    </w:r>
                  </w:p>
                </w:txbxContent>
              </v:textbox>
            </v:shape>
            <v:shape id="_x0000_s1468" type="#_x0000_t202" style="position:absolute;left:6170;top:9954;width:4863;height:201;mso-position-horizontal-relative:page;mso-position-vertical-relative:page" filled="f" stroked="f">
              <v:textbox inset="0,0,0,0">
                <w:txbxContent>
                  <w:p w14:paraId="30E04502" w14:textId="77777777" w:rsidR="00C25344" w:rsidRDefault="00160B83">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69" type="#_x0000_t202" style="position:absolute;left:6386;top:10194;width:1353;height:201;mso-position-horizontal-relative:page;mso-position-vertical-relative:page" filled="f" stroked="f">
              <v:textbox inset="0,0,0,0">
                <w:txbxContent>
                  <w:p w14:paraId="30E04503" w14:textId="77777777" w:rsidR="00C25344" w:rsidRDefault="00160B83">
                    <w:pPr>
                      <w:spacing w:after="0" w:line="240" w:lineRule="auto"/>
                      <w:rPr>
                        <w:rFonts w:ascii="Arial" w:hAnsi="Arial" w:cs="Arial"/>
                        <w:sz w:val="15"/>
                        <w:szCs w:val="15"/>
                      </w:rPr>
                    </w:pPr>
                    <w:r>
                      <w:rPr>
                        <w:rFonts w:ascii="Arial" w:hAnsi="Arial" w:cs="Arial"/>
                        <w:sz w:val="15"/>
                        <w:szCs w:val="15"/>
                      </w:rPr>
                      <w:t>10 U.S.C. 2304(c)(</w:t>
                    </w:r>
                  </w:p>
                </w:txbxContent>
              </v:textbox>
            </v:shape>
            <v:shape id="_x0000_s1470" type="#_x0000_t202" style="position:absolute;left:7802;top:10194;width:159;height:201;mso-position-horizontal-relative:page;mso-position-vertical-relative:page" filled="f" stroked="f">
              <v:textbox inset="0,0,0,0">
                <w:txbxContent>
                  <w:p w14:paraId="30E04504" w14:textId="77777777" w:rsidR="00C25344" w:rsidRDefault="00160B83">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71" type="#_x0000_t202" style="position:absolute;left:8762;top:10194;width:1404;height:201;mso-position-horizontal-relative:page;mso-position-vertical-relative:page" filled="f" stroked="f">
              <v:textbox inset="0,0,0,0">
                <w:txbxContent>
                  <w:p w14:paraId="30E04505" w14:textId="77777777" w:rsidR="00C25344" w:rsidRDefault="00160B83">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72" type="#_x0000_t202" style="position:absolute;left:10082;top:10194;width:159;height:201;mso-position-horizontal-relative:page;mso-position-vertical-relative:page" filled="f" stroked="f">
              <v:textbox inset="0,0,0,0">
                <w:txbxContent>
                  <w:p w14:paraId="30E04506" w14:textId="77777777" w:rsidR="00C25344" w:rsidRDefault="00160B83">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73" type="#_x0000_t202" style="position:absolute;left:722;top:10434;width:1739;height:201;mso-position-horizontal-relative:page;mso-position-vertical-relative:page" filled="f" stroked="f">
              <v:textbox inset="0,0,0,0">
                <w:txbxContent>
                  <w:p w14:paraId="30E04507" w14:textId="77777777" w:rsidR="00C25344" w:rsidRDefault="00160B83">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74" type="#_x0000_t202" style="position:absolute;left:6170;top:10434;width:2460;height:201;mso-position-horizontal-relative:page;mso-position-vertical-relative:page" filled="f" stroked="f">
              <v:textbox inset="0,0,0,0">
                <w:txbxContent>
                  <w:p w14:paraId="30E04508" w14:textId="77777777" w:rsidR="00C25344" w:rsidRDefault="00160B83">
                    <w:pPr>
                      <w:spacing w:after="0" w:line="240" w:lineRule="auto"/>
                      <w:rPr>
                        <w:rFonts w:ascii="Arial" w:hAnsi="Arial" w:cs="Arial"/>
                        <w:sz w:val="15"/>
                        <w:szCs w:val="15"/>
                      </w:rPr>
                    </w:pPr>
                    <w:r>
                      <w:rPr>
                        <w:rFonts w:ascii="Arial" w:hAnsi="Arial" w:cs="Arial"/>
                        <w:sz w:val="15"/>
                        <w:szCs w:val="15"/>
                      </w:rPr>
                      <w:t>27. PAYMENT WILL BE MADE BY</w:t>
                    </w:r>
                  </w:p>
                </w:txbxContent>
              </v:textbox>
            </v:shape>
            <v:shape id="_x0000_s1475" type="#_x0000_t202" style="position:absolute;left:6170;top:11418;width:657;height:201;mso-position-horizontal-relative:page;mso-position-vertical-relative:page" filled="f" stroked="f">
              <v:textbox inset="0,0,0,0">
                <w:txbxContent>
                  <w:p w14:paraId="30E04509" w14:textId="77777777" w:rsidR="00C25344" w:rsidRDefault="00160B83">
                    <w:pPr>
                      <w:spacing w:after="0" w:line="240" w:lineRule="auto"/>
                      <w:rPr>
                        <w:rFonts w:ascii="Arial" w:hAnsi="Arial" w:cs="Arial"/>
                        <w:sz w:val="15"/>
                        <w:szCs w:val="15"/>
                      </w:rPr>
                    </w:pPr>
                    <w:r>
                      <w:rPr>
                        <w:rFonts w:ascii="Arial" w:hAnsi="Arial" w:cs="Arial"/>
                        <w:sz w:val="15"/>
                        <w:szCs w:val="15"/>
                      </w:rPr>
                      <w:t>PHONE:</w:t>
                    </w:r>
                  </w:p>
                </w:txbxContent>
              </v:textbox>
            </v:shape>
            <v:shape id="_x0000_s1476" type="#_x0000_t202" style="position:absolute;left:9122;top:11418;width:408;height:201;mso-position-horizontal-relative:page;mso-position-vertical-relative:page" filled="f" stroked="f">
              <v:textbox inset="0,0,0,0">
                <w:txbxContent>
                  <w:p w14:paraId="30E0450A" w14:textId="77777777" w:rsidR="00C25344" w:rsidRDefault="00160B83">
                    <w:pPr>
                      <w:spacing w:after="0" w:line="240" w:lineRule="auto"/>
                      <w:rPr>
                        <w:rFonts w:ascii="Arial" w:hAnsi="Arial" w:cs="Arial"/>
                        <w:sz w:val="15"/>
                        <w:szCs w:val="15"/>
                      </w:rPr>
                    </w:pPr>
                    <w:r>
                      <w:rPr>
                        <w:rFonts w:ascii="Arial" w:hAnsi="Arial" w:cs="Arial"/>
                        <w:sz w:val="15"/>
                        <w:szCs w:val="15"/>
                      </w:rPr>
                      <w:t>FAX:</w:t>
                    </w:r>
                  </w:p>
                </w:txbxContent>
              </v:textbox>
            </v:shape>
            <v:shape id="_x0000_s1477" type="#_x0000_t202" style="position:absolute;left:1010;top:12018;width:2349;height:201;mso-position-horizontal-relative:page;mso-position-vertical-relative:page" filled="f" stroked="f">
              <v:textbox inset="0,0,0,0">
                <w:txbxContent>
                  <w:p w14:paraId="30E0450B" w14:textId="77777777" w:rsidR="00C25344" w:rsidRDefault="00160B83">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78" type="#_x0000_t202" style="position:absolute;left:6410;top:12018;width:898;height:201;mso-position-horizontal-relative:page;mso-position-vertical-relative:page" filled="f" stroked="f">
              <v:textbox inset="0,0,0,0">
                <w:txbxContent>
                  <w:p w14:paraId="30E0450C" w14:textId="77777777" w:rsidR="00C25344" w:rsidRDefault="00160B83">
                    <w:pPr>
                      <w:spacing w:after="0" w:line="240" w:lineRule="auto"/>
                      <w:rPr>
                        <w:rFonts w:ascii="Arial" w:hAnsi="Arial" w:cs="Arial"/>
                        <w:sz w:val="15"/>
                        <w:szCs w:val="15"/>
                      </w:rPr>
                    </w:pPr>
                    <w:r>
                      <w:rPr>
                        <w:rFonts w:ascii="Arial" w:hAnsi="Arial" w:cs="Arial"/>
                        <w:sz w:val="15"/>
                        <w:szCs w:val="15"/>
                      </w:rPr>
                      <w:t>29. AWARD</w:t>
                    </w:r>
                  </w:p>
                </w:txbxContent>
              </v:textbox>
            </v:shape>
            <v:shape id="_x0000_s1479" type="#_x0000_t202" style="position:absolute;left:10946;top:12018;width:391;height:201;mso-position-horizontal-relative:page;mso-position-vertical-relative:page" filled="f" stroked="f">
              <v:textbox inset="0,0,0,0">
                <w:txbxContent>
                  <w:p w14:paraId="30E0450D" w14:textId="77777777" w:rsidR="00C25344" w:rsidRDefault="00160B83">
                    <w:pPr>
                      <w:spacing w:after="0" w:line="240" w:lineRule="auto"/>
                      <w:rPr>
                        <w:rFonts w:ascii="Arial" w:hAnsi="Arial" w:cs="Arial"/>
                        <w:sz w:val="15"/>
                        <w:szCs w:val="15"/>
                      </w:rPr>
                    </w:pPr>
                    <w:r>
                      <w:rPr>
                        <w:rFonts w:ascii="Arial" w:hAnsi="Arial" w:cs="Arial"/>
                        <w:sz w:val="15"/>
                        <w:szCs w:val="15"/>
                      </w:rPr>
                      <w:t>Your</w:t>
                    </w:r>
                  </w:p>
                </w:txbxContent>
              </v:textbox>
            </v:shape>
            <v:shape id="_x0000_s1480" type="#_x0000_t202" style="position:absolute;left:4706;top:12210;width:1301;height:201;mso-position-horizontal-relative:page;mso-position-vertical-relative:page" filled="f" stroked="f">
              <v:textbox inset="0,0,0,0">
                <w:txbxContent>
                  <w:p w14:paraId="30E0450E" w14:textId="77777777" w:rsidR="00C25344" w:rsidRDefault="00160B83">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81" type="#_x0000_t202" style="position:absolute;left:6170;top:12210;width:4848;height:201;mso-position-horizontal-relative:page;mso-position-vertical-relative:page" filled="f" stroked="f">
              <v:textbox inset="0,0,0,0">
                <w:txbxContent>
                  <w:p w14:paraId="30E0450F" w14:textId="77777777" w:rsidR="00C25344" w:rsidRDefault="00160B83">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82" type="#_x0000_t202" style="position:absolute;left:770;top:12378;width:5037;height:201;mso-position-horizontal-relative:page;mso-position-vertical-relative:page" filled="f" stroked="f">
              <v:textbox inset="0,0,0,0">
                <w:txbxContent>
                  <w:p w14:paraId="30E04510" w14:textId="77777777" w:rsidR="00C25344" w:rsidRDefault="00160B83">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83" type="#_x0000_t202" style="position:absolute;left:6170;top:12378;width:4976;height:201;mso-position-horizontal-relative:page;mso-position-vertical-relative:page" filled="f" stroked="f">
              <v:textbox inset="0,0,0,0">
                <w:txbxContent>
                  <w:p w14:paraId="30E04511" w14:textId="77777777" w:rsidR="00C25344" w:rsidRDefault="00160B83">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84" type="#_x0000_t202" style="position:absolute;left:770;top:12546;width:4909;height:201;mso-position-horizontal-relative:page;mso-position-vertical-relative:page" filled="f" stroked="f">
              <v:textbox inset="0,0,0,0">
                <w:txbxContent>
                  <w:p w14:paraId="30E04512" w14:textId="77777777" w:rsidR="00C25344" w:rsidRDefault="00160B83">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85" type="#_x0000_t202" style="position:absolute;left:6170;top:12546;width:4899;height:201;mso-position-horizontal-relative:page;mso-position-vertical-relative:page" filled="f" stroked="f">
              <v:textbox inset="0,0,0,0">
                <w:txbxContent>
                  <w:p w14:paraId="30E04513" w14:textId="77777777" w:rsidR="00C25344" w:rsidRDefault="00160B83">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86" type="#_x0000_t202" style="position:absolute;left:770;top:12714;width:4780;height:201;mso-position-horizontal-relative:page;mso-position-vertical-relative:page" filled="f" stroked="f">
              <v:textbox inset="0,0,0,0">
                <w:txbxContent>
                  <w:p w14:paraId="30E04514" w14:textId="77777777" w:rsidR="00C25344" w:rsidRDefault="00160B83">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87" type="#_x0000_t202" style="position:absolute;left:6170;top:12714;width:2195;height:201;mso-position-horizontal-relative:page;mso-position-vertical-relative:page" filled="f" stroked="f">
              <v:textbox inset="0,0,0,0">
                <w:txbxContent>
                  <w:p w14:paraId="30E04515" w14:textId="77777777" w:rsidR="00C25344" w:rsidRDefault="00160B83">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_x0000_s1488" type="#_x0000_t202" style="position:absolute;left:770;top:12882;width:4925;height:201;mso-position-horizontal-relative:page;mso-position-vertical-relative:page" filled="f" stroked="f">
              <v:textbox inset="0,0,0,0">
                <w:txbxContent>
                  <w:p w14:paraId="30E04516" w14:textId="77777777" w:rsidR="00C25344" w:rsidRDefault="00160B83">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89" type="#_x0000_t202" style="position:absolute;left:770;top:13050;width:5158;height:201;mso-position-horizontal-relative:page;mso-position-vertical-relative:page" filled="f" stroked="f">
              <v:textbox inset="0,0,0,0">
                <w:txbxContent>
                  <w:p w14:paraId="30E04517" w14:textId="77777777" w:rsidR="00C25344" w:rsidRDefault="00160B83">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90" type="#_x0000_t202" style="position:absolute;left:770;top:13218;width:2993;height:201;mso-position-horizontal-relative:page;mso-position-vertical-relative:page" filled="f" stroked="f">
              <v:textbox inset="0,0,0,0">
                <w:txbxContent>
                  <w:p w14:paraId="30E04518" w14:textId="77777777" w:rsidR="00C25344" w:rsidRDefault="00160B83">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91" type="#_x0000_t202" style="position:absolute;left:722;top:13434;width:5095;height:201;mso-position-horizontal-relative:page;mso-position-vertical-relative:page" filled="f" stroked="f">
              <v:textbox inset="0,0,0,0">
                <w:txbxContent>
                  <w:p w14:paraId="30E04519" w14:textId="77777777" w:rsidR="00C25344" w:rsidRDefault="00160B83">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92" type="#_x0000_t202" style="position:absolute;left:6170;top:13434;width:3009;height:201;mso-position-horizontal-relative:page;mso-position-vertical-relative:page" filled="f" stroked="f">
              <v:textbox inset="0,0,0,0">
                <w:txbxContent>
                  <w:p w14:paraId="30E0451A" w14:textId="77777777" w:rsidR="00C25344" w:rsidRDefault="00160B83">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93" type="#_x0000_t202" style="position:absolute;left:1130;top:13626;width:700;height:201;mso-position-horizontal-relative:page;mso-position-vertical-relative:page" filled="f" stroked="f">
              <v:textbox inset="0,0,0,0">
                <w:txbxContent>
                  <w:p w14:paraId="30E0451B" w14:textId="77777777" w:rsidR="00C25344" w:rsidRDefault="00160B83">
                    <w:pPr>
                      <w:spacing w:after="0" w:line="240" w:lineRule="auto"/>
                      <w:rPr>
                        <w:rFonts w:ascii="Arial" w:hAnsi="Arial" w:cs="Arial"/>
                        <w:sz w:val="15"/>
                        <w:szCs w:val="15"/>
                      </w:rPr>
                    </w:pPr>
                    <w:r>
                      <w:rPr>
                        <w:rFonts w:ascii="Arial" w:hAnsi="Arial" w:cs="Arial"/>
                        <w:sz w:val="15"/>
                        <w:szCs w:val="15"/>
                      </w:rPr>
                      <w:t>TO SIGN</w:t>
                    </w:r>
                  </w:p>
                </w:txbxContent>
              </v:textbox>
            </v:shape>
            <v:shape id="_x0000_s1494" type="#_x0000_t202" style="position:absolute;left:722;top:14154;width:1310;height:201;mso-position-horizontal-relative:page;mso-position-vertical-relative:page" filled="f" stroked="f">
              <v:textbox inset="0,0,0,0">
                <w:txbxContent>
                  <w:p w14:paraId="30E0451C" w14:textId="77777777" w:rsidR="00C25344" w:rsidRDefault="00160B83">
                    <w:pPr>
                      <w:spacing w:after="0" w:line="240" w:lineRule="auto"/>
                      <w:rPr>
                        <w:rFonts w:ascii="Arial" w:hAnsi="Arial" w:cs="Arial"/>
                        <w:sz w:val="15"/>
                        <w:szCs w:val="15"/>
                      </w:rPr>
                    </w:pPr>
                    <w:r>
                      <w:rPr>
                        <w:rFonts w:ascii="Arial" w:hAnsi="Arial" w:cs="Arial"/>
                        <w:sz w:val="15"/>
                        <w:szCs w:val="15"/>
                      </w:rPr>
                      <w:t>30b. SIGNATURE</w:t>
                    </w:r>
                  </w:p>
                </w:txbxContent>
              </v:textbox>
            </v:shape>
            <v:shape id="_x0000_s1495" type="#_x0000_t202" style="position:absolute;left:4634;top:14154;width:812;height:201;mso-position-horizontal-relative:page;mso-position-vertical-relative:page" filled="f" stroked="f">
              <v:textbox inset="0,0,0,0">
                <w:txbxContent>
                  <w:p w14:paraId="30E0451D" w14:textId="77777777" w:rsidR="00C25344" w:rsidRDefault="00160B83">
                    <w:pPr>
                      <w:spacing w:after="0" w:line="240" w:lineRule="auto"/>
                      <w:rPr>
                        <w:rFonts w:ascii="Arial" w:hAnsi="Arial" w:cs="Arial"/>
                        <w:sz w:val="15"/>
                        <w:szCs w:val="15"/>
                      </w:rPr>
                    </w:pPr>
                    <w:r>
                      <w:rPr>
                        <w:rFonts w:ascii="Arial" w:hAnsi="Arial" w:cs="Arial"/>
                        <w:sz w:val="15"/>
                        <w:szCs w:val="15"/>
                      </w:rPr>
                      <w:t>30c. DATE</w:t>
                    </w:r>
                  </w:p>
                </w:txbxContent>
              </v:textbox>
            </v:shape>
            <v:shape id="_x0000_s1496" type="#_x0000_t202" style="position:absolute;left:6170;top:14154;width:2632;height:201;mso-position-horizontal-relative:page;mso-position-vertical-relative:page" filled="f" stroked="f">
              <v:textbox inset="0,0,0,0">
                <w:txbxContent>
                  <w:p w14:paraId="30E0451E" w14:textId="77777777" w:rsidR="00C25344" w:rsidRDefault="00160B83">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97" type="#_x0000_t202" style="position:absolute;left:10010;top:14154;width:1430;height:201;mso-position-horizontal-relative:page;mso-position-vertical-relative:page" filled="f" stroked="f">
              <v:textbox inset="0,0,0,0">
                <w:txbxContent>
                  <w:p w14:paraId="30E0451F" w14:textId="77777777" w:rsidR="00C25344" w:rsidRDefault="00160B83">
                    <w:pPr>
                      <w:spacing w:after="0" w:line="240" w:lineRule="auto"/>
                      <w:rPr>
                        <w:rFonts w:ascii="Arial" w:hAnsi="Arial" w:cs="Arial"/>
                        <w:sz w:val="15"/>
                        <w:szCs w:val="15"/>
                      </w:rPr>
                    </w:pPr>
                    <w:r>
                      <w:rPr>
                        <w:rFonts w:ascii="Arial" w:hAnsi="Arial" w:cs="Arial"/>
                        <w:sz w:val="15"/>
                        <w:szCs w:val="15"/>
                      </w:rPr>
                      <w:t>31c. AWARD DATE</w:t>
                    </w:r>
                  </w:p>
                </w:txbxContent>
              </v:textbox>
            </v:shape>
            <v:shape id="_x0000_s1498" type="#_x0000_t202" style="position:absolute;left:6170;top:14658;width:271;height:201;mso-position-horizontal-relative:page;mso-position-vertical-relative:page" filled="f" stroked="f">
              <v:textbox inset="0,0,0,0">
                <w:txbxContent>
                  <w:p w14:paraId="30E04520" w14:textId="77777777" w:rsidR="00C25344" w:rsidRDefault="00160B83">
                    <w:pPr>
                      <w:spacing w:after="0" w:line="240" w:lineRule="auto"/>
                      <w:rPr>
                        <w:rFonts w:ascii="Arial" w:hAnsi="Arial" w:cs="Arial"/>
                        <w:sz w:val="15"/>
                        <w:szCs w:val="15"/>
                      </w:rPr>
                    </w:pPr>
                    <w:r>
                      <w:rPr>
                        <w:rFonts w:ascii="Arial" w:hAnsi="Arial" w:cs="Arial"/>
                        <w:sz w:val="15"/>
                        <w:szCs w:val="15"/>
                      </w:rPr>
                      <w:t>BY</w:t>
                    </w:r>
                  </w:p>
                </w:txbxContent>
              </v:textbox>
            </v:shape>
            <v:shape id="_x0000_s1499" type="#_x0000_t202" style="position:absolute;left:4442;top:962;width:742;height:251;mso-position-horizontal-relative:page;mso-position-vertical-relative:page" filled="f" stroked="f">
              <v:textbox inset="0,0,0,0">
                <w:txbxContent>
                  <w:p w14:paraId="30E04521" w14:textId="77777777" w:rsidR="00C25344" w:rsidRDefault="00160B83">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500" type="#_x0000_t202" style="position:absolute;left:4442;top:7658;width:828;height:251;mso-position-horizontal-relative:page;mso-position-vertical-relative:page" filled="f" stroked="f">
              <v:textbox inset="0,0,0,0">
                <w:txbxContent>
                  <w:p w14:paraId="30E04522" w14:textId="77777777" w:rsidR="00C25344" w:rsidRDefault="00160B83">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501" type="#_x0000_t202" style="position:absolute;left:9170;top:14914;width:2444;height:152;mso-position-horizontal-relative:page;mso-position-vertical-relative:page" filled="f" stroked="f">
              <v:textbox inset="0,0,0,0">
                <w:txbxContent>
                  <w:p w14:paraId="30E04523" w14:textId="77777777" w:rsidR="00C25344" w:rsidRDefault="00160B83">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502" type="#_x0000_t202" style="position:absolute;left:3674;top:1218;width:1362;height:201;mso-position-horizontal-relative:page;mso-position-vertical-relative:page" filled="f" stroked="f">
              <v:textbox inset="0,0,0,0">
                <w:txbxContent>
                  <w:p w14:paraId="30E04524" w14:textId="77777777" w:rsidR="00C25344" w:rsidRDefault="00160B83">
                    <w:pPr>
                      <w:spacing w:after="0" w:line="240" w:lineRule="auto"/>
                      <w:rPr>
                        <w:rFonts w:ascii="Arial" w:hAnsi="Arial" w:cs="Arial"/>
                        <w:sz w:val="15"/>
                        <w:szCs w:val="15"/>
                      </w:rPr>
                    </w:pPr>
                    <w:r>
                      <w:rPr>
                        <w:rFonts w:ascii="Arial" w:hAnsi="Arial" w:cs="Arial"/>
                        <w:sz w:val="15"/>
                        <w:szCs w:val="15"/>
                      </w:rPr>
                      <w:t>(Include ZIP Code)</w:t>
                    </w:r>
                  </w:p>
                </w:txbxContent>
              </v:textbox>
            </v:shape>
            <v:shape id="_x0000_s1503" type="#_x0000_t202" style="position:absolute;left:8138;top:1218;width:1396;height:201;mso-position-horizontal-relative:page;mso-position-vertical-relative:page" filled="f" stroked="f">
              <v:textbox inset="0,0,0,0">
                <w:txbxContent>
                  <w:p w14:paraId="30E04525" w14:textId="77777777" w:rsidR="00C25344" w:rsidRDefault="00160B83">
                    <w:pPr>
                      <w:spacing w:after="0" w:line="240" w:lineRule="auto"/>
                      <w:rPr>
                        <w:rFonts w:ascii="Arial" w:hAnsi="Arial" w:cs="Arial"/>
                        <w:sz w:val="15"/>
                        <w:szCs w:val="15"/>
                      </w:rPr>
                    </w:pPr>
                    <w:r>
                      <w:rPr>
                        <w:rFonts w:ascii="Arial" w:hAnsi="Arial" w:cs="Arial"/>
                        <w:sz w:val="15"/>
                        <w:szCs w:val="15"/>
                      </w:rPr>
                      <w:t>(Include area code)</w:t>
                    </w:r>
                  </w:p>
                </w:txbxContent>
              </v:textbox>
            </v:shape>
            <v:shape id="_x0000_s1504" type="#_x0000_t202" style="position:absolute;left:8282;top:1650;width:2658;height:201;mso-position-horizontal-relative:page;mso-position-vertical-relative:page" filled="f" stroked="f">
              <v:textbox inset="0,0,0,0">
                <w:txbxContent>
                  <w:p w14:paraId="30E04526" w14:textId="77777777" w:rsidR="00C25344" w:rsidRDefault="00160B83">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505" type="#_x0000_t202" style="position:absolute;left:8282;top:3378;width:3010;height:201;mso-position-horizontal-relative:page;mso-position-vertical-relative:page" filled="f" stroked="f">
              <v:textbox inset="0,0,0,0">
                <w:txbxContent>
                  <w:p w14:paraId="30E04527" w14:textId="77777777" w:rsidR="00C25344" w:rsidRDefault="00160B83">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506" type="#_x0000_t202" style="position:absolute;left:1034;top:3546;width:8797;height:201;mso-position-horizontal-relative:page;mso-position-vertical-relative:page" filled="f" stroked="f">
              <v:textbox inset="0,0,0,0">
                <w:txbxContent>
                  <w:p w14:paraId="30E04528" w14:textId="77777777" w:rsidR="00C25344" w:rsidRDefault="00160B83">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507" type="#_x0000_t202" style="position:absolute;left:2498;top:5730;width:6986;height:201;mso-position-horizontal-relative:page;mso-position-vertical-relative:page" filled="f" stroked="f">
              <v:textbox inset="0,0,0,0">
                <w:txbxContent>
                  <w:p w14:paraId="30E04529" w14:textId="77777777" w:rsidR="00C25344" w:rsidRDefault="00160B83">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508" type="#_x0000_t202" style="position:absolute;left:1130;top:7122;width:1035;height:201;mso-position-horizontal-relative:page;mso-position-vertical-relative:page" filled="f" stroked="f">
              <v:textbox inset="0,0,0,0">
                <w:txbxContent>
                  <w:p w14:paraId="30E0452A" w14:textId="77777777" w:rsidR="00C25344" w:rsidRDefault="00160B83">
                    <w:pPr>
                      <w:spacing w:after="0" w:line="240" w:lineRule="auto"/>
                      <w:rPr>
                        <w:rFonts w:ascii="Arial" w:hAnsi="Arial" w:cs="Arial"/>
                        <w:sz w:val="15"/>
                        <w:szCs w:val="15"/>
                      </w:rPr>
                    </w:pPr>
                    <w:r>
                      <w:rPr>
                        <w:rFonts w:ascii="Arial" w:hAnsi="Arial" w:cs="Arial"/>
                        <w:sz w:val="15"/>
                        <w:szCs w:val="15"/>
                      </w:rPr>
                      <w:t>(Type or print)</w:t>
                    </w:r>
                  </w:p>
                </w:txbxContent>
              </v:textbox>
            </v:shape>
            <v:shape id="_x0000_s1509" type="#_x0000_t202" style="position:absolute;left:1322;top:10122;width:2590;height:201;mso-position-horizontal-relative:page;mso-position-vertical-relative:page" filled="f" stroked="f">
              <v:textbox inset="0,0,0,0">
                <w:txbxContent>
                  <w:p w14:paraId="30E0452B" w14:textId="77777777" w:rsidR="00C25344" w:rsidRDefault="00160B83">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510" type="#_x0000_t202" style="position:absolute;left:1850;top:13602;width:1035;height:201;mso-position-horizontal-relative:page;mso-position-vertical-relative:page" filled="f" stroked="f">
              <v:textbox inset="0,0,0,0">
                <w:txbxContent>
                  <w:p w14:paraId="30E0452C" w14:textId="77777777" w:rsidR="00C25344" w:rsidRDefault="00160B83">
                    <w:pPr>
                      <w:spacing w:after="0" w:line="240" w:lineRule="auto"/>
                      <w:rPr>
                        <w:rFonts w:ascii="Arial" w:hAnsi="Arial" w:cs="Arial"/>
                        <w:sz w:val="15"/>
                        <w:szCs w:val="15"/>
                      </w:rPr>
                    </w:pPr>
                    <w:r>
                      <w:rPr>
                        <w:rFonts w:ascii="Arial" w:hAnsi="Arial" w:cs="Arial"/>
                        <w:sz w:val="15"/>
                        <w:szCs w:val="15"/>
                      </w:rPr>
                      <w:t>(Type or print)</w:t>
                    </w:r>
                  </w:p>
                </w:txbxContent>
              </v:textbox>
            </v:shape>
            <v:shape id="_x0000_s1511" type="#_x0000_t202" style="position:absolute;left:9194;top:13434;width:1035;height:201;mso-position-horizontal-relative:page;mso-position-vertical-relative:page" filled="f" stroked="f">
              <v:textbox inset="0,0,0,0">
                <w:txbxContent>
                  <w:p w14:paraId="30E0452D" w14:textId="77777777" w:rsidR="00C25344" w:rsidRDefault="00160B83">
                    <w:pPr>
                      <w:spacing w:after="0" w:line="240" w:lineRule="auto"/>
                      <w:rPr>
                        <w:rFonts w:ascii="Arial" w:hAnsi="Arial" w:cs="Arial"/>
                        <w:sz w:val="15"/>
                        <w:szCs w:val="15"/>
                      </w:rPr>
                    </w:pPr>
                    <w:r>
                      <w:rPr>
                        <w:rFonts w:ascii="Arial" w:hAnsi="Arial" w:cs="Arial"/>
                        <w:sz w:val="15"/>
                        <w:szCs w:val="15"/>
                      </w:rPr>
                      <w:t>(Type or print)</w:t>
                    </w:r>
                  </w:p>
                </w:txbxContent>
              </v:textbox>
            </v:shape>
            <v:shape id="_x0000_s1512" type="#_x0000_t202" style="position:absolute;left:3314;top:12018;width:2383;height:201;mso-position-horizontal-relative:page;mso-position-vertical-relative:page" filled="f" stroked="f">
              <v:textbox inset="0,0,0,0">
                <w:txbxContent>
                  <w:p w14:paraId="30E0452E" w14:textId="77777777" w:rsidR="00C25344" w:rsidRDefault="00160B83">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513" type="#_x0000_t202" style="position:absolute;left:770;top:12210;width:3827;height:201;mso-position-horizontal-relative:page;mso-position-vertical-relative:page" filled="f" stroked="f">
              <v:textbox inset="0,0,0,0">
                <w:txbxContent>
                  <w:p w14:paraId="30E0452F" w14:textId="77777777" w:rsidR="00C25344" w:rsidRDefault="00160B83">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514" type="#_x0000_t202" style="position:absolute;left:7322;top:12018;width:3457;height:201;mso-position-horizontal-relative:page;mso-position-vertical-relative:page" filled="f" stroked="f">
              <v:textbox inset="0,0,0,0">
                <w:txbxContent>
                  <w:p w14:paraId="30E04530" w14:textId="77777777" w:rsidR="00C25344" w:rsidRDefault="00160B83">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515" type="#_x0000_t202" style="position:absolute;left:5114;top:962;width:3405;height:251;mso-position-horizontal-relative:page;mso-position-vertical-relative:page" filled="f" stroked="f">
              <v:textbox inset="0,0,0,0">
                <w:txbxContent>
                  <w:p w14:paraId="30E04531" w14:textId="77777777" w:rsidR="00C25344" w:rsidRDefault="00160B83">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516" type="#_x0000_t202" style="position:absolute;left:5282;top:7658;width:3254;height:251;mso-position-horizontal-relative:page;mso-position-vertical-relative:page" filled="f" stroked="f">
              <v:textbox inset="0,0,0,0">
                <w:txbxContent>
                  <w:p w14:paraId="30E04532" w14:textId="77777777" w:rsidR="00C25344" w:rsidRDefault="00160B83">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517" type="#_x0000_t202" style="position:absolute;left:2762;top:11738;width:7156;height:251;mso-position-horizontal-relative:page;mso-position-vertical-relative:page" filled="f" stroked="f">
              <v:textbox inset="0,0,0,0">
                <w:txbxContent>
                  <w:p w14:paraId="30E04533" w14:textId="77777777" w:rsidR="00C25344" w:rsidRDefault="00160B83">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518" type="#_x0000_t202" style="position:absolute;left:722;top:1410;width:5721;height:204;mso-position-horizontal-relative:page;mso-position-vertical-relative:page" filled="f" stroked="f">
              <v:textbox inset="0,0,0,0">
                <w:txbxContent>
                  <w:p w14:paraId="30E04534"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19" type="#_x0000_t202" style="position:absolute;left:722;top:1650;width:5628;height:204;mso-position-horizontal-relative:page;mso-position-vertical-relative:page" filled="f" stroked="f">
              <v:textbox inset="0,0,0,0">
                <w:txbxContent>
                  <w:p w14:paraId="30E04535" w14:textId="77777777" w:rsidR="00C25344" w:rsidRDefault="00C25344">
                    <w:pPr>
                      <w:spacing w:after="0" w:line="240" w:lineRule="auto"/>
                      <w:rPr>
                        <w:rFonts w:ascii="Courier New" w:hAnsi="Courier New" w:cs="Courier New"/>
                        <w:sz w:val="15"/>
                        <w:szCs w:val="15"/>
                      </w:rPr>
                    </w:pPr>
                  </w:p>
                </w:txbxContent>
              </v:textbox>
            </v:shape>
            <v:shape id="_x0000_s1520" type="#_x0000_t202" style="position:absolute;left:722;top:1818;width:11192;height:204;mso-position-horizontal-relative:page;mso-position-vertical-relative:page" filled="f" stroked="f">
              <v:textbox inset="0,0,0,0">
                <w:txbxContent>
                  <w:p w14:paraId="30E04536" w14:textId="77777777" w:rsidR="00C25344" w:rsidRDefault="00C25344">
                    <w:pPr>
                      <w:spacing w:after="0" w:line="240" w:lineRule="auto"/>
                      <w:rPr>
                        <w:rFonts w:ascii="Courier New" w:hAnsi="Courier New" w:cs="Courier New"/>
                        <w:sz w:val="15"/>
                        <w:szCs w:val="15"/>
                      </w:rPr>
                    </w:pPr>
                  </w:p>
                </w:txbxContent>
              </v:textbox>
            </v:shape>
            <v:shape id="_x0000_s1521" type="#_x0000_t202" style="position:absolute;left:722;top:1986;width:13974;height:204;mso-position-horizontal-relative:page;mso-position-vertical-relative:page" filled="f" stroked="f">
              <v:textbox inset="0,0,0,0">
                <w:txbxContent>
                  <w:p w14:paraId="30E04537" w14:textId="77777777" w:rsidR="00C25344" w:rsidRDefault="00C25344">
                    <w:pPr>
                      <w:spacing w:after="0" w:line="240" w:lineRule="auto"/>
                      <w:rPr>
                        <w:rFonts w:ascii="Courier New" w:hAnsi="Courier New" w:cs="Courier New"/>
                        <w:sz w:val="15"/>
                        <w:szCs w:val="15"/>
                      </w:rPr>
                    </w:pPr>
                  </w:p>
                </w:txbxContent>
              </v:textbox>
            </v:shape>
            <v:shape id="_x0000_s1522" type="#_x0000_t202" style="position:absolute;left:722;top:2154;width:13974;height:204;mso-position-horizontal-relative:page;mso-position-vertical-relative:page" filled="f" stroked="f">
              <v:textbox inset="0,0,0,0">
                <w:txbxContent>
                  <w:p w14:paraId="30E04538" w14:textId="77777777" w:rsidR="00C25344" w:rsidRDefault="00C25344">
                    <w:pPr>
                      <w:spacing w:after="0" w:line="240" w:lineRule="auto"/>
                      <w:rPr>
                        <w:rFonts w:ascii="Courier New" w:hAnsi="Courier New" w:cs="Courier New"/>
                        <w:sz w:val="15"/>
                        <w:szCs w:val="15"/>
                      </w:rPr>
                    </w:pPr>
                  </w:p>
                </w:txbxContent>
              </v:textbox>
            </v:shape>
            <v:shape id="_x0000_s1523" type="#_x0000_t202" style="position:absolute;left:722;top:2322;width:13974;height:204;mso-position-horizontal-relative:page;mso-position-vertical-relative:page" filled="f" stroked="f">
              <v:textbox inset="0,0,0,0">
                <w:txbxContent>
                  <w:p w14:paraId="30E04539" w14:textId="77777777" w:rsidR="00C25344" w:rsidRDefault="00C25344">
                    <w:pPr>
                      <w:spacing w:after="0" w:line="240" w:lineRule="auto"/>
                      <w:rPr>
                        <w:rFonts w:ascii="Courier New" w:hAnsi="Courier New" w:cs="Courier New"/>
                        <w:sz w:val="15"/>
                        <w:szCs w:val="15"/>
                      </w:rPr>
                    </w:pPr>
                  </w:p>
                </w:txbxContent>
              </v:textbox>
            </v:shape>
            <v:shape id="_x0000_s1524" type="#_x0000_t202" style="position:absolute;left:722;top:2490;width:13974;height:204;mso-position-horizontal-relative:page;mso-position-vertical-relative:page" filled="f" stroked="f">
              <v:textbox inset="0,0,0,0">
                <w:txbxContent>
                  <w:p w14:paraId="30E0453A" w14:textId="77777777" w:rsidR="00C25344" w:rsidRDefault="00C25344">
                    <w:pPr>
                      <w:spacing w:after="0" w:line="240" w:lineRule="auto"/>
                      <w:rPr>
                        <w:rFonts w:ascii="Courier New" w:hAnsi="Courier New" w:cs="Courier New"/>
                        <w:sz w:val="15"/>
                        <w:szCs w:val="15"/>
                      </w:rPr>
                    </w:pPr>
                  </w:p>
                </w:txbxContent>
              </v:textbox>
            </v:shape>
            <v:shape id="_x0000_s1525" type="#_x0000_t202" style="position:absolute;left:722;top:2658;width:13696;height:204;mso-position-horizontal-relative:page;mso-position-vertical-relative:page" filled="f" stroked="f">
              <v:textbox inset="0,0,0,0">
                <w:txbxContent>
                  <w:p w14:paraId="30E0453B"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26" type="#_x0000_t202" style="position:absolute;left:1130;top:2898;width:529;height:204;mso-position-horizontal-relative:page;mso-position-vertical-relative:page" filled="f" stroked="f">
              <v:textbox inset="0,0,0,0">
                <w:txbxContent>
                  <w:p w14:paraId="30E0453C" w14:textId="77777777" w:rsidR="00C25344" w:rsidRDefault="00C25344">
                    <w:pPr>
                      <w:spacing w:after="0" w:line="240" w:lineRule="auto"/>
                      <w:jc w:val="right"/>
                      <w:rPr>
                        <w:rFonts w:ascii="Courier New" w:hAnsi="Courier New" w:cs="Courier New"/>
                        <w:sz w:val="15"/>
                        <w:szCs w:val="15"/>
                      </w:rPr>
                    </w:pPr>
                  </w:p>
                </w:txbxContent>
              </v:textbox>
            </v:shape>
            <v:shape id="_x0000_s1527" type="#_x0000_t202" style="position:absolute;left:4586;top:2898;width:1178;height:204;mso-position-horizontal-relative:page;mso-position-vertical-relative:page" filled="f" stroked="f">
              <v:textbox inset="0,0,0,0">
                <w:txbxContent>
                  <w:p w14:paraId="30E0453D" w14:textId="77777777" w:rsidR="00C25344" w:rsidRDefault="00C25344">
                    <w:pPr>
                      <w:spacing w:after="0" w:line="240" w:lineRule="auto"/>
                      <w:rPr>
                        <w:rFonts w:ascii="Courier New" w:hAnsi="Courier New" w:cs="Courier New"/>
                        <w:sz w:val="15"/>
                        <w:szCs w:val="15"/>
                      </w:rPr>
                    </w:pPr>
                  </w:p>
                </w:txbxContent>
              </v:textbox>
            </v:shape>
            <v:shape id="_x0000_s1528" type="#_x0000_t202" style="position:absolute;left:6602;top:1410;width:2847;height:204;mso-position-horizontal-relative:page;mso-position-vertical-relative:page" filled="f" stroked="f">
              <v:textbox inset="0,0,0,0">
                <w:txbxContent>
                  <w:p w14:paraId="30E0453E" w14:textId="77777777" w:rsidR="00C25344" w:rsidRDefault="00C25344">
                    <w:pPr>
                      <w:spacing w:after="0" w:line="240" w:lineRule="auto"/>
                      <w:rPr>
                        <w:rFonts w:ascii="Courier New" w:hAnsi="Courier New" w:cs="Courier New"/>
                        <w:sz w:val="15"/>
                        <w:szCs w:val="15"/>
                      </w:rPr>
                    </w:pPr>
                  </w:p>
                </w:txbxContent>
              </v:textbox>
            </v:shape>
            <v:shape id="_x0000_s1529" type="#_x0000_t202" style="position:absolute;left:4202;top:3378;width:621;height:204;mso-position-horizontal-relative:page;mso-position-vertical-relative:page" filled="f" stroked="f">
              <v:textbox inset="0,0,0,0">
                <w:txbxContent>
                  <w:p w14:paraId="30E0453F" w14:textId="77777777" w:rsidR="00C25344" w:rsidRDefault="00C25344">
                    <w:pPr>
                      <w:spacing w:after="0" w:line="240" w:lineRule="auto"/>
                      <w:jc w:val="center"/>
                      <w:rPr>
                        <w:rFonts w:ascii="Courier New" w:hAnsi="Courier New" w:cs="Courier New"/>
                        <w:sz w:val="15"/>
                        <w:szCs w:val="15"/>
                      </w:rPr>
                    </w:pPr>
                  </w:p>
                </w:txbxContent>
              </v:textbox>
            </v:shape>
            <v:shape id="_x0000_s1530" type="#_x0000_t202" style="position:absolute;left:2282;top:3858;width:5628;height:204;mso-position-horizontal-relative:page;mso-position-vertical-relative:page" filled="f" stroked="f">
              <v:textbox inset="0,0,0,0">
                <w:txbxContent>
                  <w:p w14:paraId="30E04540" w14:textId="77777777" w:rsidR="00C25344" w:rsidRDefault="00C25344">
                    <w:pPr>
                      <w:spacing w:after="0" w:line="240" w:lineRule="auto"/>
                      <w:rPr>
                        <w:rFonts w:ascii="Courier New" w:hAnsi="Courier New" w:cs="Courier New"/>
                        <w:sz w:val="15"/>
                        <w:szCs w:val="15"/>
                      </w:rPr>
                    </w:pPr>
                  </w:p>
                </w:txbxContent>
              </v:textbox>
            </v:shape>
            <v:shape id="_x0000_s1531" type="#_x0000_t202" style="position:absolute;left:2282;top:4026;width:5628;height:204;mso-position-horizontal-relative:page;mso-position-vertical-relative:page" filled="f" stroked="f">
              <v:textbox inset="0,0,0,0">
                <w:txbxContent>
                  <w:p w14:paraId="30E04541"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Base Project: $______________________________</w:t>
                    </w:r>
                  </w:p>
                </w:txbxContent>
              </v:textbox>
            </v:shape>
            <v:shape id="_x0000_s1532" type="#_x0000_t202" style="position:absolute;left:2282;top:4194;width:5628;height:204;mso-position-horizontal-relative:page;mso-position-vertical-relative:page" filled="f" stroked="f">
              <v:textbox inset="0,0,0,0">
                <w:txbxContent>
                  <w:p w14:paraId="30E04542"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Deduct Alternate 1: $________________________</w:t>
                    </w:r>
                  </w:p>
                </w:txbxContent>
              </v:textbox>
            </v:shape>
            <v:shape id="_x0000_s1533" type="#_x0000_t202" style="position:absolute;left:2282;top:4362;width:5628;height:204;mso-position-horizontal-relative:page;mso-position-vertical-relative:page" filled="f" stroked="f">
              <v:textbox inset="0,0,0,0">
                <w:txbxContent>
                  <w:p w14:paraId="30E04543" w14:textId="77777777" w:rsidR="00C25344" w:rsidRDefault="00C25344">
                    <w:pPr>
                      <w:spacing w:after="0" w:line="240" w:lineRule="auto"/>
                      <w:rPr>
                        <w:rFonts w:ascii="Courier New" w:hAnsi="Courier New" w:cs="Courier New"/>
                        <w:sz w:val="15"/>
                        <w:szCs w:val="15"/>
                      </w:rPr>
                    </w:pPr>
                  </w:p>
                </w:txbxContent>
              </v:textbox>
            </v:shape>
            <v:shape id="_x0000_s1534" type="#_x0000_t202" style="position:absolute;left:2282;top:4530;width:5628;height:204;mso-position-horizontal-relative:page;mso-position-vertical-relative:page" filled="f" stroked="f">
              <v:textbox inset="0,0,0,0">
                <w:txbxContent>
                  <w:p w14:paraId="30E04544" w14:textId="77777777" w:rsidR="00C25344" w:rsidRDefault="00C25344">
                    <w:pPr>
                      <w:spacing w:after="0" w:line="240" w:lineRule="auto"/>
                      <w:rPr>
                        <w:rFonts w:ascii="Courier New" w:hAnsi="Courier New" w:cs="Courier New"/>
                        <w:sz w:val="15"/>
                        <w:szCs w:val="15"/>
                      </w:rPr>
                    </w:pPr>
                  </w:p>
                </w:txbxContent>
              </v:textbox>
            </v:shape>
            <v:shape id="_x0000_s1535" type="#_x0000_t202" style="position:absolute;left:2282;top:4698;width:5628;height:204;mso-position-horizontal-relative:page;mso-position-vertical-relative:page" filled="f" stroked="f">
              <v:textbox inset="0,0,0,0">
                <w:txbxContent>
                  <w:p w14:paraId="30E04545" w14:textId="77777777" w:rsidR="00C25344" w:rsidRDefault="00C25344">
                    <w:pPr>
                      <w:spacing w:after="0" w:line="240" w:lineRule="auto"/>
                      <w:rPr>
                        <w:rFonts w:ascii="Courier New" w:hAnsi="Courier New" w:cs="Courier New"/>
                        <w:sz w:val="15"/>
                        <w:szCs w:val="15"/>
                      </w:rPr>
                    </w:pPr>
                  </w:p>
                </w:txbxContent>
              </v:textbox>
            </v:shape>
            <v:shape id="_x0000_s1536" type="#_x0000_t202" style="position:absolute;left:2282;top:4866;width:5628;height:204;mso-position-horizontal-relative:page;mso-position-vertical-relative:page" filled="f" stroked="f">
              <v:textbox inset="0,0,0,0">
                <w:txbxContent>
                  <w:p w14:paraId="30E04546" w14:textId="77777777" w:rsidR="00C25344" w:rsidRDefault="00C25344">
                    <w:pPr>
                      <w:spacing w:after="0" w:line="240" w:lineRule="auto"/>
                      <w:rPr>
                        <w:rFonts w:ascii="Courier New" w:hAnsi="Courier New" w:cs="Courier New"/>
                        <w:sz w:val="15"/>
                        <w:szCs w:val="15"/>
                      </w:rPr>
                    </w:pPr>
                  </w:p>
                </w:txbxContent>
              </v:textbox>
            </v:shape>
            <v:shape id="_x0000_s1537" type="#_x0000_t202" style="position:absolute;left:2210;top:6210;width:436;height:204;mso-position-horizontal-relative:page;mso-position-vertical-relative:page" filled="f" stroked="f">
              <v:textbox inset="0,0,0,0">
                <w:txbxContent>
                  <w:p w14:paraId="30E04547" w14:textId="77777777" w:rsidR="00C25344" w:rsidRDefault="00C25344">
                    <w:pPr>
                      <w:spacing w:after="0" w:line="240" w:lineRule="auto"/>
                      <w:rPr>
                        <w:rFonts w:ascii="Courier New" w:hAnsi="Courier New" w:cs="Courier New"/>
                        <w:sz w:val="15"/>
                        <w:szCs w:val="15"/>
                      </w:rPr>
                    </w:pPr>
                  </w:p>
                </w:txbxContent>
              </v:textbox>
            </v:shape>
            <v:shape id="_x0000_s1538" type="#_x0000_t202" style="position:absolute;left:2114;top:6690;width:992;height:204;mso-position-horizontal-relative:page;mso-position-vertical-relative:page" filled="f" stroked="f">
              <v:textbox inset="0,0,0,0">
                <w:txbxContent>
                  <w:p w14:paraId="30E04548" w14:textId="77777777" w:rsidR="00C25344" w:rsidRDefault="00C25344">
                    <w:pPr>
                      <w:spacing w:after="0" w:line="240" w:lineRule="auto"/>
                      <w:rPr>
                        <w:rFonts w:ascii="Courier New" w:hAnsi="Courier New" w:cs="Courier New"/>
                        <w:sz w:val="15"/>
                        <w:szCs w:val="15"/>
                      </w:rPr>
                    </w:pPr>
                  </w:p>
                </w:txbxContent>
              </v:textbox>
            </v:shape>
            <v:shape id="_x0000_s1539" type="#_x0000_t202" style="position:absolute;left:3122;top:6210;width:436;height:204;mso-position-horizontal-relative:page;mso-position-vertical-relative:page" filled="f" stroked="f">
              <v:textbox inset="0,0,0,0">
                <w:txbxContent>
                  <w:p w14:paraId="30E04549" w14:textId="77777777" w:rsidR="00C25344" w:rsidRDefault="00C25344">
                    <w:pPr>
                      <w:spacing w:after="0" w:line="240" w:lineRule="auto"/>
                      <w:rPr>
                        <w:rFonts w:ascii="Courier New" w:hAnsi="Courier New" w:cs="Courier New"/>
                        <w:sz w:val="15"/>
                        <w:szCs w:val="15"/>
                      </w:rPr>
                    </w:pPr>
                  </w:p>
                </w:txbxContent>
              </v:textbox>
            </v:shape>
            <v:shape id="_x0000_s1540" type="#_x0000_t202" style="position:absolute;left:3074;top:6690;width:992;height:204;mso-position-horizontal-relative:page;mso-position-vertical-relative:page" filled="f" stroked="f">
              <v:textbox inset="0,0,0,0">
                <w:txbxContent>
                  <w:p w14:paraId="30E0454A" w14:textId="77777777" w:rsidR="00C25344" w:rsidRDefault="00C25344">
                    <w:pPr>
                      <w:spacing w:after="0" w:line="240" w:lineRule="auto"/>
                      <w:rPr>
                        <w:rFonts w:ascii="Courier New" w:hAnsi="Courier New" w:cs="Courier New"/>
                        <w:sz w:val="15"/>
                        <w:szCs w:val="15"/>
                      </w:rPr>
                    </w:pPr>
                  </w:p>
                </w:txbxContent>
              </v:textbox>
            </v:shape>
            <v:shape id="_x0000_s1541" type="#_x0000_t202" style="position:absolute;left:4082;top:6210;width:436;height:204;mso-position-horizontal-relative:page;mso-position-vertical-relative:page" filled="f" stroked="f">
              <v:textbox inset="0,0,0,0">
                <w:txbxContent>
                  <w:p w14:paraId="30E0454B" w14:textId="77777777" w:rsidR="00C25344" w:rsidRDefault="00C25344">
                    <w:pPr>
                      <w:spacing w:after="0" w:line="240" w:lineRule="auto"/>
                      <w:rPr>
                        <w:rFonts w:ascii="Courier New" w:hAnsi="Courier New" w:cs="Courier New"/>
                        <w:sz w:val="15"/>
                        <w:szCs w:val="15"/>
                      </w:rPr>
                    </w:pPr>
                  </w:p>
                </w:txbxContent>
              </v:textbox>
            </v:shape>
            <v:shape id="_x0000_s1542" type="#_x0000_t202" style="position:absolute;left:4034;top:6690;width:992;height:204;mso-position-horizontal-relative:page;mso-position-vertical-relative:page" filled="f" stroked="f">
              <v:textbox inset="0,0,0,0">
                <w:txbxContent>
                  <w:p w14:paraId="30E0454C" w14:textId="77777777" w:rsidR="00C25344" w:rsidRDefault="00C25344">
                    <w:pPr>
                      <w:spacing w:after="0" w:line="240" w:lineRule="auto"/>
                      <w:rPr>
                        <w:rFonts w:ascii="Courier New" w:hAnsi="Courier New" w:cs="Courier New"/>
                        <w:sz w:val="15"/>
                        <w:szCs w:val="15"/>
                      </w:rPr>
                    </w:pPr>
                  </w:p>
                </w:txbxContent>
              </v:textbox>
            </v:shape>
            <v:shape id="_x0000_s1543" type="#_x0000_t202" style="position:absolute;left:5042;top:6210;width:436;height:204;mso-position-horizontal-relative:page;mso-position-vertical-relative:page" filled="f" stroked="f">
              <v:textbox inset="0,0,0,0">
                <w:txbxContent>
                  <w:p w14:paraId="30E0454D" w14:textId="77777777" w:rsidR="00C25344" w:rsidRDefault="00C25344">
                    <w:pPr>
                      <w:spacing w:after="0" w:line="240" w:lineRule="auto"/>
                      <w:rPr>
                        <w:rFonts w:ascii="Courier New" w:hAnsi="Courier New" w:cs="Courier New"/>
                        <w:sz w:val="15"/>
                        <w:szCs w:val="15"/>
                      </w:rPr>
                    </w:pPr>
                  </w:p>
                </w:txbxContent>
              </v:textbox>
            </v:shape>
            <v:shape id="_x0000_s1544" type="#_x0000_t202" style="position:absolute;left:4994;top:6690;width:992;height:204;mso-position-horizontal-relative:page;mso-position-vertical-relative:page" filled="f" stroked="f">
              <v:textbox inset="0,0,0,0">
                <w:txbxContent>
                  <w:p w14:paraId="30E0454E" w14:textId="77777777" w:rsidR="00C25344" w:rsidRDefault="00C25344">
                    <w:pPr>
                      <w:spacing w:after="0" w:line="240" w:lineRule="auto"/>
                      <w:rPr>
                        <w:rFonts w:ascii="Courier New" w:hAnsi="Courier New" w:cs="Courier New"/>
                        <w:sz w:val="15"/>
                        <w:szCs w:val="15"/>
                      </w:rPr>
                    </w:pPr>
                  </w:p>
                </w:txbxContent>
              </v:textbox>
            </v:shape>
            <v:shape id="_x0000_s1545" type="#_x0000_t202" style="position:absolute;left:6002;top:6210;width:436;height:204;mso-position-horizontal-relative:page;mso-position-vertical-relative:page" filled="f" stroked="f">
              <v:textbox inset="0,0,0,0">
                <w:txbxContent>
                  <w:p w14:paraId="30E0454F" w14:textId="77777777" w:rsidR="00C25344" w:rsidRDefault="00C25344">
                    <w:pPr>
                      <w:spacing w:after="0" w:line="240" w:lineRule="auto"/>
                      <w:rPr>
                        <w:rFonts w:ascii="Courier New" w:hAnsi="Courier New" w:cs="Courier New"/>
                        <w:sz w:val="15"/>
                        <w:szCs w:val="15"/>
                      </w:rPr>
                    </w:pPr>
                  </w:p>
                </w:txbxContent>
              </v:textbox>
            </v:shape>
            <v:shape id="_x0000_s1546" type="#_x0000_t202" style="position:absolute;left:5954;top:6690;width:992;height:204;mso-position-horizontal-relative:page;mso-position-vertical-relative:page" filled="f" stroked="f">
              <v:textbox inset="0,0,0,0">
                <w:txbxContent>
                  <w:p w14:paraId="30E04550" w14:textId="77777777" w:rsidR="00C25344" w:rsidRDefault="00C25344">
                    <w:pPr>
                      <w:spacing w:after="0" w:line="240" w:lineRule="auto"/>
                      <w:rPr>
                        <w:rFonts w:ascii="Courier New" w:hAnsi="Courier New" w:cs="Courier New"/>
                        <w:sz w:val="15"/>
                        <w:szCs w:val="15"/>
                      </w:rPr>
                    </w:pPr>
                  </w:p>
                </w:txbxContent>
              </v:textbox>
            </v:shape>
            <v:shape id="_x0000_s1547" type="#_x0000_t202" style="position:absolute;left:6962;top:6210;width:436;height:204;mso-position-horizontal-relative:page;mso-position-vertical-relative:page" filled="f" stroked="f">
              <v:textbox inset="0,0,0,0">
                <w:txbxContent>
                  <w:p w14:paraId="30E04551" w14:textId="77777777" w:rsidR="00C25344" w:rsidRDefault="00C25344">
                    <w:pPr>
                      <w:spacing w:after="0" w:line="240" w:lineRule="auto"/>
                      <w:rPr>
                        <w:rFonts w:ascii="Courier New" w:hAnsi="Courier New" w:cs="Courier New"/>
                        <w:sz w:val="15"/>
                        <w:szCs w:val="15"/>
                      </w:rPr>
                    </w:pPr>
                  </w:p>
                </w:txbxContent>
              </v:textbox>
            </v:shape>
            <v:shape id="_x0000_s1548" type="#_x0000_t202" style="position:absolute;left:6914;top:6690;width:992;height:204;mso-position-horizontal-relative:page;mso-position-vertical-relative:page" filled="f" stroked="f">
              <v:textbox inset="0,0,0,0">
                <w:txbxContent>
                  <w:p w14:paraId="30E04552" w14:textId="77777777" w:rsidR="00C25344" w:rsidRDefault="00C25344">
                    <w:pPr>
                      <w:spacing w:after="0" w:line="240" w:lineRule="auto"/>
                      <w:rPr>
                        <w:rFonts w:ascii="Courier New" w:hAnsi="Courier New" w:cs="Courier New"/>
                        <w:sz w:val="15"/>
                        <w:szCs w:val="15"/>
                      </w:rPr>
                    </w:pPr>
                  </w:p>
                </w:txbxContent>
              </v:textbox>
            </v:shape>
            <v:shape id="_x0000_s1549" type="#_x0000_t202" style="position:absolute;left:7922;top:6210;width:436;height:204;mso-position-horizontal-relative:page;mso-position-vertical-relative:page" filled="f" stroked="f">
              <v:textbox inset="0,0,0,0">
                <w:txbxContent>
                  <w:p w14:paraId="30E04553" w14:textId="77777777" w:rsidR="00C25344" w:rsidRDefault="00C25344">
                    <w:pPr>
                      <w:spacing w:after="0" w:line="240" w:lineRule="auto"/>
                      <w:rPr>
                        <w:rFonts w:ascii="Courier New" w:hAnsi="Courier New" w:cs="Courier New"/>
                        <w:sz w:val="15"/>
                        <w:szCs w:val="15"/>
                      </w:rPr>
                    </w:pPr>
                  </w:p>
                </w:txbxContent>
              </v:textbox>
            </v:shape>
            <v:shape id="_x0000_s1550" type="#_x0000_t202" style="position:absolute;left:7874;top:6690;width:992;height:204;mso-position-horizontal-relative:page;mso-position-vertical-relative:page" filled="f" stroked="f">
              <v:textbox inset="0,0,0,0">
                <w:txbxContent>
                  <w:p w14:paraId="30E04554" w14:textId="77777777" w:rsidR="00C25344" w:rsidRDefault="00C25344">
                    <w:pPr>
                      <w:spacing w:after="0" w:line="240" w:lineRule="auto"/>
                      <w:rPr>
                        <w:rFonts w:ascii="Courier New" w:hAnsi="Courier New" w:cs="Courier New"/>
                        <w:sz w:val="15"/>
                        <w:szCs w:val="15"/>
                      </w:rPr>
                    </w:pPr>
                  </w:p>
                </w:txbxContent>
              </v:textbox>
            </v:shape>
            <v:shape id="_x0000_s1551" type="#_x0000_t202" style="position:absolute;left:8882;top:6210;width:436;height:204;mso-position-horizontal-relative:page;mso-position-vertical-relative:page" filled="f" stroked="f">
              <v:textbox inset="0,0,0,0">
                <w:txbxContent>
                  <w:p w14:paraId="30E04555" w14:textId="77777777" w:rsidR="00C25344" w:rsidRDefault="00C25344">
                    <w:pPr>
                      <w:spacing w:after="0" w:line="240" w:lineRule="auto"/>
                      <w:rPr>
                        <w:rFonts w:ascii="Courier New" w:hAnsi="Courier New" w:cs="Courier New"/>
                        <w:sz w:val="15"/>
                        <w:szCs w:val="15"/>
                      </w:rPr>
                    </w:pPr>
                  </w:p>
                </w:txbxContent>
              </v:textbox>
            </v:shape>
            <v:shape id="_x0000_s1552" type="#_x0000_t202" style="position:absolute;left:8834;top:6690;width:992;height:204;mso-position-horizontal-relative:page;mso-position-vertical-relative:page" filled="f" stroked="f">
              <v:textbox inset="0,0,0,0">
                <w:txbxContent>
                  <w:p w14:paraId="30E04556" w14:textId="77777777" w:rsidR="00C25344" w:rsidRDefault="00C25344">
                    <w:pPr>
                      <w:spacing w:after="0" w:line="240" w:lineRule="auto"/>
                      <w:rPr>
                        <w:rFonts w:ascii="Courier New" w:hAnsi="Courier New" w:cs="Courier New"/>
                        <w:sz w:val="15"/>
                        <w:szCs w:val="15"/>
                      </w:rPr>
                    </w:pPr>
                  </w:p>
                </w:txbxContent>
              </v:textbox>
            </v:shape>
            <v:shape id="_x0000_s1553" type="#_x0000_t202" style="position:absolute;left:9842;top:6210;width:436;height:204;mso-position-horizontal-relative:page;mso-position-vertical-relative:page" filled="f" stroked="f">
              <v:textbox inset="0,0,0,0">
                <w:txbxContent>
                  <w:p w14:paraId="30E04557" w14:textId="77777777" w:rsidR="00C25344" w:rsidRDefault="00C25344">
                    <w:pPr>
                      <w:spacing w:after="0" w:line="240" w:lineRule="auto"/>
                      <w:rPr>
                        <w:rFonts w:ascii="Courier New" w:hAnsi="Courier New" w:cs="Courier New"/>
                        <w:sz w:val="15"/>
                        <w:szCs w:val="15"/>
                      </w:rPr>
                    </w:pPr>
                  </w:p>
                </w:txbxContent>
              </v:textbox>
            </v:shape>
            <v:shape id="_x0000_s1554" type="#_x0000_t202" style="position:absolute;left:9794;top:6690;width:992;height:204;mso-position-horizontal-relative:page;mso-position-vertical-relative:page" filled="f" stroked="f">
              <v:textbox inset="0,0,0,0">
                <w:txbxContent>
                  <w:p w14:paraId="30E04558" w14:textId="77777777" w:rsidR="00C25344" w:rsidRDefault="00C25344">
                    <w:pPr>
                      <w:spacing w:after="0" w:line="240" w:lineRule="auto"/>
                      <w:rPr>
                        <w:rFonts w:ascii="Courier New" w:hAnsi="Courier New" w:cs="Courier New"/>
                        <w:sz w:val="15"/>
                        <w:szCs w:val="15"/>
                      </w:rPr>
                    </w:pPr>
                  </w:p>
                </w:txbxContent>
              </v:textbox>
            </v:shape>
            <v:shape id="_x0000_s1555" type="#_x0000_t202" style="position:absolute;left:10802;top:6210;width:436;height:204;mso-position-horizontal-relative:page;mso-position-vertical-relative:page" filled="f" stroked="f">
              <v:textbox inset="0,0,0,0">
                <w:txbxContent>
                  <w:p w14:paraId="30E04559" w14:textId="77777777" w:rsidR="00C25344" w:rsidRDefault="00C25344">
                    <w:pPr>
                      <w:spacing w:after="0" w:line="240" w:lineRule="auto"/>
                      <w:rPr>
                        <w:rFonts w:ascii="Courier New" w:hAnsi="Courier New" w:cs="Courier New"/>
                        <w:sz w:val="15"/>
                        <w:szCs w:val="15"/>
                      </w:rPr>
                    </w:pPr>
                  </w:p>
                </w:txbxContent>
              </v:textbox>
            </v:shape>
            <v:shape id="_x0000_s1556" type="#_x0000_t202" style="position:absolute;left:10754;top:6690;width:992;height:204;mso-position-horizontal-relative:page;mso-position-vertical-relative:page" filled="f" stroked="f">
              <v:textbox inset="0,0,0,0">
                <w:txbxContent>
                  <w:p w14:paraId="30E0455A" w14:textId="77777777" w:rsidR="00C25344" w:rsidRDefault="00C25344">
                    <w:pPr>
                      <w:spacing w:after="0" w:line="240" w:lineRule="auto"/>
                      <w:rPr>
                        <w:rFonts w:ascii="Courier New" w:hAnsi="Courier New" w:cs="Courier New"/>
                        <w:sz w:val="15"/>
                        <w:szCs w:val="15"/>
                      </w:rPr>
                    </w:pPr>
                  </w:p>
                </w:txbxContent>
              </v:textbox>
            </v:shape>
            <v:shape id="_x0000_s1557" type="#_x0000_t202" style="position:absolute;left:722;top:9570;width:1919;height:204;mso-position-horizontal-relative:page;mso-position-vertical-relative:page" filled="f" stroked="f">
              <v:textbox inset="0,0,0,0">
                <w:txbxContent>
                  <w:p w14:paraId="30E0455B" w14:textId="77777777" w:rsidR="00C25344" w:rsidRDefault="00C25344">
                    <w:pPr>
                      <w:spacing w:after="0" w:line="240" w:lineRule="auto"/>
                      <w:rPr>
                        <w:rFonts w:ascii="Courier New" w:hAnsi="Courier New" w:cs="Courier New"/>
                        <w:sz w:val="15"/>
                        <w:szCs w:val="15"/>
                      </w:rPr>
                    </w:pPr>
                  </w:p>
                </w:txbxContent>
              </v:textbox>
            </v:shape>
            <v:shape id="_x0000_s1558" type="#_x0000_t202" style="position:absolute;left:5642;top:9426;width:5628;height:204;mso-position-horizontal-relative:page;mso-position-vertical-relative:page" filled="f" stroked="f">
              <v:textbox inset="0,0,0,0">
                <w:txbxContent>
                  <w:p w14:paraId="30E0455C"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437-361/20162//-6643-854200-3220 23NROWCV9</w:t>
                    </w:r>
                  </w:p>
                </w:txbxContent>
              </v:textbox>
            </v:shape>
            <v:shape id="_x0000_s1559" type="#_x0000_t202" style="position:absolute;left:5642;top:9594;width:5628;height:204;mso-position-horizontal-relative:page;mso-position-vertical-relative:page" filled="f" stroked="f">
              <v:textbox inset="0,0,0,0">
                <w:txbxContent>
                  <w:p w14:paraId="30E0455D" w14:textId="77777777" w:rsidR="00C25344" w:rsidRDefault="00C25344">
                    <w:pPr>
                      <w:spacing w:after="0" w:line="240" w:lineRule="auto"/>
                      <w:rPr>
                        <w:rFonts w:ascii="Courier New" w:hAnsi="Courier New" w:cs="Courier New"/>
                        <w:sz w:val="15"/>
                        <w:szCs w:val="15"/>
                      </w:rPr>
                    </w:pPr>
                  </w:p>
                </w:txbxContent>
              </v:textbox>
            </v:shape>
            <v:shape id="_x0000_s1560" type="#_x0000_t202" style="position:absolute;left:5642;top:9762;width:5628;height:204;mso-position-horizontal-relative:page;mso-position-vertical-relative:page" filled="f" stroked="f">
              <v:textbox inset="0,0,0,0">
                <w:txbxContent>
                  <w:p w14:paraId="30E0455E" w14:textId="77777777" w:rsidR="00C25344" w:rsidRDefault="00C25344">
                    <w:pPr>
                      <w:spacing w:after="0" w:line="240" w:lineRule="auto"/>
                      <w:rPr>
                        <w:rFonts w:ascii="Courier New" w:hAnsi="Courier New" w:cs="Courier New"/>
                        <w:sz w:val="15"/>
                        <w:szCs w:val="15"/>
                      </w:rPr>
                    </w:pPr>
                  </w:p>
                </w:txbxContent>
              </v:textbox>
            </v:shape>
            <v:shape id="_x0000_s1561" type="#_x0000_t202" style="position:absolute;left:4826;top:10146;width:1456;height:204;mso-position-horizontal-relative:page;mso-position-vertical-relative:page" filled="f" stroked="f">
              <v:textbox inset="0,0,0,0">
                <w:txbxContent>
                  <w:p w14:paraId="30E0455F" w14:textId="77777777" w:rsidR="00C25344" w:rsidRDefault="00C25344">
                    <w:pPr>
                      <w:spacing w:after="0" w:line="240" w:lineRule="auto"/>
                      <w:rPr>
                        <w:rFonts w:ascii="Courier New" w:hAnsi="Courier New" w:cs="Courier New"/>
                        <w:sz w:val="15"/>
                        <w:szCs w:val="15"/>
                      </w:rPr>
                    </w:pPr>
                  </w:p>
                </w:txbxContent>
              </v:textbox>
            </v:shape>
            <v:shape id="_x0000_s1562" type="#_x0000_t202" style="position:absolute;left:6218;top:10194;width:158;height:204;mso-position-horizontal-relative:page;mso-position-vertical-relative:page" filled="f" stroked="f">
              <v:textbox inset="0,0,0,0">
                <w:txbxContent>
                  <w:p w14:paraId="30E04560" w14:textId="77777777" w:rsidR="00C25344" w:rsidRDefault="00C25344">
                    <w:pPr>
                      <w:spacing w:after="0" w:line="240" w:lineRule="auto"/>
                      <w:rPr>
                        <w:rFonts w:ascii="Courier New" w:hAnsi="Courier New" w:cs="Courier New"/>
                        <w:sz w:val="15"/>
                        <w:szCs w:val="15"/>
                      </w:rPr>
                    </w:pPr>
                  </w:p>
                </w:txbxContent>
              </v:textbox>
            </v:shape>
            <v:shape id="_x0000_s1563" type="#_x0000_t202" style="position:absolute;left:7706;top:10194;width:158;height:204;mso-position-horizontal-relative:page;mso-position-vertical-relative:page" filled="f" stroked="f">
              <v:textbox inset="0,0,0,0">
                <w:txbxContent>
                  <w:p w14:paraId="30E04561" w14:textId="77777777" w:rsidR="00C25344" w:rsidRDefault="00C25344">
                    <w:pPr>
                      <w:spacing w:after="0" w:line="240" w:lineRule="auto"/>
                      <w:rPr>
                        <w:rFonts w:ascii="Courier New" w:hAnsi="Courier New" w:cs="Courier New"/>
                        <w:sz w:val="15"/>
                        <w:szCs w:val="15"/>
                      </w:rPr>
                    </w:pPr>
                  </w:p>
                </w:txbxContent>
              </v:textbox>
            </v:shape>
            <v:shape id="_x0000_s1564" type="#_x0000_t202" style="position:absolute;left:8522;top:10194;width:158;height:204;mso-position-horizontal-relative:page;mso-position-vertical-relative:page" filled="f" stroked="f">
              <v:textbox inset="0,0,0,0">
                <w:txbxContent>
                  <w:p w14:paraId="30E04562" w14:textId="77777777" w:rsidR="00C25344" w:rsidRDefault="00C25344">
                    <w:pPr>
                      <w:spacing w:after="0" w:line="240" w:lineRule="auto"/>
                      <w:rPr>
                        <w:rFonts w:ascii="Courier New" w:hAnsi="Courier New" w:cs="Courier New"/>
                        <w:sz w:val="15"/>
                        <w:szCs w:val="15"/>
                      </w:rPr>
                    </w:pPr>
                  </w:p>
                </w:txbxContent>
              </v:textbox>
            </v:shape>
            <v:shape id="_x0000_s1565" type="#_x0000_t202" style="position:absolute;left:9962;top:10194;width:158;height:204;mso-position-horizontal-relative:page;mso-position-vertical-relative:page" filled="f" stroked="f">
              <v:textbox inset="0,0,0,0">
                <w:txbxContent>
                  <w:p w14:paraId="30E04563" w14:textId="77777777" w:rsidR="00C25344" w:rsidRDefault="00C25344">
                    <w:pPr>
                      <w:spacing w:after="0" w:line="240" w:lineRule="auto"/>
                      <w:rPr>
                        <w:rFonts w:ascii="Courier New" w:hAnsi="Courier New" w:cs="Courier New"/>
                        <w:sz w:val="15"/>
                        <w:szCs w:val="15"/>
                      </w:rPr>
                    </w:pPr>
                  </w:p>
                </w:txbxContent>
              </v:textbox>
            </v:shape>
            <v:shape id="_x0000_s1566" type="#_x0000_t202" style="position:absolute;left:4346;top:10482;width:1178;height:204;mso-position-horizontal-relative:page;mso-position-vertical-relative:page" filled="f" stroked="f">
              <v:textbox inset="0,0,0,0">
                <w:txbxContent>
                  <w:p w14:paraId="30E04564" w14:textId="77777777" w:rsidR="00C25344" w:rsidRDefault="00C25344">
                    <w:pPr>
                      <w:spacing w:after="0" w:line="240" w:lineRule="auto"/>
                      <w:rPr>
                        <w:rFonts w:ascii="Courier New" w:hAnsi="Courier New" w:cs="Courier New"/>
                        <w:sz w:val="15"/>
                        <w:szCs w:val="15"/>
                      </w:rPr>
                    </w:pPr>
                  </w:p>
                </w:txbxContent>
              </v:textbox>
            </v:shape>
            <v:shape id="_x0000_s1567" type="#_x0000_t202" style="position:absolute;left:722;top:10770;width:3774;height:204;mso-position-horizontal-relative:page;mso-position-vertical-relative:page" filled="f" stroked="f">
              <v:textbox inset="0,0,0,0">
                <w:txbxContent>
                  <w:p w14:paraId="30E04565"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68" type="#_x0000_t202" style="position:absolute;left:722;top:10938;width:3774;height:204;mso-position-horizontal-relative:page;mso-position-vertical-relative:page" filled="f" stroked="f">
              <v:textbox inset="0,0,0,0">
                <w:txbxContent>
                  <w:p w14:paraId="30E04566"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569" type="#_x0000_t202" style="position:absolute;left:722;top:11106;width:3774;height:204;mso-position-horizontal-relative:page;mso-position-vertical-relative:page" filled="f" stroked="f">
              <v:textbox inset="0,0,0,0">
                <w:txbxContent>
                  <w:p w14:paraId="30E04567"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Angie Frost, Contract Specialist</w:t>
                    </w:r>
                  </w:p>
                </w:txbxContent>
              </v:textbox>
            </v:shape>
            <v:shape id="_x0000_s1570" type="#_x0000_t202" style="position:absolute;left:722;top:11274;width:3774;height:204;mso-position-horizontal-relative:page;mso-position-vertical-relative:page" filled="f" stroked="f">
              <v:textbox inset="0,0,0,0">
                <w:txbxContent>
                  <w:p w14:paraId="30E04568"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571" type="#_x0000_t202" style="position:absolute;left:722;top:11442;width:5072;height:204;mso-position-horizontal-relative:page;mso-position-vertical-relative:page" filled="f" stroked="f">
              <v:textbox inset="0,0,0,0">
                <w:txbxContent>
                  <w:p w14:paraId="30E04569"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_x0000_s1572" type="#_x0000_t202" style="position:absolute;left:10442;top:10482;width:1456;height:204;mso-position-horizontal-relative:page;mso-position-vertical-relative:page" filled="f" stroked="f">
              <v:textbox inset="0,0,0,0">
                <w:txbxContent>
                  <w:p w14:paraId="30E0456A"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_x0000_s1573" type="#_x0000_t202" style="position:absolute;left:6842;top:10578;width:3774;height:204;mso-position-horizontal-relative:page;mso-position-vertical-relative:page" filled="f" stroked="f">
              <v:textbox inset="0,0,0,0">
                <w:txbxContent>
                  <w:p w14:paraId="30E0456B"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74" type="#_x0000_t202" style="position:absolute;left:6842;top:10746;width:3774;height:204;mso-position-horizontal-relative:page;mso-position-vertical-relative:page" filled="f" stroked="f">
              <v:textbox inset="0,0,0,0">
                <w:txbxContent>
                  <w:p w14:paraId="30E0456C"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75" type="#_x0000_t202" style="position:absolute;left:6842;top:10914;width:3774;height:204;mso-position-horizontal-relative:page;mso-position-vertical-relative:page" filled="f" stroked="f">
              <v:textbox inset="0,0,0,0">
                <w:txbxContent>
                  <w:p w14:paraId="30E0456D"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76" type="#_x0000_t202" style="position:absolute;left:6842;top:11082;width:3774;height:204;mso-position-horizontal-relative:page;mso-position-vertical-relative:page" filled="f" stroked="f">
              <v:textbox inset="0,0,0,0">
                <w:txbxContent>
                  <w:p w14:paraId="30E0456E" w14:textId="77777777" w:rsidR="00C25344" w:rsidRDefault="00C25344">
                    <w:pPr>
                      <w:spacing w:after="0" w:line="240" w:lineRule="auto"/>
                      <w:rPr>
                        <w:rFonts w:ascii="Courier New" w:hAnsi="Courier New" w:cs="Courier New"/>
                        <w:sz w:val="15"/>
                        <w:szCs w:val="15"/>
                      </w:rPr>
                    </w:pPr>
                  </w:p>
                </w:txbxContent>
              </v:textbox>
            </v:shape>
            <v:shape id="_x0000_s1577" type="#_x0000_t202" style="position:absolute;left:6842;top:11250;width:5072;height:204;mso-position-horizontal-relative:page;mso-position-vertical-relative:page" filled="f" stroked="f">
              <v:textbox inset="0,0,0,0">
                <w:txbxContent>
                  <w:p w14:paraId="30E0456F"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578" type="#_x0000_t202" style="position:absolute;left:6794;top:11418;width:2383;height:204;mso-position-horizontal-relative:page;mso-position-vertical-relative:page" filled="f" stroked="f">
              <v:textbox inset="0,0,0,0">
                <w:txbxContent>
                  <w:p w14:paraId="30E04570" w14:textId="77777777" w:rsidR="00C25344" w:rsidRDefault="00C25344">
                    <w:pPr>
                      <w:spacing w:after="0" w:line="240" w:lineRule="auto"/>
                      <w:rPr>
                        <w:rFonts w:ascii="Courier New" w:hAnsi="Courier New" w:cs="Courier New"/>
                        <w:sz w:val="15"/>
                        <w:szCs w:val="15"/>
                      </w:rPr>
                    </w:pPr>
                  </w:p>
                </w:txbxContent>
              </v:textbox>
            </v:shape>
            <v:shape id="_x0000_s1579" type="#_x0000_t202" style="position:absolute;left:9506;top:11418;width:2383;height:204;mso-position-horizontal-relative:page;mso-position-vertical-relative:page" filled="f" stroked="f">
              <v:textbox inset="0,0,0,0">
                <w:txbxContent>
                  <w:p w14:paraId="30E04571" w14:textId="77777777" w:rsidR="00C25344" w:rsidRDefault="00C25344">
                    <w:pPr>
                      <w:spacing w:after="0" w:line="240" w:lineRule="auto"/>
                      <w:rPr>
                        <w:rFonts w:ascii="Courier New" w:hAnsi="Courier New" w:cs="Courier New"/>
                        <w:sz w:val="15"/>
                        <w:szCs w:val="15"/>
                      </w:rPr>
                    </w:pPr>
                  </w:p>
                </w:txbxContent>
              </v:textbox>
            </v:shape>
            <v:shape id="_x0000_s1580" type="#_x0000_t202" style="position:absolute;left:6842;top:1986;width:13974;height:204;mso-position-horizontal-relative:page;mso-position-vertical-relative:page" filled="f" stroked="f">
              <v:textbox inset="0,0,0,0">
                <w:txbxContent>
                  <w:p w14:paraId="30E04572" w14:textId="77777777" w:rsidR="00C25344" w:rsidRDefault="00C25344">
                    <w:pPr>
                      <w:spacing w:after="0" w:line="240" w:lineRule="auto"/>
                      <w:rPr>
                        <w:rFonts w:ascii="Courier New" w:hAnsi="Courier New" w:cs="Courier New"/>
                        <w:sz w:val="15"/>
                        <w:szCs w:val="15"/>
                      </w:rPr>
                    </w:pPr>
                  </w:p>
                </w:txbxContent>
              </v:textbox>
            </v:shape>
            <v:shape id="_x0000_s1581" type="#_x0000_t202" style="position:absolute;left:6842;top:2154;width:13974;height:204;mso-position-horizontal-relative:page;mso-position-vertical-relative:page" filled="f" stroked="f">
              <v:textbox inset="0,0,0,0">
                <w:txbxContent>
                  <w:p w14:paraId="30E04573" w14:textId="77777777" w:rsidR="00C25344" w:rsidRDefault="00C25344">
                    <w:pPr>
                      <w:spacing w:after="0" w:line="240" w:lineRule="auto"/>
                      <w:rPr>
                        <w:rFonts w:ascii="Courier New" w:hAnsi="Courier New" w:cs="Courier New"/>
                        <w:sz w:val="15"/>
                        <w:szCs w:val="15"/>
                      </w:rPr>
                    </w:pPr>
                  </w:p>
                </w:txbxContent>
              </v:textbox>
            </v:shape>
            <v:shape id="_x0000_s1582" type="#_x0000_t202" style="position:absolute;left:6842;top:2322;width:13974;height:204;mso-position-horizontal-relative:page;mso-position-vertical-relative:page" filled="f" stroked="f">
              <v:textbox inset="0,0,0,0">
                <w:txbxContent>
                  <w:p w14:paraId="30E04574" w14:textId="77777777" w:rsidR="00C25344" w:rsidRDefault="00C25344">
                    <w:pPr>
                      <w:spacing w:after="0" w:line="240" w:lineRule="auto"/>
                      <w:rPr>
                        <w:rFonts w:ascii="Courier New" w:hAnsi="Courier New" w:cs="Courier New"/>
                        <w:sz w:val="15"/>
                        <w:szCs w:val="15"/>
                      </w:rPr>
                    </w:pPr>
                  </w:p>
                </w:txbxContent>
              </v:textbox>
            </v:shape>
            <v:shape id="_x0000_s1583" type="#_x0000_t202" style="position:absolute;left:6842;top:2490;width:13974;height:204;mso-position-horizontal-relative:page;mso-position-vertical-relative:page" filled="f" stroked="f">
              <v:textbox inset="0,0,0,0">
                <w:txbxContent>
                  <w:p w14:paraId="30E04575" w14:textId="77777777" w:rsidR="00C25344" w:rsidRDefault="00C25344">
                    <w:pPr>
                      <w:spacing w:after="0" w:line="240" w:lineRule="auto"/>
                      <w:rPr>
                        <w:rFonts w:ascii="Courier New" w:hAnsi="Courier New" w:cs="Courier New"/>
                        <w:sz w:val="15"/>
                        <w:szCs w:val="15"/>
                      </w:rPr>
                    </w:pPr>
                  </w:p>
                </w:txbxContent>
              </v:textbox>
            </v:shape>
            <v:shape id="_x0000_s1584" type="#_x0000_t202" style="position:absolute;left:6842;top:2658;width:3774;height:204;mso-position-horizontal-relative:page;mso-position-vertical-relative:page" filled="f" stroked="f">
              <v:textbox inset="0,0,0,0">
                <w:txbxContent>
                  <w:p w14:paraId="30E04576" w14:textId="77777777" w:rsidR="00C25344" w:rsidRDefault="00C25344">
                    <w:pPr>
                      <w:spacing w:after="0" w:line="240" w:lineRule="auto"/>
                      <w:rPr>
                        <w:rFonts w:ascii="Courier New" w:hAnsi="Courier New" w:cs="Courier New"/>
                        <w:sz w:val="15"/>
                        <w:szCs w:val="15"/>
                      </w:rPr>
                    </w:pPr>
                  </w:p>
                </w:txbxContent>
              </v:textbox>
            </v:shape>
            <v:shape id="_x0000_s1585" type="#_x0000_t202" style="position:absolute;left:9842;top:2658;width:5165;height:204;mso-position-horizontal-relative:page;mso-position-vertical-relative:page" filled="f" stroked="f">
              <v:textbox inset="0,0,0,0">
                <w:txbxContent>
                  <w:p w14:paraId="30E04577" w14:textId="77777777" w:rsidR="00C25344" w:rsidRDefault="00C25344">
                    <w:pPr>
                      <w:spacing w:after="0" w:line="240" w:lineRule="auto"/>
                      <w:rPr>
                        <w:rFonts w:ascii="Courier New" w:hAnsi="Courier New" w:cs="Courier New"/>
                        <w:sz w:val="15"/>
                        <w:szCs w:val="15"/>
                      </w:rPr>
                    </w:pPr>
                  </w:p>
                </w:txbxContent>
              </v:textbox>
            </v:shape>
            <v:shape id="_x0000_s1586" type="#_x0000_t202" style="position:absolute;left:10082;top:2658;width:4701;height:204;mso-position-horizontal-relative:page;mso-position-vertical-relative:page" filled="f" stroked="f">
              <v:textbox inset="0,0,0,0">
                <w:txbxContent>
                  <w:p w14:paraId="30E04578" w14:textId="77777777" w:rsidR="00C25344" w:rsidRDefault="00C25344">
                    <w:pPr>
                      <w:spacing w:after="0" w:line="240" w:lineRule="auto"/>
                      <w:rPr>
                        <w:rFonts w:ascii="Courier New" w:hAnsi="Courier New" w:cs="Courier New"/>
                        <w:sz w:val="15"/>
                        <w:szCs w:val="15"/>
                      </w:rPr>
                    </w:pPr>
                  </w:p>
                </w:txbxContent>
              </v:textbox>
            </v:shape>
            <v:shape id="_x0000_s1587" type="#_x0000_t202" style="position:absolute;left:818;top:12018;width:158;height:204;mso-position-horizontal-relative:page;mso-position-vertical-relative:page" filled="f" stroked="f">
              <v:textbox inset="0,0,0,0">
                <w:txbxContent>
                  <w:p w14:paraId="30E04579"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588" type="#_x0000_t202" style="position:absolute;left:2282;top:12210;width:621;height:204;mso-position-horizontal-relative:page;mso-position-vertical-relative:page" filled="f" stroked="f">
              <v:textbox inset="0,0,0,0">
                <w:txbxContent>
                  <w:p w14:paraId="30E0457A" w14:textId="77777777" w:rsidR="00C25344" w:rsidRDefault="00160B83">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589" type="#_x0000_t202" style="position:absolute;left:6218;top:12018;width:158;height:204;mso-position-horizontal-relative:page;mso-position-vertical-relative:page" filled="f" stroked="f">
              <v:textbox inset="0,0,0,0">
                <w:txbxContent>
                  <w:p w14:paraId="30E0457B" w14:textId="77777777" w:rsidR="00C25344" w:rsidRDefault="00C25344">
                    <w:pPr>
                      <w:spacing w:after="0" w:line="240" w:lineRule="auto"/>
                      <w:rPr>
                        <w:rFonts w:ascii="Courier New" w:hAnsi="Courier New" w:cs="Courier New"/>
                        <w:sz w:val="15"/>
                        <w:szCs w:val="15"/>
                      </w:rPr>
                    </w:pPr>
                  </w:p>
                </w:txbxContent>
              </v:textbox>
            </v:shape>
            <v:shape id="_x0000_s1590" type="#_x0000_t202" style="position:absolute;left:6362;top:13698;width:3774;height:204;mso-position-horizontal-relative:page;mso-position-vertical-relative:page" filled="f" stroked="f">
              <v:textbox inset="0,0,0,0">
                <w:txbxContent>
                  <w:p w14:paraId="30E0457C"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Jennifer Johnson</w:t>
                    </w:r>
                  </w:p>
                </w:txbxContent>
              </v:textbox>
            </v:shape>
            <v:shape id="_x0000_s1591" type="#_x0000_t202" style="position:absolute;left:6362;top:13890;width:2847;height:204;mso-position-horizontal-relative:page;mso-position-vertical-relative:page" filled="f" stroked="f">
              <v:textbox inset="0,0,0,0">
                <w:txbxContent>
                  <w:p w14:paraId="30E0457D"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SAOC16L3-0537</w:t>
                    </w:r>
                  </w:p>
                </w:txbxContent>
              </v:textbox>
            </v:shape>
            <v:shape id="_x0000_s1592" type="#_x0000_t202" style="position:absolute;left:10202;top:14610;width:992;height:204;mso-position-horizontal-relative:page;mso-position-vertical-relative:page" filled="f" stroked="f">
              <v:textbox inset="0,0,0,0">
                <w:txbxContent>
                  <w:p w14:paraId="30E0457E" w14:textId="77777777" w:rsidR="00C25344" w:rsidRDefault="00C25344">
                    <w:pPr>
                      <w:spacing w:after="0" w:line="240" w:lineRule="auto"/>
                      <w:rPr>
                        <w:rFonts w:ascii="Courier New" w:hAnsi="Courier New" w:cs="Courier New"/>
                        <w:sz w:val="15"/>
                        <w:szCs w:val="15"/>
                      </w:rPr>
                    </w:pPr>
                  </w:p>
                </w:txbxContent>
              </v:textbox>
            </v:shape>
            <v:shape id="_x0000_s1593" type="#_x0000_t202" style="position:absolute;left:2522;top:14610;width:1919;height:204;mso-position-horizontal-relative:page;mso-position-vertical-relative:page" filled="f" stroked="f">
              <v:textbox inset="0,0,0,0">
                <w:txbxContent>
                  <w:p w14:paraId="30E0457F" w14:textId="77777777" w:rsidR="00C25344" w:rsidRDefault="00C25344">
                    <w:pPr>
                      <w:spacing w:after="0" w:line="240" w:lineRule="auto"/>
                      <w:rPr>
                        <w:rFonts w:ascii="Courier New" w:hAnsi="Courier New" w:cs="Courier New"/>
                        <w:sz w:val="15"/>
                        <w:szCs w:val="15"/>
                      </w:rPr>
                    </w:pPr>
                  </w:p>
                </w:txbxContent>
              </v:textbox>
            </v:shape>
            <v:shape id="_x0000_s1594" type="#_x0000_t202" style="position:absolute;left:7562;top:14610;width:1919;height:204;mso-position-horizontal-relative:page;mso-position-vertical-relative:page" filled="f" stroked="f">
              <v:textbox inset="0,0,0,0">
                <w:txbxContent>
                  <w:p w14:paraId="30E04580" w14:textId="77777777" w:rsidR="00C25344" w:rsidRDefault="00C25344">
                    <w:pPr>
                      <w:spacing w:after="0" w:line="240" w:lineRule="auto"/>
                      <w:rPr>
                        <w:rFonts w:ascii="Courier New" w:hAnsi="Courier New" w:cs="Courier New"/>
                        <w:sz w:val="15"/>
                        <w:szCs w:val="15"/>
                      </w:rPr>
                    </w:pPr>
                  </w:p>
                </w:txbxContent>
              </v:textbox>
            </v:shape>
            <v:shape id="_x0000_s1595" type="#_x0000_t202" style="position:absolute;left:722;top:8178;width:11192;height:204;mso-position-horizontal-relative:page;mso-position-vertical-relative:page" filled="f" stroked="f">
              <v:textbox inset="0,0,0,0">
                <w:txbxContent>
                  <w:p w14:paraId="30E04581"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6" type="#_x0000_t202" style="position:absolute;left:722;top:8322;width:11192;height:204;mso-position-horizontal-relative:page;mso-position-vertical-relative:page" filled="f" stroked="f">
              <v:textbox inset="0,0,0,0">
                <w:txbxContent>
                  <w:p w14:paraId="30E04582"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7" type="#_x0000_t202" style="position:absolute;left:722;top:8466;width:11192;height:204;mso-position-horizontal-relative:page;mso-position-vertical-relative:page" filled="f" stroked="f">
              <v:textbox inset="0,0,0,0">
                <w:txbxContent>
                  <w:p w14:paraId="30E04583"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8" type="#_x0000_t202" style="position:absolute;left:722;top:8610;width:11192;height:204;mso-position-horizontal-relative:page;mso-position-vertical-relative:page" filled="f" stroked="f">
              <v:textbox inset="0,0,0,0">
                <w:txbxContent>
                  <w:p w14:paraId="30E04584"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9" type="#_x0000_t202" style="position:absolute;left:722;top:8754;width:11192;height:204;mso-position-horizontal-relative:page;mso-position-vertical-relative:page" filled="f" stroked="f">
              <v:textbox inset="0,0,0,0">
                <w:txbxContent>
                  <w:p w14:paraId="30E04585" w14:textId="77777777" w:rsidR="00C25344" w:rsidRDefault="00160B8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30E042BC" w14:textId="77777777" w:rsidR="00950876" w:rsidRDefault="00160B83">
          <w:pPr>
            <w:pStyle w:val="TOCHeading"/>
            <w:pageBreakBefore/>
          </w:pPr>
          <w:r>
            <w:t>Table of Contents</w:t>
          </w:r>
        </w:p>
        <w:p w14:paraId="30E042BD" w14:textId="77777777" w:rsidR="00C25344" w:rsidRDefault="00160B83">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PART I - THE SCHEDULE</w:t>
            </w:r>
            <w:r>
              <w:rPr>
                <w:rStyle w:val="Hyperlink"/>
              </w:rPr>
              <w:tab/>
            </w:r>
            <w:r>
              <w:fldChar w:fldCharType="begin"/>
            </w:r>
            <w:r>
              <w:rPr>
                <w:rStyle w:val="Hyperlink"/>
              </w:rPr>
              <w:instrText xml:space="preserve"> PAGEREF _Toc256000000 \h </w:instrText>
            </w:r>
            <w:r>
              <w:fldChar w:fldCharType="separate"/>
            </w:r>
            <w:r>
              <w:rPr>
                <w:rStyle w:val="Hyperlink"/>
              </w:rPr>
              <w:t>2</w:t>
            </w:r>
            <w:r>
              <w:fldChar w:fldCharType="end"/>
            </w:r>
          </w:hyperlink>
        </w:p>
        <w:p w14:paraId="30E042BE" w14:textId="77777777" w:rsidR="00C25344" w:rsidRDefault="009B4441">
          <w:pPr>
            <w:pStyle w:val="TOC1"/>
            <w:tabs>
              <w:tab w:val="right" w:leader="dot" w:pos="9350"/>
            </w:tabs>
            <w:rPr>
              <w:noProof/>
            </w:rPr>
          </w:pPr>
          <w:hyperlink w:anchor="_Toc256000001" w:history="1">
            <w:r w:rsidR="00160B83">
              <w:rPr>
                <w:rStyle w:val="Hyperlink"/>
              </w:rPr>
              <w:t>SECTION A - SOLICITATION/CONTRACT FORM</w:t>
            </w:r>
            <w:r w:rsidR="00160B83">
              <w:rPr>
                <w:rStyle w:val="Hyperlink"/>
              </w:rPr>
              <w:tab/>
            </w:r>
            <w:r w:rsidR="00160B83">
              <w:fldChar w:fldCharType="begin"/>
            </w:r>
            <w:r w:rsidR="00160B83">
              <w:rPr>
                <w:rStyle w:val="Hyperlink"/>
              </w:rPr>
              <w:instrText xml:space="preserve"> PAGEREF _Toc256000001 \h </w:instrText>
            </w:r>
            <w:r w:rsidR="00160B83">
              <w:fldChar w:fldCharType="separate"/>
            </w:r>
            <w:r w:rsidR="00160B83">
              <w:rPr>
                <w:rStyle w:val="Hyperlink"/>
              </w:rPr>
              <w:t>2</w:t>
            </w:r>
            <w:r w:rsidR="00160B83">
              <w:fldChar w:fldCharType="end"/>
            </w:r>
          </w:hyperlink>
        </w:p>
        <w:p w14:paraId="30E042BF" w14:textId="77777777" w:rsidR="00C25344" w:rsidRDefault="009B4441">
          <w:pPr>
            <w:pStyle w:val="TOC2"/>
            <w:tabs>
              <w:tab w:val="right" w:leader="dot" w:pos="9350"/>
            </w:tabs>
            <w:rPr>
              <w:noProof/>
            </w:rPr>
          </w:pPr>
          <w:hyperlink w:anchor="_Toc256000002" w:history="1">
            <w:r w:rsidR="00160B83">
              <w:rPr>
                <w:rStyle w:val="Hyperlink"/>
              </w:rPr>
              <w:t>A.1  SF 1442  SOLICITATION, OFFER, AND AWARD (Construction, Alteration, or Repair)</w:t>
            </w:r>
            <w:r w:rsidR="00160B83">
              <w:rPr>
                <w:rStyle w:val="Hyperlink"/>
              </w:rPr>
              <w:tab/>
            </w:r>
            <w:r w:rsidR="00160B83">
              <w:fldChar w:fldCharType="begin"/>
            </w:r>
            <w:r w:rsidR="00160B83">
              <w:rPr>
                <w:rStyle w:val="Hyperlink"/>
              </w:rPr>
              <w:instrText xml:space="preserve"> PAGEREF _Toc256000002 \h </w:instrText>
            </w:r>
            <w:r w:rsidR="00160B83">
              <w:fldChar w:fldCharType="separate"/>
            </w:r>
            <w:r w:rsidR="00160B83">
              <w:rPr>
                <w:rStyle w:val="Hyperlink"/>
              </w:rPr>
              <w:t>2</w:t>
            </w:r>
            <w:r w:rsidR="00160B83">
              <w:fldChar w:fldCharType="end"/>
            </w:r>
          </w:hyperlink>
        </w:p>
        <w:p w14:paraId="30E042C0" w14:textId="77777777" w:rsidR="00C25344" w:rsidRDefault="009B4441">
          <w:pPr>
            <w:pStyle w:val="TOC2"/>
            <w:tabs>
              <w:tab w:val="right" w:leader="dot" w:pos="9350"/>
            </w:tabs>
            <w:rPr>
              <w:noProof/>
            </w:rPr>
          </w:pPr>
          <w:hyperlink w:anchor="_Toc256000003" w:history="1">
            <w:r w:rsidR="00160B83">
              <w:rPr>
                <w:rStyle w:val="Hyperlink"/>
              </w:rPr>
              <w:t>A.2  SF 1442  SOLICITATION, OFFER, AND AWARD (CONSTRUCTION, ALTERATION, OR REPAIR)– BACK</w:t>
            </w:r>
            <w:r w:rsidR="00160B83">
              <w:rPr>
                <w:rStyle w:val="Hyperlink"/>
              </w:rPr>
              <w:tab/>
            </w:r>
            <w:r w:rsidR="00160B83">
              <w:fldChar w:fldCharType="begin"/>
            </w:r>
            <w:r w:rsidR="00160B83">
              <w:rPr>
                <w:rStyle w:val="Hyperlink"/>
              </w:rPr>
              <w:instrText xml:space="preserve"> PAGEREF _Toc256000003 \h </w:instrText>
            </w:r>
            <w:r w:rsidR="00160B83">
              <w:fldChar w:fldCharType="separate"/>
            </w:r>
            <w:r w:rsidR="00160B83">
              <w:rPr>
                <w:rStyle w:val="Hyperlink"/>
              </w:rPr>
              <w:t>3</w:t>
            </w:r>
            <w:r w:rsidR="00160B83">
              <w:fldChar w:fldCharType="end"/>
            </w:r>
          </w:hyperlink>
        </w:p>
        <w:p w14:paraId="30E042C1" w14:textId="77777777" w:rsidR="00C25344" w:rsidRDefault="009B4441">
          <w:pPr>
            <w:pStyle w:val="TOC1"/>
            <w:tabs>
              <w:tab w:val="right" w:leader="dot" w:pos="9350"/>
            </w:tabs>
            <w:rPr>
              <w:noProof/>
            </w:rPr>
          </w:pPr>
          <w:hyperlink w:anchor="_Toc256000004" w:history="1">
            <w:r w:rsidR="00160B83" w:rsidRPr="002E4FD9">
              <w:rPr>
                <w:rStyle w:val="Hyperlink"/>
                <w:rFonts w:ascii="Arial" w:hAnsi="Arial" w:cs="Arial"/>
              </w:rPr>
              <w:t>SCOPE OF WORK</w:t>
            </w:r>
            <w:r w:rsidR="00160B83">
              <w:rPr>
                <w:rStyle w:val="Hyperlink"/>
              </w:rPr>
              <w:tab/>
            </w:r>
            <w:r w:rsidR="00160B83">
              <w:fldChar w:fldCharType="begin"/>
            </w:r>
            <w:r w:rsidR="00160B83">
              <w:rPr>
                <w:rStyle w:val="Hyperlink"/>
              </w:rPr>
              <w:instrText xml:space="preserve"> PAGEREF _Toc256000004 \h </w:instrText>
            </w:r>
            <w:r w:rsidR="00160B83">
              <w:fldChar w:fldCharType="separate"/>
            </w:r>
            <w:r w:rsidR="00160B83">
              <w:rPr>
                <w:rStyle w:val="Hyperlink"/>
              </w:rPr>
              <w:t>13</w:t>
            </w:r>
            <w:r w:rsidR="00160B83">
              <w:fldChar w:fldCharType="end"/>
            </w:r>
          </w:hyperlink>
        </w:p>
        <w:p w14:paraId="30E042C2" w14:textId="77777777" w:rsidR="00C25344" w:rsidRDefault="009B4441">
          <w:pPr>
            <w:pStyle w:val="TOC2"/>
            <w:tabs>
              <w:tab w:val="right" w:leader="dot" w:pos="9350"/>
            </w:tabs>
            <w:rPr>
              <w:noProof/>
            </w:rPr>
          </w:pPr>
          <w:hyperlink w:anchor="_Toc256000006" w:history="1">
            <w:r w:rsidR="00160B83">
              <w:rPr>
                <w:rStyle w:val="Hyperlink"/>
              </w:rPr>
              <w:t>A.3  52.204-24 REPRESENTATION REGARDING CERTAIN TELECOMMUNICATIONS AND VIDEO SURVEILLANCE SERVICES OR EQUIPMENT (OCT 2020)</w:t>
            </w:r>
            <w:r w:rsidR="00160B83">
              <w:rPr>
                <w:rStyle w:val="Hyperlink"/>
              </w:rPr>
              <w:tab/>
            </w:r>
            <w:r w:rsidR="00160B83">
              <w:fldChar w:fldCharType="begin"/>
            </w:r>
            <w:r w:rsidR="00160B83">
              <w:rPr>
                <w:rStyle w:val="Hyperlink"/>
              </w:rPr>
              <w:instrText xml:space="preserve"> PAGEREF _Toc256000006 \h </w:instrText>
            </w:r>
            <w:r w:rsidR="00160B83">
              <w:fldChar w:fldCharType="separate"/>
            </w:r>
            <w:r w:rsidR="00160B83">
              <w:rPr>
                <w:rStyle w:val="Hyperlink"/>
              </w:rPr>
              <w:t>14</w:t>
            </w:r>
            <w:r w:rsidR="00160B83">
              <w:fldChar w:fldCharType="end"/>
            </w:r>
          </w:hyperlink>
        </w:p>
        <w:p w14:paraId="30E042C3" w14:textId="77777777" w:rsidR="00C25344" w:rsidRDefault="009B4441">
          <w:pPr>
            <w:pStyle w:val="TOC2"/>
            <w:tabs>
              <w:tab w:val="right" w:leader="dot" w:pos="9350"/>
            </w:tabs>
            <w:rPr>
              <w:noProof/>
            </w:rPr>
          </w:pPr>
          <w:hyperlink w:anchor="_Toc256000007" w:history="1">
            <w:r w:rsidR="00160B83">
              <w:rPr>
                <w:rStyle w:val="Hyperlink"/>
              </w:rPr>
              <w:t>A.4 52.222-23 NOTICE OF REQUIREMENT FOR AFFIRMATIVE ACTION TO ENSURE EQUAL EMPLOYMENT OPPORTUNITY FOR CONSTRUCTION (FEB 1999)</w:t>
            </w:r>
            <w:r w:rsidR="00160B83">
              <w:rPr>
                <w:rStyle w:val="Hyperlink"/>
              </w:rPr>
              <w:tab/>
            </w:r>
            <w:r w:rsidR="00160B83">
              <w:fldChar w:fldCharType="begin"/>
            </w:r>
            <w:r w:rsidR="00160B83">
              <w:rPr>
                <w:rStyle w:val="Hyperlink"/>
              </w:rPr>
              <w:instrText xml:space="preserve"> PAGEREF _Toc256000007 \h </w:instrText>
            </w:r>
            <w:r w:rsidR="00160B83">
              <w:fldChar w:fldCharType="separate"/>
            </w:r>
            <w:r w:rsidR="00160B83">
              <w:rPr>
                <w:rStyle w:val="Hyperlink"/>
              </w:rPr>
              <w:t>17</w:t>
            </w:r>
            <w:r w:rsidR="00160B83">
              <w:fldChar w:fldCharType="end"/>
            </w:r>
          </w:hyperlink>
        </w:p>
        <w:p w14:paraId="30E042C4" w14:textId="77777777" w:rsidR="00C25344" w:rsidRDefault="009B4441">
          <w:pPr>
            <w:pStyle w:val="TOC2"/>
            <w:tabs>
              <w:tab w:val="right" w:leader="dot" w:pos="9350"/>
            </w:tabs>
            <w:rPr>
              <w:noProof/>
            </w:rPr>
          </w:pPr>
          <w:hyperlink w:anchor="_Toc256000008" w:history="1">
            <w:r w:rsidR="00160B83">
              <w:rPr>
                <w:rStyle w:val="Hyperlink"/>
              </w:rPr>
              <w:t>A.5</w:t>
            </w:r>
            <w:r w:rsidR="00160B83" w:rsidRPr="00FC4203">
              <w:rPr>
                <w:rStyle w:val="Hyperlink"/>
              </w:rPr>
              <w:t xml:space="preserve">  </w:t>
            </w:r>
            <w:r w:rsidR="00160B83">
              <w:rPr>
                <w:rStyle w:val="Hyperlink"/>
              </w:rPr>
              <w:t>52.228-17</w:t>
            </w:r>
            <w:r w:rsidR="00160B83" w:rsidRPr="00FC4203">
              <w:rPr>
                <w:rStyle w:val="Hyperlink"/>
              </w:rPr>
              <w:t xml:space="preserve">  </w:t>
            </w:r>
            <w:r w:rsidR="00160B83">
              <w:rPr>
                <w:rStyle w:val="Hyperlink"/>
              </w:rPr>
              <w:t>INDIVIDUAL SURETY—PLEDGE OF ASSETS (BID GUARANTEE)</w:t>
            </w:r>
            <w:r w:rsidR="00160B83" w:rsidRPr="00FC4203">
              <w:rPr>
                <w:rStyle w:val="Hyperlink"/>
              </w:rPr>
              <w:t xml:space="preserve"> (</w:t>
            </w:r>
            <w:r w:rsidR="00160B83">
              <w:rPr>
                <w:rStyle w:val="Hyperlink"/>
              </w:rPr>
              <w:t>FEB 2021</w:t>
            </w:r>
            <w:r w:rsidR="00160B83" w:rsidRPr="00FC4203">
              <w:rPr>
                <w:rStyle w:val="Hyperlink"/>
              </w:rPr>
              <w:t>)</w:t>
            </w:r>
            <w:r w:rsidR="00160B83">
              <w:rPr>
                <w:rStyle w:val="Hyperlink"/>
              </w:rPr>
              <w:tab/>
            </w:r>
            <w:r w:rsidR="00160B83">
              <w:fldChar w:fldCharType="begin"/>
            </w:r>
            <w:r w:rsidR="00160B83">
              <w:rPr>
                <w:rStyle w:val="Hyperlink"/>
              </w:rPr>
              <w:instrText xml:space="preserve"> PAGEREF _Toc256000008 \h </w:instrText>
            </w:r>
            <w:r w:rsidR="00160B83">
              <w:fldChar w:fldCharType="separate"/>
            </w:r>
            <w:r w:rsidR="00160B83">
              <w:rPr>
                <w:rStyle w:val="Hyperlink"/>
              </w:rPr>
              <w:t>18</w:t>
            </w:r>
            <w:r w:rsidR="00160B83">
              <w:fldChar w:fldCharType="end"/>
            </w:r>
          </w:hyperlink>
        </w:p>
        <w:p w14:paraId="30E042C5" w14:textId="77777777" w:rsidR="00C25344" w:rsidRDefault="009B4441">
          <w:pPr>
            <w:pStyle w:val="TOC2"/>
            <w:tabs>
              <w:tab w:val="right" w:leader="dot" w:pos="9350"/>
            </w:tabs>
            <w:rPr>
              <w:noProof/>
            </w:rPr>
          </w:pPr>
          <w:hyperlink w:anchor="_Toc256000009" w:history="1">
            <w:r w:rsidR="00160B83">
              <w:rPr>
                <w:rStyle w:val="Hyperlink"/>
              </w:rPr>
              <w:t>A.6  52.232-18  AVAILABILITY OF FUNDS  (APR 1984)</w:t>
            </w:r>
            <w:r w:rsidR="00160B83">
              <w:rPr>
                <w:rStyle w:val="Hyperlink"/>
              </w:rPr>
              <w:tab/>
            </w:r>
            <w:r w:rsidR="00160B83">
              <w:fldChar w:fldCharType="begin"/>
            </w:r>
            <w:r w:rsidR="00160B83">
              <w:rPr>
                <w:rStyle w:val="Hyperlink"/>
              </w:rPr>
              <w:instrText xml:space="preserve"> PAGEREF _Toc256000009 \h </w:instrText>
            </w:r>
            <w:r w:rsidR="00160B83">
              <w:fldChar w:fldCharType="separate"/>
            </w:r>
            <w:r w:rsidR="00160B83">
              <w:rPr>
                <w:rStyle w:val="Hyperlink"/>
              </w:rPr>
              <w:t>19</w:t>
            </w:r>
            <w:r w:rsidR="00160B83">
              <w:fldChar w:fldCharType="end"/>
            </w:r>
          </w:hyperlink>
        </w:p>
        <w:p w14:paraId="30E042C6" w14:textId="77777777" w:rsidR="00C25344" w:rsidRDefault="009B4441">
          <w:pPr>
            <w:pStyle w:val="TOC1"/>
            <w:tabs>
              <w:tab w:val="right" w:leader="dot" w:pos="9350"/>
            </w:tabs>
            <w:rPr>
              <w:noProof/>
            </w:rPr>
          </w:pPr>
          <w:hyperlink w:anchor="_Toc256000010" w:history="1">
            <w:r w:rsidR="00160B83" w:rsidRPr="00765C93">
              <w:rPr>
                <w:rStyle w:val="Hyperlink"/>
                <w:rFonts w:ascii="Times New Roman" w:hAnsi="Times New Roman" w:cs="Times New Roman"/>
              </w:rPr>
              <w:t>ATTACHMENTS:</w:t>
            </w:r>
            <w:r w:rsidR="00160B83">
              <w:rPr>
                <w:rStyle w:val="Hyperlink"/>
              </w:rPr>
              <w:tab/>
            </w:r>
            <w:r w:rsidR="00160B83">
              <w:fldChar w:fldCharType="begin"/>
            </w:r>
            <w:r w:rsidR="00160B83">
              <w:rPr>
                <w:rStyle w:val="Hyperlink"/>
              </w:rPr>
              <w:instrText xml:space="preserve"> PAGEREF _Toc256000010 \h </w:instrText>
            </w:r>
            <w:r w:rsidR="00160B83">
              <w:fldChar w:fldCharType="separate"/>
            </w:r>
            <w:r w:rsidR="00160B83">
              <w:rPr>
                <w:rStyle w:val="Hyperlink"/>
              </w:rPr>
              <w:t>20</w:t>
            </w:r>
            <w:r w:rsidR="00160B83">
              <w:fldChar w:fldCharType="end"/>
            </w:r>
          </w:hyperlink>
        </w:p>
        <w:p w14:paraId="30E042C7" w14:textId="77777777" w:rsidR="00C25344" w:rsidRDefault="00160B83">
          <w:pPr>
            <w:rPr>
              <w:b/>
              <w:bCs/>
              <w:noProof/>
            </w:rPr>
            <w:sectPr w:rsidR="00C25344">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360" w:footer="360" w:gutter="0"/>
              <w:cols w:space="720"/>
            </w:sectPr>
          </w:pPr>
          <w:r>
            <w:rPr>
              <w:b/>
              <w:bCs/>
              <w:noProof/>
            </w:rPr>
            <w:fldChar w:fldCharType="end"/>
          </w:r>
        </w:p>
      </w:sdtContent>
    </w:sdt>
    <w:p w14:paraId="30E042C8" w14:textId="77777777" w:rsidR="00750E1C" w:rsidRPr="0029126B" w:rsidRDefault="00160B83" w:rsidP="00750E1C">
      <w:pPr>
        <w:pageBreakBefore/>
        <w:tabs>
          <w:tab w:val="left" w:pos="360"/>
          <w:tab w:val="left" w:pos="720"/>
          <w:tab w:val="left" w:pos="1080"/>
          <w:tab w:val="left" w:pos="1440"/>
          <w:tab w:val="left" w:pos="1800"/>
          <w:tab w:val="left" w:pos="2160"/>
        </w:tabs>
        <w:spacing w:before="120" w:after="120"/>
        <w:rPr>
          <w:rFonts w:cs="Arial"/>
          <w:b/>
          <w:sz w:val="32"/>
          <w:szCs w:val="32"/>
        </w:rPr>
      </w:pPr>
      <w:r w:rsidRPr="0029126B">
        <w:rPr>
          <w:rFonts w:cs="Arial"/>
          <w:b/>
          <w:sz w:val="32"/>
          <w:szCs w:val="32"/>
        </w:rPr>
        <w:lastRenderedPageBreak/>
        <w:t>NOTICE OF TASK ORDER REQUEST FOR PROPOSAL (RFP)</w:t>
      </w:r>
    </w:p>
    <w:p w14:paraId="30E042C9" w14:textId="77777777" w:rsidR="00750E1C" w:rsidRPr="0029126B" w:rsidRDefault="009B4441" w:rsidP="00750E1C">
      <w:pPr>
        <w:tabs>
          <w:tab w:val="left" w:pos="360"/>
          <w:tab w:val="left" w:pos="720"/>
          <w:tab w:val="left" w:pos="1080"/>
          <w:tab w:val="left" w:pos="1440"/>
          <w:tab w:val="left" w:pos="1800"/>
          <w:tab w:val="left" w:pos="2160"/>
        </w:tabs>
        <w:spacing w:before="120" w:after="120"/>
        <w:rPr>
          <w:rFonts w:cs="Arial"/>
        </w:rPr>
      </w:pPr>
    </w:p>
    <w:p w14:paraId="30E042CA" w14:textId="77777777" w:rsidR="00750E1C" w:rsidRPr="00E576DD" w:rsidRDefault="00160B83" w:rsidP="00750E1C">
      <w:pPr>
        <w:tabs>
          <w:tab w:val="left" w:pos="360"/>
          <w:tab w:val="left" w:pos="720"/>
          <w:tab w:val="left" w:pos="1080"/>
          <w:tab w:val="left" w:pos="1440"/>
          <w:tab w:val="left" w:pos="1800"/>
          <w:tab w:val="left" w:pos="2160"/>
        </w:tabs>
        <w:spacing w:before="120" w:after="120"/>
        <w:rPr>
          <w:rFonts w:cs="Arial"/>
          <w:b/>
          <w:szCs w:val="24"/>
          <w:highlight w:val="yellow"/>
        </w:rPr>
      </w:pPr>
      <w:r w:rsidRPr="00E63C34">
        <w:rPr>
          <w:rFonts w:cs="Arial"/>
          <w:b/>
          <w:szCs w:val="24"/>
        </w:rPr>
        <w:t>ISSUE DATE:</w:t>
      </w:r>
      <w:r>
        <w:rPr>
          <w:rFonts w:cs="Arial"/>
          <w:b/>
          <w:szCs w:val="24"/>
        </w:rPr>
        <w:t xml:space="preserve"> </w:t>
      </w:r>
      <w:r w:rsidRPr="00A47919">
        <w:rPr>
          <w:rFonts w:cs="Arial"/>
          <w:b/>
          <w:szCs w:val="24"/>
        </w:rPr>
        <w:t xml:space="preserve">July </w:t>
      </w:r>
      <w:r>
        <w:rPr>
          <w:rFonts w:cs="Arial"/>
          <w:b/>
          <w:szCs w:val="24"/>
        </w:rPr>
        <w:t>28</w:t>
      </w:r>
      <w:r w:rsidRPr="00A47919">
        <w:rPr>
          <w:rFonts w:cs="Arial"/>
          <w:b/>
          <w:szCs w:val="24"/>
        </w:rPr>
        <w:t>, 2021</w:t>
      </w:r>
      <w:r w:rsidRPr="00A6514E">
        <w:rPr>
          <w:rFonts w:cs="Arial"/>
          <w:b/>
          <w:szCs w:val="24"/>
        </w:rPr>
        <w:tab/>
      </w:r>
      <w:r w:rsidRPr="00E576DD">
        <w:rPr>
          <w:rFonts w:cs="Arial"/>
          <w:b/>
          <w:szCs w:val="24"/>
        </w:rPr>
        <w:tab/>
      </w:r>
    </w:p>
    <w:p w14:paraId="30E042CB" w14:textId="77777777" w:rsidR="00750E1C" w:rsidRPr="00E576DD" w:rsidRDefault="00160B83" w:rsidP="00750E1C">
      <w:pPr>
        <w:tabs>
          <w:tab w:val="left" w:pos="360"/>
          <w:tab w:val="left" w:pos="720"/>
          <w:tab w:val="left" w:pos="1080"/>
          <w:tab w:val="left" w:pos="1440"/>
          <w:tab w:val="left" w:pos="1800"/>
          <w:tab w:val="left" w:pos="2160"/>
        </w:tabs>
        <w:spacing w:before="120" w:after="120"/>
        <w:ind w:left="1440" w:hanging="1440"/>
        <w:rPr>
          <w:rFonts w:cs="Arial"/>
          <w:b/>
          <w:szCs w:val="24"/>
        </w:rPr>
      </w:pPr>
      <w:r w:rsidRPr="00E576DD">
        <w:rPr>
          <w:rFonts w:cs="Arial"/>
          <w:b/>
          <w:szCs w:val="24"/>
        </w:rPr>
        <w:t>PROJECT NUMBER:</w:t>
      </w:r>
      <w:r>
        <w:rPr>
          <w:rFonts w:cs="Arial"/>
          <w:b/>
          <w:szCs w:val="24"/>
        </w:rPr>
        <w:t xml:space="preserve"> 437-21-160</w:t>
      </w:r>
    </w:p>
    <w:p w14:paraId="30E042CC" w14:textId="77777777" w:rsidR="00750E1C" w:rsidRPr="00E576DD" w:rsidRDefault="00160B83" w:rsidP="00750E1C">
      <w:pPr>
        <w:tabs>
          <w:tab w:val="left" w:pos="360"/>
          <w:tab w:val="left" w:pos="720"/>
          <w:tab w:val="left" w:pos="1080"/>
          <w:tab w:val="left" w:pos="1440"/>
          <w:tab w:val="left" w:pos="1800"/>
          <w:tab w:val="left" w:pos="2160"/>
        </w:tabs>
        <w:spacing w:before="120" w:after="120"/>
        <w:ind w:left="1440" w:hanging="1440"/>
        <w:rPr>
          <w:rFonts w:cs="Arial"/>
          <w:b/>
          <w:szCs w:val="24"/>
        </w:rPr>
      </w:pPr>
      <w:r w:rsidRPr="00E576DD">
        <w:rPr>
          <w:rFonts w:cs="Arial"/>
          <w:b/>
          <w:szCs w:val="24"/>
        </w:rPr>
        <w:t>PROJECT TITLE:</w:t>
      </w:r>
      <w:r>
        <w:rPr>
          <w:rFonts w:cs="Arial"/>
          <w:b/>
          <w:szCs w:val="24"/>
        </w:rPr>
        <w:t xml:space="preserve"> </w:t>
      </w:r>
      <w:r w:rsidRPr="00124762">
        <w:rPr>
          <w:rFonts w:cs="Arial"/>
          <w:b/>
          <w:szCs w:val="24"/>
        </w:rPr>
        <w:t>Upgrade Medical Gas System</w:t>
      </w:r>
    </w:p>
    <w:p w14:paraId="30E042CD" w14:textId="77777777" w:rsidR="00750E1C" w:rsidRPr="00E576DD" w:rsidRDefault="00160B83" w:rsidP="00750E1C">
      <w:pPr>
        <w:tabs>
          <w:tab w:val="left" w:pos="360"/>
          <w:tab w:val="left" w:pos="720"/>
          <w:tab w:val="left" w:pos="1080"/>
          <w:tab w:val="left" w:pos="1440"/>
          <w:tab w:val="left" w:pos="1800"/>
          <w:tab w:val="left" w:pos="2160"/>
        </w:tabs>
        <w:spacing w:before="120" w:after="120"/>
        <w:ind w:left="1440" w:hanging="1440"/>
        <w:rPr>
          <w:rFonts w:cs="Arial"/>
          <w:b/>
          <w:szCs w:val="24"/>
        </w:rPr>
      </w:pPr>
      <w:r w:rsidRPr="00E576DD">
        <w:rPr>
          <w:rFonts w:cs="Arial"/>
          <w:b/>
          <w:szCs w:val="24"/>
        </w:rPr>
        <w:t>LOCATION:</w:t>
      </w:r>
      <w:r>
        <w:rPr>
          <w:rFonts w:cs="Arial"/>
          <w:b/>
          <w:szCs w:val="24"/>
        </w:rPr>
        <w:t xml:space="preserve"> </w:t>
      </w:r>
      <w:r w:rsidRPr="007572CF">
        <w:rPr>
          <w:rFonts w:cs="Arial"/>
          <w:b/>
          <w:szCs w:val="24"/>
        </w:rPr>
        <w:t>Fargo VA Health Care System</w:t>
      </w:r>
    </w:p>
    <w:p w14:paraId="30E042CE" w14:textId="77777777" w:rsidR="00750E1C" w:rsidRDefault="00160B83" w:rsidP="00750E1C">
      <w:pPr>
        <w:tabs>
          <w:tab w:val="left" w:pos="360"/>
          <w:tab w:val="left" w:pos="720"/>
          <w:tab w:val="left" w:pos="1080"/>
          <w:tab w:val="left" w:pos="1440"/>
          <w:tab w:val="left" w:pos="1800"/>
          <w:tab w:val="left" w:pos="2160"/>
        </w:tabs>
        <w:spacing w:before="120" w:after="120"/>
        <w:ind w:left="1440" w:hanging="1440"/>
        <w:rPr>
          <w:rFonts w:cs="Arial"/>
          <w:b/>
          <w:szCs w:val="24"/>
        </w:rPr>
      </w:pPr>
      <w:r w:rsidRPr="00E576DD">
        <w:rPr>
          <w:rFonts w:cs="Arial"/>
          <w:b/>
          <w:szCs w:val="24"/>
        </w:rPr>
        <w:t>CONTRACTING POINT OF CONTACT:</w:t>
      </w:r>
      <w:r>
        <w:rPr>
          <w:rFonts w:cs="Arial"/>
          <w:b/>
          <w:szCs w:val="24"/>
        </w:rPr>
        <w:t xml:space="preserve"> Angie Frost</w:t>
      </w:r>
    </w:p>
    <w:p w14:paraId="30E042CF" w14:textId="77777777" w:rsidR="00750E1C" w:rsidRDefault="009B4441" w:rsidP="00750E1C">
      <w:pPr>
        <w:tabs>
          <w:tab w:val="left" w:pos="360"/>
          <w:tab w:val="left" w:pos="720"/>
          <w:tab w:val="left" w:pos="1080"/>
          <w:tab w:val="left" w:pos="1440"/>
          <w:tab w:val="left" w:pos="1800"/>
          <w:tab w:val="left" w:pos="2160"/>
        </w:tabs>
        <w:spacing w:before="120" w:after="120"/>
        <w:ind w:left="1440" w:hanging="1440"/>
        <w:rPr>
          <w:rFonts w:cs="Arial"/>
          <w:b/>
          <w:szCs w:val="24"/>
        </w:rPr>
      </w:pPr>
    </w:p>
    <w:p w14:paraId="30E042D0" w14:textId="77777777" w:rsidR="00750E1C" w:rsidRPr="0029126B" w:rsidRDefault="00160B83" w:rsidP="00750E1C">
      <w:pPr>
        <w:tabs>
          <w:tab w:val="left" w:pos="360"/>
          <w:tab w:val="left" w:pos="720"/>
          <w:tab w:val="left" w:pos="1080"/>
          <w:tab w:val="left" w:pos="1440"/>
          <w:tab w:val="left" w:pos="1800"/>
          <w:tab w:val="left" w:pos="2160"/>
        </w:tabs>
        <w:spacing w:before="120" w:after="120"/>
        <w:ind w:left="1440" w:hanging="1440"/>
        <w:rPr>
          <w:rFonts w:cs="Arial"/>
        </w:rPr>
      </w:pPr>
      <w:r w:rsidRPr="00110E12">
        <w:rPr>
          <w:rFonts w:cs="Arial"/>
          <w:b/>
          <w:szCs w:val="24"/>
        </w:rPr>
        <w:t xml:space="preserve">PROPOSAL DUE DATE:  </w:t>
      </w:r>
      <w:r>
        <w:rPr>
          <w:rFonts w:cs="Arial"/>
          <w:b/>
          <w:szCs w:val="24"/>
        </w:rPr>
        <w:t>Thurs</w:t>
      </w:r>
      <w:r w:rsidRPr="009A56BF">
        <w:rPr>
          <w:rFonts w:cs="Arial"/>
          <w:b/>
          <w:szCs w:val="24"/>
        </w:rPr>
        <w:t xml:space="preserve">day August </w:t>
      </w:r>
      <w:r>
        <w:rPr>
          <w:rFonts w:cs="Arial"/>
          <w:b/>
          <w:szCs w:val="24"/>
        </w:rPr>
        <w:t>26</w:t>
      </w:r>
      <w:r w:rsidRPr="009A56BF">
        <w:rPr>
          <w:rFonts w:cs="Arial"/>
          <w:b/>
          <w:szCs w:val="24"/>
        </w:rPr>
        <w:t xml:space="preserve">, 2021 at 10:00am CT. </w:t>
      </w:r>
    </w:p>
    <w:p w14:paraId="30E042D1" w14:textId="77777777" w:rsidR="00750E1C" w:rsidRPr="0029126B" w:rsidRDefault="00160B83" w:rsidP="00750E1C">
      <w:pPr>
        <w:spacing w:before="120" w:after="120"/>
        <w:rPr>
          <w:rFonts w:cs="Arial"/>
        </w:rPr>
      </w:pPr>
      <w:r w:rsidRPr="0029126B">
        <w:rPr>
          <w:rFonts w:cs="Arial"/>
        </w:rPr>
        <w:t xml:space="preserve">Under the terms and conditions set forth in the </w:t>
      </w:r>
      <w:r>
        <w:rPr>
          <w:rFonts w:cs="Arial"/>
        </w:rPr>
        <w:t xml:space="preserve">Network Contracting Office 23 ND/SD </w:t>
      </w:r>
      <w:r w:rsidRPr="0029126B">
        <w:rPr>
          <w:rFonts w:cs="Arial"/>
        </w:rPr>
        <w:t>Indefinite Delivery Indefinite Quantity (IDIQ) Multiple Award Task Order Contract (MATOC), VA</w:t>
      </w:r>
      <w:r>
        <w:rPr>
          <w:rFonts w:cs="Arial"/>
        </w:rPr>
        <w:t xml:space="preserve"> Network Contracting Office 23 (NCO 23)</w:t>
      </w:r>
      <w:r w:rsidRPr="0029126B">
        <w:rPr>
          <w:rFonts w:cs="Arial"/>
        </w:rPr>
        <w:t xml:space="preserve"> requests that you provide a price proposal for the above referenced</w:t>
      </w:r>
      <w:r>
        <w:rPr>
          <w:rFonts w:cs="Arial"/>
        </w:rPr>
        <w:t xml:space="preserve"> project </w:t>
      </w:r>
      <w:r w:rsidRPr="0029126B">
        <w:rPr>
          <w:rFonts w:cs="Arial"/>
        </w:rPr>
        <w:t>as described</w:t>
      </w:r>
      <w:r>
        <w:rPr>
          <w:rFonts w:cs="Arial"/>
        </w:rPr>
        <w:t xml:space="preserve"> below and in the attached Construction Documents. </w:t>
      </w:r>
      <w:r w:rsidRPr="0029126B">
        <w:rPr>
          <w:rFonts w:cs="Arial"/>
        </w:rPr>
        <w:t>The following information is provided to assist you in preparing your proposal:</w:t>
      </w:r>
    </w:p>
    <w:p w14:paraId="30E042D2" w14:textId="77777777" w:rsidR="00750E1C" w:rsidRPr="0029126B" w:rsidRDefault="00160B83" w:rsidP="00750E1C">
      <w:pPr>
        <w:tabs>
          <w:tab w:val="left" w:pos="360"/>
          <w:tab w:val="left" w:pos="720"/>
          <w:tab w:val="left" w:pos="1080"/>
          <w:tab w:val="left" w:pos="1440"/>
          <w:tab w:val="left" w:pos="1800"/>
        </w:tabs>
        <w:spacing w:before="120" w:after="120"/>
        <w:ind w:left="360" w:hanging="360"/>
        <w:rPr>
          <w:rFonts w:cs="Arial"/>
          <w:b/>
        </w:rPr>
      </w:pPr>
      <w:r w:rsidRPr="0029126B">
        <w:rPr>
          <w:rFonts w:cs="Arial"/>
        </w:rPr>
        <w:t xml:space="preserve">Note: </w:t>
      </w:r>
      <w:r w:rsidRPr="0029126B">
        <w:rPr>
          <w:rFonts w:cs="Arial"/>
          <w:b/>
        </w:rPr>
        <w:t xml:space="preserve">All documentation submittal due times are local time </w:t>
      </w:r>
      <w:r w:rsidRPr="00C7786E">
        <w:rPr>
          <w:rFonts w:cs="Arial"/>
          <w:b/>
        </w:rPr>
        <w:t>(CST).</w:t>
      </w:r>
    </w:p>
    <w:p w14:paraId="30E042D3" w14:textId="77777777" w:rsidR="00750E1C" w:rsidRPr="0029126B" w:rsidRDefault="00160B83" w:rsidP="00750E1C">
      <w:pPr>
        <w:tabs>
          <w:tab w:val="left" w:pos="360"/>
          <w:tab w:val="left" w:pos="720"/>
          <w:tab w:val="left" w:pos="1080"/>
          <w:tab w:val="left" w:pos="1440"/>
          <w:tab w:val="left" w:pos="1800"/>
          <w:tab w:val="left" w:pos="2160"/>
        </w:tabs>
        <w:spacing w:before="120" w:after="120"/>
        <w:rPr>
          <w:rFonts w:cs="Arial"/>
        </w:rPr>
      </w:pPr>
      <w:r w:rsidRPr="0029126B">
        <w:rPr>
          <w:rFonts w:cs="Arial"/>
        </w:rPr>
        <w:t xml:space="preserve">Note: If a firm is </w:t>
      </w:r>
      <w:r w:rsidRPr="0029126B">
        <w:rPr>
          <w:rFonts w:cs="Arial"/>
          <w:b/>
        </w:rPr>
        <w:t>not submitting</w:t>
      </w:r>
      <w:r w:rsidRPr="0029126B">
        <w:rPr>
          <w:rFonts w:cs="Arial"/>
        </w:rPr>
        <w:t xml:space="preserve"> a proposal, you </w:t>
      </w:r>
      <w:r>
        <w:rPr>
          <w:rFonts w:cs="Arial"/>
        </w:rPr>
        <w:t xml:space="preserve">are requested to </w:t>
      </w:r>
      <w:r w:rsidRPr="0029126B">
        <w:rPr>
          <w:rFonts w:cs="Arial"/>
          <w:b/>
        </w:rPr>
        <w:t>submit a "No Bid" response</w:t>
      </w:r>
      <w:r w:rsidRPr="0029126B">
        <w:rPr>
          <w:rFonts w:cs="Arial"/>
        </w:rPr>
        <w:t xml:space="preserve"> via email to the Contracting Officer or through Vendor Portal within five (5) days from receipt of the RFP.</w:t>
      </w:r>
    </w:p>
    <w:p w14:paraId="30E042D4" w14:textId="77777777" w:rsidR="00750E1C" w:rsidRPr="003D1B52" w:rsidRDefault="009B4441" w:rsidP="00750E1C">
      <w:pPr>
        <w:spacing w:before="120" w:after="120"/>
        <w:rPr>
          <w:rFonts w:cs="Arial"/>
          <w:b/>
        </w:rPr>
      </w:pPr>
    </w:p>
    <w:p w14:paraId="30E042D5" w14:textId="02D3F840" w:rsidR="00750E1C" w:rsidRPr="00160B83" w:rsidRDefault="00160B83" w:rsidP="00750E1C">
      <w:pPr>
        <w:pStyle w:val="ListParagraph"/>
        <w:numPr>
          <w:ilvl w:val="0"/>
          <w:numId w:val="1"/>
        </w:numPr>
        <w:spacing w:before="120" w:after="120"/>
        <w:rPr>
          <w:rFonts w:cstheme="minorHAnsi"/>
          <w:sz w:val="23"/>
          <w:szCs w:val="23"/>
        </w:rPr>
      </w:pPr>
      <w:r w:rsidRPr="0051739C">
        <w:rPr>
          <w:rFonts w:cstheme="minorHAnsi"/>
          <w:b/>
          <w:szCs w:val="24"/>
        </w:rPr>
        <w:t xml:space="preserve">SCOPE: </w:t>
      </w:r>
      <w:r w:rsidRPr="0051739C">
        <w:rPr>
          <w:rFonts w:cstheme="minorHAnsi"/>
          <w:szCs w:val="24"/>
        </w:rPr>
        <w:t xml:space="preserve"> </w:t>
      </w:r>
      <w:r w:rsidRPr="007572CF">
        <w:rPr>
          <w:rFonts w:cs="Courier New"/>
        </w:rPr>
        <w:t xml:space="preserve">Contractor shall provide all labor, materials and equipment to accomplish the </w:t>
      </w:r>
      <w:r w:rsidRPr="007572CF">
        <w:rPr>
          <w:w w:val="105"/>
        </w:rPr>
        <w:t>project 437-</w:t>
      </w:r>
      <w:r>
        <w:rPr>
          <w:w w:val="105"/>
        </w:rPr>
        <w:t>21-160</w:t>
      </w:r>
      <w:r w:rsidRPr="007572CF">
        <w:rPr>
          <w:w w:val="105"/>
        </w:rPr>
        <w:t xml:space="preserve"> </w:t>
      </w:r>
      <w:r w:rsidRPr="00E36B09">
        <w:rPr>
          <w:w w:val="105"/>
        </w:rPr>
        <w:t>Upgrade Medical Gas System</w:t>
      </w:r>
      <w:r>
        <w:rPr>
          <w:w w:val="105"/>
        </w:rPr>
        <w:t xml:space="preserve"> </w:t>
      </w:r>
      <w:r w:rsidRPr="007572CF">
        <w:rPr>
          <w:w w:val="105"/>
        </w:rPr>
        <w:t xml:space="preserve">in accordance with the Scope of Work, the contract documents, </w:t>
      </w:r>
      <w:r w:rsidRPr="00D623B8">
        <w:rPr>
          <w:rFonts w:cstheme="minorHAnsi"/>
        </w:rPr>
        <w:t>National Fire Protection Association</w:t>
      </w:r>
      <w:r w:rsidRPr="00214E79">
        <w:rPr>
          <w:rFonts w:ascii="Arial" w:hAnsi="Arial" w:cs="Arial"/>
        </w:rPr>
        <w:t xml:space="preserve"> </w:t>
      </w:r>
      <w:r>
        <w:rPr>
          <w:rFonts w:ascii="Arial" w:hAnsi="Arial" w:cs="Arial"/>
        </w:rPr>
        <w:t>(</w:t>
      </w:r>
      <w:r w:rsidRPr="007572CF">
        <w:rPr>
          <w:w w:val="105"/>
        </w:rPr>
        <w:t>NFPA</w:t>
      </w:r>
      <w:r>
        <w:rPr>
          <w:w w:val="105"/>
        </w:rPr>
        <w:t>)</w:t>
      </w:r>
      <w:r w:rsidRPr="007572CF">
        <w:rPr>
          <w:w w:val="105"/>
        </w:rPr>
        <w:t>, local building codes, local environmental codes, and other applicable requirements.</w:t>
      </w:r>
      <w:r>
        <w:rPr>
          <w:w w:val="105"/>
        </w:rPr>
        <w:t xml:space="preserve"> The project shall include but not be limited to: </w:t>
      </w:r>
      <w:r w:rsidRPr="00F96E99">
        <w:rPr>
          <w:rFonts w:cstheme="minorHAnsi"/>
        </w:rPr>
        <w:t xml:space="preserve">Constructing external medical gas and power connections for commercial rentable medical air and vacuum system skids in compliance with National Fire Protection Association (NFPA) 99 Health Care Facilities Code. Lockable boxes will be installed to secure external connections. Once the exterior connections are certified for use, and the interior bypass is installed and certified for each the medical air and vacuum systems, work on the interior medical air and vacuum systems may take place. Replacement of existing medical air and vacuum compressors due to capacity and age issues are included under this project. The existing interior medical air and vacuum system skids shall be removed. Piping and power alterations and modifications shall be provided as required for the new equipment. When the existing medical air and vacuum compressors are removed, the construction contractor shall rent commercial portable skids to connect into the exterior connection points (power and air/vacuum) which the contractor shall have certified by a licensed individual who shall indicate if the units are ready for use. Then, </w:t>
      </w:r>
      <w:bookmarkStart w:id="4" w:name="_Hlk75335552"/>
      <w:r w:rsidRPr="00F96E99">
        <w:rPr>
          <w:rFonts w:cstheme="minorHAnsi"/>
        </w:rPr>
        <w:t xml:space="preserve">new interior medical air and vacuum compressor system replacements </w:t>
      </w:r>
      <w:bookmarkEnd w:id="4"/>
      <w:r w:rsidRPr="00F96E99">
        <w:rPr>
          <w:rFonts w:cstheme="minorHAnsi"/>
        </w:rPr>
        <w:t>are completed and certified for use at the medical center.</w:t>
      </w:r>
    </w:p>
    <w:p w14:paraId="18E75E62" w14:textId="7F1C92BE" w:rsidR="00160B83" w:rsidRDefault="00160B83" w:rsidP="00160B83">
      <w:pPr>
        <w:pStyle w:val="ListParagraph"/>
        <w:spacing w:before="120" w:after="120"/>
        <w:ind w:left="360"/>
        <w:rPr>
          <w:rFonts w:cstheme="minorHAnsi"/>
          <w:b/>
          <w:szCs w:val="24"/>
        </w:rPr>
      </w:pPr>
    </w:p>
    <w:p w14:paraId="06367C43" w14:textId="77777777" w:rsidR="00160B83" w:rsidRPr="00C02983" w:rsidRDefault="00160B83" w:rsidP="00160B83">
      <w:pPr>
        <w:pStyle w:val="ListParagraph"/>
        <w:spacing w:before="120" w:after="120"/>
        <w:ind w:left="360"/>
        <w:rPr>
          <w:rFonts w:cstheme="minorHAnsi"/>
          <w:sz w:val="23"/>
          <w:szCs w:val="23"/>
        </w:rPr>
      </w:pPr>
    </w:p>
    <w:p w14:paraId="30E042D6" w14:textId="77777777" w:rsidR="00750E1C" w:rsidRPr="0051739C" w:rsidRDefault="009B4441" w:rsidP="00750E1C">
      <w:pPr>
        <w:pStyle w:val="ListParagraph"/>
        <w:spacing w:before="120" w:after="120"/>
        <w:ind w:left="360"/>
        <w:rPr>
          <w:rFonts w:cs="Arial"/>
          <w:b/>
          <w:szCs w:val="24"/>
        </w:rPr>
      </w:pPr>
    </w:p>
    <w:p w14:paraId="30E042D7" w14:textId="77777777" w:rsidR="00750E1C" w:rsidRPr="0015099F" w:rsidRDefault="00160B83" w:rsidP="00750E1C">
      <w:pPr>
        <w:pStyle w:val="ListParagraph"/>
        <w:numPr>
          <w:ilvl w:val="0"/>
          <w:numId w:val="1"/>
        </w:numPr>
        <w:spacing w:before="120" w:after="120"/>
        <w:contextualSpacing w:val="0"/>
        <w:rPr>
          <w:rFonts w:cs="Arial"/>
          <w:b/>
          <w:szCs w:val="24"/>
        </w:rPr>
      </w:pPr>
      <w:r w:rsidRPr="0015099F">
        <w:rPr>
          <w:rFonts w:cs="Arial"/>
          <w:b/>
          <w:szCs w:val="24"/>
        </w:rPr>
        <w:lastRenderedPageBreak/>
        <w:t xml:space="preserve">PERIOD OF PERFORMANCE: </w:t>
      </w:r>
    </w:p>
    <w:p w14:paraId="30E042D8" w14:textId="77777777" w:rsidR="00750E1C" w:rsidRPr="0015099F" w:rsidRDefault="00160B83" w:rsidP="00750E1C">
      <w:pPr>
        <w:pStyle w:val="ListParagraph"/>
        <w:numPr>
          <w:ilvl w:val="1"/>
          <w:numId w:val="1"/>
        </w:numPr>
        <w:tabs>
          <w:tab w:val="left" w:pos="990"/>
        </w:tabs>
        <w:autoSpaceDE w:val="0"/>
        <w:autoSpaceDN w:val="0"/>
        <w:adjustRightInd w:val="0"/>
        <w:spacing w:before="120" w:after="120"/>
        <w:contextualSpacing w:val="0"/>
        <w:rPr>
          <w:rFonts w:cs="Arial"/>
          <w:color w:val="000000"/>
        </w:rPr>
      </w:pPr>
      <w:r w:rsidRPr="0015099F">
        <w:rPr>
          <w:lang w:val="en"/>
        </w:rPr>
        <w:t>The contractor shall commence work under t</w:t>
      </w:r>
      <w:r w:rsidRPr="003067A4">
        <w:rPr>
          <w:lang w:val="en"/>
        </w:rPr>
        <w:t xml:space="preserve">his contract </w:t>
      </w:r>
      <w:r w:rsidRPr="002F2B53">
        <w:rPr>
          <w:lang w:val="en"/>
        </w:rPr>
        <w:t xml:space="preserve">within </w:t>
      </w:r>
      <w:r w:rsidRPr="002F2B53">
        <w:rPr>
          <w:b/>
          <w:lang w:val="en"/>
        </w:rPr>
        <w:t>15</w:t>
      </w:r>
      <w:r w:rsidRPr="002F2B53">
        <w:rPr>
          <w:lang w:val="en"/>
        </w:rPr>
        <w:t xml:space="preserve"> calendar </w:t>
      </w:r>
      <w:r w:rsidRPr="0015099F">
        <w:rPr>
          <w:lang w:val="en"/>
        </w:rPr>
        <w:t xml:space="preserve">days after the date the Contractor receives the notice to proceed, prosecute the work diligently, and complete the entire work ready for use not later than </w:t>
      </w:r>
      <w:r>
        <w:rPr>
          <w:rFonts w:cs="Arial"/>
          <w:b/>
        </w:rPr>
        <w:t>270</w:t>
      </w:r>
      <w:r w:rsidRPr="0015099F">
        <w:rPr>
          <w:rFonts w:cs="Arial"/>
          <w:b/>
          <w:color w:val="FF0000"/>
        </w:rPr>
        <w:t xml:space="preserve"> </w:t>
      </w:r>
      <w:r w:rsidRPr="0015099F">
        <w:rPr>
          <w:rFonts w:cs="Arial"/>
          <w:b/>
          <w:color w:val="000000"/>
        </w:rPr>
        <w:t>calendar days</w:t>
      </w:r>
      <w:r w:rsidRPr="0015099F">
        <w:rPr>
          <w:rFonts w:cs="Arial"/>
          <w:color w:val="000000"/>
        </w:rPr>
        <w:t xml:space="preserve"> from the contractor’s receipt of the notice to proceed (NTP).  </w:t>
      </w:r>
      <w:r w:rsidRPr="0015099F">
        <w:rPr>
          <w:lang w:val="en"/>
        </w:rPr>
        <w:t>The time stated for completion shall include final cleanup of the premises.</w:t>
      </w:r>
    </w:p>
    <w:p w14:paraId="30E042D9" w14:textId="77777777" w:rsidR="00750E1C" w:rsidRDefault="00160B83" w:rsidP="00750E1C">
      <w:pPr>
        <w:pStyle w:val="ListParagraph"/>
        <w:numPr>
          <w:ilvl w:val="1"/>
          <w:numId w:val="1"/>
        </w:numPr>
        <w:tabs>
          <w:tab w:val="left" w:pos="990"/>
        </w:tabs>
        <w:autoSpaceDE w:val="0"/>
        <w:autoSpaceDN w:val="0"/>
        <w:adjustRightInd w:val="0"/>
        <w:spacing w:before="120" w:after="120"/>
        <w:contextualSpacing w:val="0"/>
        <w:rPr>
          <w:rFonts w:cs="Arial"/>
          <w:color w:val="000000"/>
        </w:rPr>
      </w:pPr>
      <w:r w:rsidRPr="0015099F">
        <w:rPr>
          <w:rFonts w:cs="Arial"/>
          <w:color w:val="000000"/>
        </w:rPr>
        <w:t xml:space="preserve">Working hours will </w:t>
      </w:r>
      <w:r w:rsidRPr="007C1530">
        <w:rPr>
          <w:rFonts w:cs="Arial"/>
        </w:rPr>
        <w:t xml:space="preserve">be 8:00 AM to 4:30 PM </w:t>
      </w:r>
      <w:r w:rsidRPr="008372C0">
        <w:rPr>
          <w:rFonts w:cs="Arial"/>
        </w:rPr>
        <w:t xml:space="preserve">unless </w:t>
      </w:r>
      <w:r w:rsidRPr="0015099F">
        <w:rPr>
          <w:rFonts w:cs="Arial"/>
          <w:color w:val="000000"/>
        </w:rPr>
        <w:t>otherwise stated in the SOW/drawings/specifications or pre-arranged with the local VA Engineering Office/Contracting Officer’s Representative (COR).</w:t>
      </w:r>
    </w:p>
    <w:p w14:paraId="30E042DA" w14:textId="77777777" w:rsidR="00CC4DC6" w:rsidRPr="0004515C" w:rsidRDefault="009B4441" w:rsidP="00CC4DC6">
      <w:pPr>
        <w:pStyle w:val="ListParagraph"/>
        <w:tabs>
          <w:tab w:val="left" w:pos="990"/>
        </w:tabs>
        <w:autoSpaceDE w:val="0"/>
        <w:autoSpaceDN w:val="0"/>
        <w:adjustRightInd w:val="0"/>
        <w:spacing w:before="120" w:after="120"/>
        <w:ind w:left="792"/>
        <w:contextualSpacing w:val="0"/>
        <w:rPr>
          <w:rFonts w:cs="Arial"/>
          <w:color w:val="000000"/>
        </w:rPr>
      </w:pPr>
    </w:p>
    <w:p w14:paraId="30E042DB" w14:textId="77777777" w:rsidR="00750E1C" w:rsidRPr="0015099F" w:rsidRDefault="00160B83" w:rsidP="00750E1C">
      <w:pPr>
        <w:pStyle w:val="ListParagraph"/>
        <w:numPr>
          <w:ilvl w:val="0"/>
          <w:numId w:val="1"/>
        </w:numPr>
        <w:spacing w:before="120" w:after="120"/>
        <w:contextualSpacing w:val="0"/>
        <w:rPr>
          <w:rFonts w:cs="Arial"/>
          <w:b/>
          <w:szCs w:val="24"/>
        </w:rPr>
      </w:pPr>
      <w:r w:rsidRPr="0015099F">
        <w:rPr>
          <w:rFonts w:cs="Arial"/>
          <w:b/>
          <w:szCs w:val="24"/>
        </w:rPr>
        <w:t xml:space="preserve">NAICS </w:t>
      </w:r>
      <w:r w:rsidRPr="00A6514E">
        <w:rPr>
          <w:rFonts w:cs="Arial"/>
          <w:b/>
          <w:szCs w:val="24"/>
        </w:rPr>
        <w:t xml:space="preserve">CODE: </w:t>
      </w:r>
      <w:r w:rsidRPr="00A6514E">
        <w:rPr>
          <w:rFonts w:cs="Arial"/>
          <w:szCs w:val="24"/>
        </w:rPr>
        <w:t>236220</w:t>
      </w:r>
    </w:p>
    <w:p w14:paraId="30E042DC" w14:textId="77777777" w:rsidR="00750E1C" w:rsidRDefault="009B4441" w:rsidP="00750E1C">
      <w:pPr>
        <w:pStyle w:val="ListParagraph"/>
        <w:spacing w:before="120" w:after="120"/>
        <w:ind w:left="360"/>
        <w:contextualSpacing w:val="0"/>
        <w:rPr>
          <w:rFonts w:cs="Arial"/>
          <w:b/>
          <w:szCs w:val="24"/>
        </w:rPr>
      </w:pPr>
    </w:p>
    <w:p w14:paraId="30E042DD" w14:textId="77777777" w:rsidR="00750E1C" w:rsidRPr="0015099F" w:rsidRDefault="00160B83" w:rsidP="00750E1C">
      <w:pPr>
        <w:pStyle w:val="ListParagraph"/>
        <w:numPr>
          <w:ilvl w:val="0"/>
          <w:numId w:val="1"/>
        </w:numPr>
        <w:spacing w:before="120" w:after="120"/>
        <w:contextualSpacing w:val="0"/>
        <w:rPr>
          <w:rFonts w:cs="Arial"/>
          <w:b/>
          <w:szCs w:val="24"/>
        </w:rPr>
      </w:pPr>
      <w:r w:rsidRPr="0015099F">
        <w:rPr>
          <w:rFonts w:cs="Arial"/>
          <w:b/>
          <w:szCs w:val="24"/>
        </w:rPr>
        <w:t xml:space="preserve">MAGNITUDE OF CONSTRUCTION: </w:t>
      </w:r>
      <w:r w:rsidRPr="0015099F">
        <w:rPr>
          <w:rFonts w:cs="Arial"/>
          <w:szCs w:val="24"/>
        </w:rPr>
        <w:t>Between $</w:t>
      </w:r>
      <w:r>
        <w:rPr>
          <w:rFonts w:cs="Arial"/>
          <w:szCs w:val="24"/>
        </w:rPr>
        <w:t>500</w:t>
      </w:r>
      <w:r w:rsidRPr="0015099F">
        <w:rPr>
          <w:rFonts w:cs="Arial"/>
          <w:szCs w:val="24"/>
        </w:rPr>
        <w:t>,000.00 and $</w:t>
      </w:r>
      <w:r>
        <w:rPr>
          <w:rFonts w:cs="Arial"/>
          <w:szCs w:val="24"/>
        </w:rPr>
        <w:t>1</w:t>
      </w:r>
      <w:r w:rsidRPr="0015099F">
        <w:rPr>
          <w:rFonts w:cs="Arial"/>
          <w:szCs w:val="24"/>
        </w:rPr>
        <w:t>,000,000.00</w:t>
      </w:r>
    </w:p>
    <w:p w14:paraId="23438902" w14:textId="77777777" w:rsidR="00160B83" w:rsidRDefault="00160B83" w:rsidP="00160B83">
      <w:pPr>
        <w:pStyle w:val="ListParagraph"/>
        <w:rPr>
          <w:rFonts w:cs="Arial"/>
          <w:b/>
          <w:szCs w:val="24"/>
        </w:rPr>
      </w:pPr>
    </w:p>
    <w:p w14:paraId="30E042DE" w14:textId="77777777" w:rsidR="00750E1C" w:rsidRPr="008248D1" w:rsidRDefault="009B4441" w:rsidP="00750E1C">
      <w:pPr>
        <w:pStyle w:val="ListParagraph"/>
        <w:spacing w:before="120" w:after="120"/>
        <w:contextualSpacing w:val="0"/>
        <w:rPr>
          <w:rFonts w:cs="Arial"/>
          <w:b/>
          <w:szCs w:val="24"/>
        </w:rPr>
      </w:pPr>
    </w:p>
    <w:p w14:paraId="30E042DF" w14:textId="77777777" w:rsidR="00750E1C" w:rsidRPr="0015099F" w:rsidRDefault="00160B83" w:rsidP="00750E1C">
      <w:pPr>
        <w:pStyle w:val="ListParagraph"/>
        <w:numPr>
          <w:ilvl w:val="0"/>
          <w:numId w:val="1"/>
        </w:numPr>
        <w:spacing w:before="120" w:after="120"/>
        <w:contextualSpacing w:val="0"/>
        <w:rPr>
          <w:rFonts w:cs="Arial"/>
          <w:b/>
          <w:szCs w:val="24"/>
        </w:rPr>
      </w:pPr>
      <w:r w:rsidRPr="0015099F">
        <w:rPr>
          <w:rFonts w:cs="Arial"/>
          <w:b/>
          <w:szCs w:val="24"/>
        </w:rPr>
        <w:t>BONDS:</w:t>
      </w:r>
    </w:p>
    <w:p w14:paraId="70EBD8D5" w14:textId="77777777" w:rsidR="00160B83" w:rsidRPr="00160B83" w:rsidRDefault="00160B83" w:rsidP="00160B83">
      <w:pPr>
        <w:pStyle w:val="ListParagraph"/>
        <w:rPr>
          <w:rFonts w:cs="Arial"/>
        </w:rPr>
      </w:pPr>
    </w:p>
    <w:p w14:paraId="30E042E0" w14:textId="77777777" w:rsidR="00750E1C" w:rsidRPr="0015099F" w:rsidRDefault="00160B83" w:rsidP="00750E1C">
      <w:pPr>
        <w:pStyle w:val="ListParagraph"/>
        <w:numPr>
          <w:ilvl w:val="1"/>
          <w:numId w:val="1"/>
        </w:numPr>
        <w:tabs>
          <w:tab w:val="left" w:pos="360"/>
          <w:tab w:val="left" w:pos="720"/>
          <w:tab w:val="left" w:pos="1080"/>
          <w:tab w:val="left" w:pos="1440"/>
          <w:tab w:val="left" w:pos="1800"/>
          <w:tab w:val="left" w:pos="2160"/>
        </w:tabs>
        <w:spacing w:before="120" w:after="120"/>
        <w:contextualSpacing w:val="0"/>
        <w:rPr>
          <w:rFonts w:cs="Arial"/>
        </w:rPr>
      </w:pPr>
      <w:r w:rsidRPr="0015099F">
        <w:rPr>
          <w:rFonts w:cs="Arial"/>
        </w:rPr>
        <w:t xml:space="preserve">Bid Guarantee: </w:t>
      </w:r>
      <w:r w:rsidRPr="0015099F">
        <w:rPr>
          <w:rFonts w:cs="Arial"/>
          <w:b/>
        </w:rPr>
        <w:t xml:space="preserve"> Yes. </w:t>
      </w:r>
      <w:r w:rsidRPr="0015099F">
        <w:rPr>
          <w:rFonts w:cs="Arial"/>
        </w:rPr>
        <w:t xml:space="preserve"> 20% as indicated in FAR Provision 52.228-1.</w:t>
      </w:r>
    </w:p>
    <w:p w14:paraId="30E042E1" w14:textId="77777777" w:rsidR="00750E1C" w:rsidRPr="002E78AC" w:rsidRDefault="00160B83" w:rsidP="00750E1C">
      <w:pPr>
        <w:pStyle w:val="ListParagraph"/>
        <w:numPr>
          <w:ilvl w:val="2"/>
          <w:numId w:val="1"/>
        </w:numPr>
        <w:spacing w:before="120" w:after="120"/>
        <w:contextualSpacing w:val="0"/>
        <w:rPr>
          <w:rFonts w:cs="Arial"/>
        </w:rPr>
      </w:pPr>
      <w:r w:rsidRPr="002E78AC">
        <w:rPr>
          <w:rFonts w:cs="Arial"/>
        </w:rPr>
        <w:t>Note: A scanned copy of the Bid Guarantee may be provided with the proposal.  A signed and sealed original must be provided by the awardee prior to award.</w:t>
      </w:r>
    </w:p>
    <w:p w14:paraId="30E042E2" w14:textId="77777777" w:rsidR="00750E1C" w:rsidRPr="0015099F" w:rsidRDefault="00160B83" w:rsidP="00750E1C">
      <w:pPr>
        <w:pStyle w:val="ListParagraph"/>
        <w:numPr>
          <w:ilvl w:val="1"/>
          <w:numId w:val="1"/>
        </w:numPr>
        <w:tabs>
          <w:tab w:val="left" w:pos="360"/>
          <w:tab w:val="left" w:pos="720"/>
          <w:tab w:val="left" w:pos="1080"/>
          <w:tab w:val="left" w:pos="1440"/>
          <w:tab w:val="left" w:pos="1800"/>
          <w:tab w:val="left" w:pos="2160"/>
        </w:tabs>
        <w:spacing w:before="120" w:after="120"/>
        <w:contextualSpacing w:val="0"/>
        <w:rPr>
          <w:rFonts w:cs="Arial"/>
        </w:rPr>
      </w:pPr>
      <w:r w:rsidRPr="0015099F">
        <w:rPr>
          <w:rFonts w:cs="Arial"/>
        </w:rPr>
        <w:t>Performance and Payment Bonds</w:t>
      </w:r>
      <w:r w:rsidRPr="0015099F">
        <w:rPr>
          <w:rFonts w:cs="Arial"/>
          <w:b/>
        </w:rPr>
        <w:t xml:space="preserve">:  Yes.  </w:t>
      </w:r>
      <w:r w:rsidRPr="0015099F">
        <w:rPr>
          <w:rFonts w:cs="Arial"/>
        </w:rPr>
        <w:t>Performance and payment bonds in the amount of 100% of the awarded CLIN(s) shall be required.  Bonds shall be submitted for approval to the Contracting Officer within 10 days after award of the task order.  Commencement of construction is contingent upon approval of required bonds.</w:t>
      </w:r>
    </w:p>
    <w:p w14:paraId="30E042E3" w14:textId="77777777" w:rsidR="00750E1C" w:rsidRPr="00FB1BF7" w:rsidRDefault="009B4441" w:rsidP="00750E1C">
      <w:pPr>
        <w:spacing w:before="120" w:after="120"/>
        <w:rPr>
          <w:rFonts w:cs="Arial"/>
        </w:rPr>
      </w:pPr>
    </w:p>
    <w:p w14:paraId="30E042E4" w14:textId="77777777" w:rsidR="00750E1C" w:rsidRPr="00E63C34" w:rsidRDefault="00160B83" w:rsidP="00750E1C">
      <w:pPr>
        <w:pStyle w:val="ListParagraph"/>
        <w:numPr>
          <w:ilvl w:val="0"/>
          <w:numId w:val="1"/>
        </w:numPr>
        <w:spacing w:before="120" w:after="120"/>
        <w:contextualSpacing w:val="0"/>
        <w:rPr>
          <w:rFonts w:cs="Arial"/>
          <w:vanish/>
        </w:rPr>
      </w:pPr>
      <w:r w:rsidRPr="00E63C34">
        <w:rPr>
          <w:rFonts w:cs="Arial"/>
          <w:b/>
          <w:szCs w:val="24"/>
        </w:rPr>
        <w:t xml:space="preserve">WAGE DETERMINATION: </w:t>
      </w:r>
      <w:r w:rsidRPr="00E63C34">
        <w:rPr>
          <w:rFonts w:cs="Arial"/>
        </w:rPr>
        <w:t xml:space="preserve"> </w:t>
      </w:r>
      <w:r>
        <w:rPr>
          <w:rFonts w:cs="Arial"/>
        </w:rPr>
        <w:t>ND20210013 05/14/2021</w:t>
      </w:r>
      <w:r w:rsidRPr="00E63C34">
        <w:rPr>
          <w:rFonts w:cs="Arial"/>
        </w:rPr>
        <w:t xml:space="preserve"> </w:t>
      </w:r>
      <w:r w:rsidRPr="00E63C34">
        <w:rPr>
          <w:rFonts w:cs="Arial"/>
          <w:bCs/>
        </w:rPr>
        <w:t xml:space="preserve">Full text of Wage Determination is provided as Attachment G, titled Attachment G-Wage Determination </w:t>
      </w:r>
      <w:r>
        <w:rPr>
          <w:rFonts w:cs="Arial"/>
          <w:bCs/>
        </w:rPr>
        <w:t>ND20210013</w:t>
      </w:r>
      <w:r w:rsidRPr="00E63C34">
        <w:rPr>
          <w:rFonts w:cs="Arial"/>
          <w:bCs/>
        </w:rPr>
        <w:t>.</w:t>
      </w:r>
    </w:p>
    <w:p w14:paraId="30E042E5" w14:textId="77777777" w:rsidR="00750E1C" w:rsidRPr="00E63C34" w:rsidRDefault="009B4441" w:rsidP="00750E1C">
      <w:pPr>
        <w:pStyle w:val="ListParagraph"/>
        <w:spacing w:before="120" w:after="120"/>
        <w:ind w:left="360"/>
        <w:contextualSpacing w:val="0"/>
        <w:rPr>
          <w:rFonts w:cs="Arial"/>
          <w:vanish/>
        </w:rPr>
      </w:pPr>
    </w:p>
    <w:p w14:paraId="30E042E6" w14:textId="77777777" w:rsidR="00750E1C" w:rsidRPr="00E63C34" w:rsidRDefault="009B4441" w:rsidP="00750E1C">
      <w:pPr>
        <w:pStyle w:val="ListParagraph"/>
        <w:numPr>
          <w:ilvl w:val="0"/>
          <w:numId w:val="1"/>
        </w:numPr>
        <w:autoSpaceDE w:val="0"/>
        <w:autoSpaceDN w:val="0"/>
        <w:adjustRightInd w:val="0"/>
        <w:spacing w:before="120" w:after="120"/>
        <w:contextualSpacing w:val="0"/>
        <w:rPr>
          <w:rFonts w:cs="Arial"/>
        </w:rPr>
      </w:pPr>
    </w:p>
    <w:p w14:paraId="1E5432CB" w14:textId="77777777" w:rsidR="00160B83" w:rsidRDefault="00160B83" w:rsidP="00160B83">
      <w:pPr>
        <w:pStyle w:val="ListParagraph"/>
        <w:rPr>
          <w:rFonts w:cs="Arial"/>
          <w:b/>
          <w:szCs w:val="24"/>
        </w:rPr>
      </w:pPr>
    </w:p>
    <w:p w14:paraId="30E042E7" w14:textId="77777777" w:rsidR="00750E1C" w:rsidRPr="00BA50F5" w:rsidRDefault="009B4441" w:rsidP="00750E1C">
      <w:pPr>
        <w:pStyle w:val="ListParagraph"/>
        <w:rPr>
          <w:rFonts w:cs="Arial"/>
          <w:b/>
          <w:szCs w:val="24"/>
        </w:rPr>
      </w:pPr>
    </w:p>
    <w:p w14:paraId="30E042E8" w14:textId="77777777" w:rsidR="00750E1C" w:rsidRDefault="00160B83" w:rsidP="00750E1C">
      <w:pPr>
        <w:pStyle w:val="ListParagraph"/>
        <w:numPr>
          <w:ilvl w:val="0"/>
          <w:numId w:val="2"/>
        </w:numPr>
        <w:autoSpaceDE w:val="0"/>
        <w:autoSpaceDN w:val="0"/>
        <w:adjustRightInd w:val="0"/>
        <w:spacing w:before="120" w:after="120"/>
        <w:contextualSpacing w:val="0"/>
        <w:rPr>
          <w:rFonts w:cs="Arial"/>
        </w:rPr>
      </w:pPr>
      <w:r w:rsidRPr="009117FA">
        <w:rPr>
          <w:rFonts w:cs="Arial"/>
          <w:b/>
          <w:szCs w:val="24"/>
        </w:rPr>
        <w:t xml:space="preserve">SITE VISIT:  </w:t>
      </w:r>
      <w:r w:rsidRPr="009117FA">
        <w:rPr>
          <w:rFonts w:cs="Arial"/>
          <w:bCs/>
        </w:rPr>
        <w:t xml:space="preserve">An organized Site Visit </w:t>
      </w:r>
      <w:r w:rsidRPr="009117FA">
        <w:rPr>
          <w:rFonts w:cs="Arial"/>
          <w:b/>
          <w:bCs/>
        </w:rPr>
        <w:t xml:space="preserve">has </w:t>
      </w:r>
      <w:r w:rsidRPr="009117FA">
        <w:rPr>
          <w:rFonts w:cs="Arial"/>
          <w:bCs/>
        </w:rPr>
        <w:t>been scheduled for</w:t>
      </w:r>
      <w:r w:rsidRPr="009117FA">
        <w:rPr>
          <w:rFonts w:cs="Arial"/>
          <w:b/>
          <w:bCs/>
        </w:rPr>
        <w:t xml:space="preserve"> </w:t>
      </w:r>
      <w:r w:rsidRPr="009117FA">
        <w:rPr>
          <w:rFonts w:cs="Arial"/>
          <w:b/>
        </w:rPr>
        <w:t>Monday August 2, 2021, at 2:00 PM (CT).</w:t>
      </w:r>
      <w:r w:rsidRPr="009117FA">
        <w:rPr>
          <w:rFonts w:cs="Arial"/>
          <w:bCs/>
        </w:rPr>
        <w:t xml:space="preserve"> Participants will meet at </w:t>
      </w:r>
      <w:r w:rsidRPr="009117FA">
        <w:rPr>
          <w:rFonts w:cs="Arial"/>
          <w:b/>
        </w:rPr>
        <w:t>Building 1, Room BD-22</w:t>
      </w:r>
      <w:r w:rsidRPr="009117FA">
        <w:rPr>
          <w:rFonts w:cs="Arial"/>
          <w:bCs/>
        </w:rPr>
        <w:t>.</w:t>
      </w:r>
      <w:r w:rsidRPr="009117FA">
        <w:rPr>
          <w:rFonts w:cs="Arial"/>
          <w:b/>
        </w:rPr>
        <w:t xml:space="preserve"> </w:t>
      </w:r>
      <w:r w:rsidRPr="00675F7A">
        <w:rPr>
          <w:rFonts w:cs="Arial"/>
          <w:bCs/>
        </w:rPr>
        <w:t>The job site will be visited after the meeting</w:t>
      </w:r>
      <w:r>
        <w:rPr>
          <w:rFonts w:cs="Arial"/>
          <w:bCs/>
        </w:rPr>
        <w:t xml:space="preserve">.  </w:t>
      </w:r>
      <w:r w:rsidRPr="00FD17C7">
        <w:rPr>
          <w:rFonts w:cs="Arial"/>
        </w:rPr>
        <w:t xml:space="preserve">Offerors </w:t>
      </w:r>
      <w:r w:rsidRPr="00110E12">
        <w:rPr>
          <w:rFonts w:cs="Arial"/>
        </w:rPr>
        <w:t>are</w:t>
      </w:r>
      <w:r w:rsidRPr="0015099F">
        <w:rPr>
          <w:rFonts w:cs="Arial"/>
        </w:rPr>
        <w:t xml:space="preserve"> strongly encouraged to visit the VA installation to fully appraise themselves with the physical layout and the character and conditions under which the service is to be performed. Failure to do so will in no way relieve the successful offeror from the necessity of furnishing the services as specified in this proposal without additional cost to the Government.  </w:t>
      </w:r>
    </w:p>
    <w:p w14:paraId="30E042E9" w14:textId="77777777" w:rsidR="00750E1C" w:rsidRPr="00C41A37" w:rsidRDefault="00160B83" w:rsidP="00750E1C">
      <w:pPr>
        <w:pStyle w:val="ListParagraph"/>
        <w:numPr>
          <w:ilvl w:val="1"/>
          <w:numId w:val="2"/>
        </w:numPr>
        <w:autoSpaceDE w:val="0"/>
        <w:autoSpaceDN w:val="0"/>
        <w:adjustRightInd w:val="0"/>
        <w:spacing w:before="120" w:after="120"/>
        <w:contextualSpacing w:val="0"/>
        <w:rPr>
          <w:rFonts w:cs="Arial"/>
          <w:b/>
          <w:szCs w:val="24"/>
        </w:rPr>
      </w:pPr>
      <w:r w:rsidRPr="00C41A37">
        <w:rPr>
          <w:rFonts w:cs="Arial"/>
        </w:rPr>
        <w:t>Due to the current pandemic, a face mask will be required at all times while at the VA facility. If traveling from out of state, you must wear a surgical mask (cloth masks are not acceptable). Only one representative from each company (general contractor) may attend the site visit; each general contractor may bring along one subcontractor</w:t>
      </w:r>
      <w:r w:rsidRPr="00C41A37">
        <w:rPr>
          <w:rFonts w:cstheme="minorHAnsi"/>
        </w:rPr>
        <w:t>.</w:t>
      </w:r>
      <w:r w:rsidRPr="00C41A37">
        <w:rPr>
          <w:rFonts w:cs="Arial"/>
        </w:rPr>
        <w:t xml:space="preserve"> All </w:t>
      </w:r>
      <w:r w:rsidRPr="00C41A37">
        <w:rPr>
          <w:rFonts w:cs="Arial"/>
        </w:rPr>
        <w:lastRenderedPageBreak/>
        <w:t>Visitors will be pre-screened for symptoms of COVID-19. Please allow enough time to ensure you arrive by the site visit start time.</w:t>
      </w:r>
    </w:p>
    <w:p w14:paraId="30E042EA" w14:textId="77777777" w:rsidR="00750E1C" w:rsidRPr="00110E12" w:rsidRDefault="009B4441" w:rsidP="00750E1C">
      <w:pPr>
        <w:pStyle w:val="ListParagraph"/>
        <w:autoSpaceDE w:val="0"/>
        <w:autoSpaceDN w:val="0"/>
        <w:adjustRightInd w:val="0"/>
        <w:spacing w:before="120" w:after="120"/>
        <w:ind w:left="792"/>
        <w:contextualSpacing w:val="0"/>
        <w:rPr>
          <w:rFonts w:cs="Arial"/>
          <w:b/>
          <w:szCs w:val="24"/>
        </w:rPr>
      </w:pPr>
    </w:p>
    <w:p w14:paraId="30E042EB" w14:textId="77777777" w:rsidR="00750E1C" w:rsidRPr="003B6709" w:rsidRDefault="00160B83" w:rsidP="00750E1C">
      <w:pPr>
        <w:pStyle w:val="ListParagraph"/>
        <w:numPr>
          <w:ilvl w:val="0"/>
          <w:numId w:val="2"/>
        </w:numPr>
        <w:spacing w:before="120" w:after="120"/>
        <w:contextualSpacing w:val="0"/>
        <w:rPr>
          <w:rFonts w:cs="Arial"/>
        </w:rPr>
      </w:pPr>
      <w:r w:rsidRPr="00110E12">
        <w:rPr>
          <w:rFonts w:cs="Arial"/>
          <w:b/>
          <w:szCs w:val="24"/>
        </w:rPr>
        <w:t xml:space="preserve">SOLICITATION RFI/QUESTIONS/CLARIFICATIONS:  </w:t>
      </w:r>
      <w:r w:rsidRPr="00110E12">
        <w:rPr>
          <w:rFonts w:cs="Arial"/>
          <w:bCs/>
        </w:rPr>
        <w:t xml:space="preserve">Questions must be submitted to the vendor portal. Questions will be accepted up </w:t>
      </w:r>
      <w:r w:rsidRPr="009C2A08">
        <w:rPr>
          <w:rFonts w:cs="Arial"/>
          <w:bCs/>
        </w:rPr>
        <w:t xml:space="preserve">to </w:t>
      </w:r>
      <w:r>
        <w:rPr>
          <w:rFonts w:cs="Arial"/>
          <w:b/>
        </w:rPr>
        <w:t>Mon</w:t>
      </w:r>
      <w:r w:rsidRPr="009C2A08">
        <w:rPr>
          <w:rFonts w:cs="Arial"/>
          <w:b/>
        </w:rPr>
        <w:t xml:space="preserve">day August </w:t>
      </w:r>
      <w:r>
        <w:rPr>
          <w:rFonts w:cs="Arial"/>
          <w:b/>
        </w:rPr>
        <w:t>9</w:t>
      </w:r>
      <w:r w:rsidRPr="009C2A08">
        <w:rPr>
          <w:rFonts w:cs="Arial"/>
          <w:b/>
        </w:rPr>
        <w:t xml:space="preserve">, 2021, at </w:t>
      </w:r>
      <w:r>
        <w:rPr>
          <w:rFonts w:cs="Arial"/>
          <w:b/>
        </w:rPr>
        <w:t>10</w:t>
      </w:r>
      <w:r w:rsidRPr="009C2A08">
        <w:rPr>
          <w:rFonts w:cs="Arial"/>
          <w:b/>
        </w:rPr>
        <w:t xml:space="preserve">:00 </w:t>
      </w:r>
      <w:r>
        <w:rPr>
          <w:rFonts w:cs="Arial"/>
          <w:b/>
        </w:rPr>
        <w:t>A</w:t>
      </w:r>
      <w:r w:rsidRPr="009C2A08">
        <w:rPr>
          <w:rFonts w:cs="Arial"/>
          <w:b/>
        </w:rPr>
        <w:t xml:space="preserve">M (CT). </w:t>
      </w:r>
      <w:r w:rsidRPr="009C2A08">
        <w:rPr>
          <w:rFonts w:cs="Arial"/>
          <w:bCs/>
        </w:rPr>
        <w:t xml:space="preserve">  </w:t>
      </w:r>
      <w:r w:rsidRPr="00110E12">
        <w:rPr>
          <w:rFonts w:cs="Arial"/>
          <w:bCs/>
        </w:rPr>
        <w:t>All answers will be published to vendor portal via an amendment. The Government reserves the right to not answer any RFIs/questions after the stated due date/time.</w:t>
      </w:r>
    </w:p>
    <w:p w14:paraId="30E042EC" w14:textId="77777777" w:rsidR="003B6709" w:rsidRPr="00675F7A" w:rsidRDefault="009B4441" w:rsidP="003B6709">
      <w:pPr>
        <w:pStyle w:val="ListParagraph"/>
        <w:spacing w:before="120" w:after="120"/>
        <w:ind w:left="360"/>
        <w:contextualSpacing w:val="0"/>
        <w:rPr>
          <w:rFonts w:cs="Arial"/>
        </w:rPr>
      </w:pPr>
    </w:p>
    <w:p w14:paraId="30E042ED" w14:textId="77777777" w:rsidR="003B6709" w:rsidRPr="0015099F" w:rsidRDefault="00160B83" w:rsidP="003B6709">
      <w:pPr>
        <w:pStyle w:val="ListParagraph"/>
        <w:numPr>
          <w:ilvl w:val="0"/>
          <w:numId w:val="2"/>
        </w:numPr>
        <w:tabs>
          <w:tab w:val="left" w:pos="360"/>
          <w:tab w:val="left" w:pos="720"/>
          <w:tab w:val="left" w:pos="1080"/>
          <w:tab w:val="left" w:pos="1440"/>
          <w:tab w:val="left" w:pos="1800"/>
          <w:tab w:val="left" w:pos="2160"/>
        </w:tabs>
        <w:spacing w:before="120" w:after="120"/>
        <w:contextualSpacing w:val="0"/>
        <w:rPr>
          <w:rFonts w:cs="Arial"/>
          <w:b/>
          <w:szCs w:val="24"/>
        </w:rPr>
      </w:pPr>
      <w:r w:rsidRPr="0015099F">
        <w:rPr>
          <w:rFonts w:cs="Arial"/>
          <w:b/>
          <w:szCs w:val="24"/>
        </w:rPr>
        <w:t>PROPOSAL FORMAT:</w:t>
      </w:r>
    </w:p>
    <w:p w14:paraId="1F2D6087" w14:textId="77777777" w:rsidR="00160B83" w:rsidRPr="00160B83" w:rsidRDefault="00160B83" w:rsidP="00160B83">
      <w:pPr>
        <w:pStyle w:val="ListParagraph"/>
        <w:rPr>
          <w:rFonts w:cs="Arial"/>
        </w:rPr>
      </w:pPr>
    </w:p>
    <w:p w14:paraId="30E042EE" w14:textId="77777777" w:rsidR="003B6709" w:rsidRPr="0015099F" w:rsidRDefault="00160B83" w:rsidP="003B6709">
      <w:pPr>
        <w:pStyle w:val="ListParagraph"/>
        <w:numPr>
          <w:ilvl w:val="1"/>
          <w:numId w:val="2"/>
        </w:numPr>
        <w:tabs>
          <w:tab w:val="left" w:pos="360"/>
          <w:tab w:val="left" w:pos="720"/>
          <w:tab w:val="left" w:pos="900"/>
          <w:tab w:val="left" w:pos="1080"/>
          <w:tab w:val="left" w:pos="1440"/>
          <w:tab w:val="left" w:pos="1800"/>
          <w:tab w:val="left" w:pos="2160"/>
        </w:tabs>
        <w:spacing w:before="120" w:after="120"/>
        <w:contextualSpacing w:val="0"/>
        <w:rPr>
          <w:rFonts w:cs="Arial"/>
          <w:b/>
          <w:szCs w:val="24"/>
        </w:rPr>
      </w:pPr>
      <w:r w:rsidRPr="0015099F">
        <w:rPr>
          <w:rFonts w:cs="Arial"/>
        </w:rPr>
        <w:t xml:space="preserve">Proposals submitted in response to this solicitation shall be submitted via the </w:t>
      </w:r>
      <w:hyperlink r:id="rId14" w:history="1">
        <w:r w:rsidRPr="0015099F">
          <w:rPr>
            <w:rStyle w:val="Hyperlink"/>
            <w:rFonts w:cs="Arial"/>
          </w:rPr>
          <w:t>eCMS Vendor  Portal</w:t>
        </w:r>
      </w:hyperlink>
      <w:r w:rsidRPr="0015099F">
        <w:rPr>
          <w:rFonts w:cs="Arial"/>
        </w:rPr>
        <w:t xml:space="preserve"> and formatted as follows:</w:t>
      </w:r>
    </w:p>
    <w:p w14:paraId="30E042EF" w14:textId="77777777" w:rsidR="003B6709" w:rsidRPr="0015099F" w:rsidRDefault="00160B83" w:rsidP="003B6709">
      <w:pPr>
        <w:pStyle w:val="ListParagraph"/>
        <w:numPr>
          <w:ilvl w:val="2"/>
          <w:numId w:val="2"/>
        </w:numPr>
        <w:tabs>
          <w:tab w:val="left" w:pos="360"/>
          <w:tab w:val="left" w:pos="720"/>
          <w:tab w:val="left" w:pos="1080"/>
          <w:tab w:val="left" w:pos="1440"/>
          <w:tab w:val="left" w:pos="1800"/>
          <w:tab w:val="left" w:pos="2160"/>
        </w:tabs>
        <w:spacing w:before="120" w:after="120"/>
        <w:contextualSpacing w:val="0"/>
        <w:rPr>
          <w:rFonts w:cs="Arial"/>
        </w:rPr>
      </w:pPr>
      <w:r w:rsidRPr="0015099F">
        <w:rPr>
          <w:rFonts w:cs="Arial"/>
        </w:rPr>
        <w:t>Offerors shall submit a cover letter and price proposal in the form of electronic documents. The cover letter shall include:</w:t>
      </w:r>
    </w:p>
    <w:p w14:paraId="30E042F0" w14:textId="77777777" w:rsidR="003B6709" w:rsidRPr="0015099F" w:rsidRDefault="00160B83" w:rsidP="003B6709">
      <w:pPr>
        <w:pStyle w:val="ListParagraph"/>
        <w:numPr>
          <w:ilvl w:val="3"/>
          <w:numId w:val="2"/>
        </w:numPr>
        <w:tabs>
          <w:tab w:val="left" w:pos="360"/>
          <w:tab w:val="left" w:pos="720"/>
          <w:tab w:val="left" w:pos="1080"/>
          <w:tab w:val="left" w:pos="1440"/>
          <w:tab w:val="left" w:pos="1800"/>
          <w:tab w:val="left" w:pos="2160"/>
        </w:tabs>
        <w:spacing w:before="120" w:after="120"/>
        <w:contextualSpacing w:val="0"/>
        <w:rPr>
          <w:rFonts w:cs="Arial"/>
        </w:rPr>
      </w:pPr>
      <w:r w:rsidRPr="0015099F">
        <w:rPr>
          <w:rFonts w:cs="Arial"/>
        </w:rPr>
        <w:t>The solicitation number;</w:t>
      </w:r>
    </w:p>
    <w:p w14:paraId="30E042F1" w14:textId="77777777" w:rsidR="003B6709" w:rsidRPr="0015099F" w:rsidRDefault="00160B83" w:rsidP="003B6709">
      <w:pPr>
        <w:pStyle w:val="ListParagraph"/>
        <w:numPr>
          <w:ilvl w:val="3"/>
          <w:numId w:val="2"/>
        </w:numPr>
        <w:tabs>
          <w:tab w:val="left" w:pos="360"/>
          <w:tab w:val="left" w:pos="720"/>
          <w:tab w:val="left" w:pos="1080"/>
          <w:tab w:val="left" w:pos="1440"/>
          <w:tab w:val="left" w:pos="1800"/>
          <w:tab w:val="left" w:pos="2160"/>
        </w:tabs>
        <w:spacing w:before="120" w:after="120"/>
        <w:contextualSpacing w:val="0"/>
        <w:rPr>
          <w:rFonts w:cs="Arial"/>
        </w:rPr>
      </w:pPr>
      <w:r w:rsidRPr="0015099F">
        <w:rPr>
          <w:rFonts w:cs="Arial"/>
        </w:rPr>
        <w:t>The name, address, telephone and facsimile numbers, and e-mail addresses of the offeror.</w:t>
      </w:r>
    </w:p>
    <w:p w14:paraId="30E042F2" w14:textId="77777777" w:rsidR="003B6709" w:rsidRPr="0015099F" w:rsidRDefault="00160B83" w:rsidP="003B6709">
      <w:pPr>
        <w:pStyle w:val="ListParagraph"/>
        <w:numPr>
          <w:ilvl w:val="3"/>
          <w:numId w:val="2"/>
        </w:numPr>
        <w:tabs>
          <w:tab w:val="left" w:pos="360"/>
          <w:tab w:val="left" w:pos="720"/>
          <w:tab w:val="left" w:pos="1080"/>
          <w:tab w:val="left" w:pos="1440"/>
          <w:tab w:val="left" w:pos="1800"/>
          <w:tab w:val="left" w:pos="2160"/>
        </w:tabs>
        <w:spacing w:before="120" w:after="120"/>
        <w:contextualSpacing w:val="0"/>
        <w:rPr>
          <w:rFonts w:cs="Arial"/>
        </w:rPr>
      </w:pPr>
      <w:r w:rsidRPr="0015099F">
        <w:rPr>
          <w:rFonts w:cs="Arial"/>
        </w:rPr>
        <w:t>A statement specifying the extent of agreement with all terms, conditions, and provisions included in the solicitation and agreement to furnish all items upon which prices are offered at the price set opposite each item;</w:t>
      </w:r>
    </w:p>
    <w:p w14:paraId="30E042F3" w14:textId="77777777" w:rsidR="003B6709" w:rsidRPr="0015099F" w:rsidRDefault="00160B83" w:rsidP="003B6709">
      <w:pPr>
        <w:pStyle w:val="ListParagraph"/>
        <w:numPr>
          <w:ilvl w:val="3"/>
          <w:numId w:val="2"/>
        </w:numPr>
        <w:tabs>
          <w:tab w:val="left" w:pos="360"/>
          <w:tab w:val="left" w:pos="720"/>
          <w:tab w:val="left" w:pos="1080"/>
          <w:tab w:val="left" w:pos="1440"/>
          <w:tab w:val="left" w:pos="1800"/>
          <w:tab w:val="left" w:pos="2160"/>
        </w:tabs>
        <w:spacing w:before="120" w:after="120"/>
        <w:contextualSpacing w:val="0"/>
        <w:rPr>
          <w:rFonts w:cs="Arial"/>
        </w:rPr>
      </w:pPr>
      <w:r w:rsidRPr="0015099F">
        <w:rPr>
          <w:rFonts w:cs="Arial"/>
        </w:rPr>
        <w:t>Names, titles, phone numbers, facsimile numbers, and e-mail addresses of persons authorized to negotiate on the offeror’s behalf with the Government in connection with this solicitation, and;</w:t>
      </w:r>
    </w:p>
    <w:p w14:paraId="30E042F4" w14:textId="77777777" w:rsidR="003B6709" w:rsidRPr="0015099F" w:rsidRDefault="00160B83" w:rsidP="003B6709">
      <w:pPr>
        <w:pStyle w:val="ListParagraph"/>
        <w:numPr>
          <w:ilvl w:val="3"/>
          <w:numId w:val="2"/>
        </w:numPr>
        <w:tabs>
          <w:tab w:val="left" w:pos="360"/>
          <w:tab w:val="left" w:pos="720"/>
          <w:tab w:val="left" w:pos="1080"/>
          <w:tab w:val="left" w:pos="1440"/>
          <w:tab w:val="left" w:pos="1800"/>
          <w:tab w:val="left" w:pos="2160"/>
        </w:tabs>
        <w:spacing w:before="120" w:after="120"/>
        <w:contextualSpacing w:val="0"/>
        <w:rPr>
          <w:rFonts w:cs="Arial"/>
        </w:rPr>
      </w:pPr>
      <w:r w:rsidRPr="0015099F">
        <w:rPr>
          <w:rFonts w:cs="Arial"/>
        </w:rPr>
        <w:t>Name, title, and signature of person authorized to sign the proposal.</w:t>
      </w:r>
    </w:p>
    <w:p w14:paraId="30E042F5" w14:textId="77777777" w:rsidR="003B6709" w:rsidRPr="0015099F" w:rsidRDefault="00160B83" w:rsidP="003B6709">
      <w:pPr>
        <w:pStyle w:val="ListParagraph"/>
        <w:numPr>
          <w:ilvl w:val="3"/>
          <w:numId w:val="2"/>
        </w:numPr>
        <w:tabs>
          <w:tab w:val="left" w:pos="360"/>
          <w:tab w:val="left" w:pos="720"/>
          <w:tab w:val="left" w:pos="1080"/>
          <w:tab w:val="left" w:pos="1440"/>
          <w:tab w:val="left" w:pos="1800"/>
          <w:tab w:val="left" w:pos="2160"/>
        </w:tabs>
        <w:spacing w:before="120" w:after="120"/>
        <w:contextualSpacing w:val="0"/>
        <w:rPr>
          <w:rFonts w:cs="Arial"/>
        </w:rPr>
      </w:pPr>
      <w:r w:rsidRPr="0015099F">
        <w:rPr>
          <w:rFonts w:cs="Arial"/>
        </w:rPr>
        <w:t>The price proposal shall be in the format provided in Attachment A, Price Schedule Sheet and Attachment B, Price Schedule Breakdown Sheet.  The price proposal shall provide the total price and a price breakdown for the specified Divisions in specified specifically for this project in Attachment B.</w:t>
      </w:r>
    </w:p>
    <w:p w14:paraId="30E042F6" w14:textId="77777777" w:rsidR="003B6709" w:rsidRDefault="00160B83" w:rsidP="003B6709">
      <w:pPr>
        <w:pStyle w:val="ListParagraph"/>
        <w:numPr>
          <w:ilvl w:val="3"/>
          <w:numId w:val="2"/>
        </w:numPr>
        <w:tabs>
          <w:tab w:val="left" w:pos="360"/>
          <w:tab w:val="left" w:pos="720"/>
          <w:tab w:val="left" w:pos="1350"/>
          <w:tab w:val="left" w:pos="1440"/>
          <w:tab w:val="left" w:pos="1800"/>
          <w:tab w:val="left" w:pos="2160"/>
        </w:tabs>
        <w:spacing w:before="120" w:after="120"/>
        <w:contextualSpacing w:val="0"/>
        <w:rPr>
          <w:rFonts w:cs="Arial"/>
        </w:rPr>
      </w:pPr>
      <w:r w:rsidRPr="0015099F">
        <w:rPr>
          <w:rFonts w:cs="Arial"/>
        </w:rPr>
        <w:t xml:space="preserve">Electronic documents shall be submitted in Microsoft Word and/or Microsoft Office Excel as applicable.  An additional copy of all documentation shall be submitted using portable document format (.pdf). </w:t>
      </w:r>
    </w:p>
    <w:p w14:paraId="30E042F7" w14:textId="77777777" w:rsidR="000D7645" w:rsidRPr="00362BE1" w:rsidRDefault="00160B83" w:rsidP="000D7645">
      <w:pPr>
        <w:pStyle w:val="ListParagraph"/>
        <w:numPr>
          <w:ilvl w:val="3"/>
          <w:numId w:val="2"/>
        </w:numPr>
        <w:tabs>
          <w:tab w:val="left" w:pos="360"/>
          <w:tab w:val="left" w:pos="720"/>
          <w:tab w:val="left" w:pos="1350"/>
          <w:tab w:val="left" w:pos="1440"/>
          <w:tab w:val="left" w:pos="1800"/>
          <w:tab w:val="left" w:pos="2160"/>
        </w:tabs>
        <w:spacing w:before="120" w:after="120"/>
        <w:rPr>
          <w:rFonts w:cs="Arial"/>
        </w:rPr>
      </w:pPr>
      <w:r w:rsidRPr="00362BE1">
        <w:rPr>
          <w:rFonts w:cs="Arial"/>
        </w:rPr>
        <w:t xml:space="preserve">Narrative Response to Non-Priced Evaluation Factors:  In order to evaluate each proposal, it is necessary that each offeror respond to all factors in the same order as presented herein.  Proposal shall be organized with sections appropriately identified.  Offerors are to propose how they intend to fulfill the requirements of this solicitation and how their total proposal will meet the minimum needs of the specifications. </w:t>
      </w:r>
    </w:p>
    <w:p w14:paraId="30E042F8" w14:textId="77777777" w:rsidR="006C3FA7" w:rsidRDefault="00160B83" w:rsidP="006C3FA7">
      <w:pPr>
        <w:pStyle w:val="ListParagraph"/>
        <w:numPr>
          <w:ilvl w:val="3"/>
          <w:numId w:val="2"/>
        </w:numPr>
        <w:tabs>
          <w:tab w:val="left" w:pos="360"/>
          <w:tab w:val="left" w:pos="720"/>
          <w:tab w:val="left" w:pos="1350"/>
          <w:tab w:val="left" w:pos="1440"/>
          <w:tab w:val="left" w:pos="1800"/>
          <w:tab w:val="left" w:pos="2160"/>
        </w:tabs>
        <w:spacing w:before="120" w:after="120"/>
        <w:rPr>
          <w:rFonts w:cs="Arial"/>
        </w:rPr>
      </w:pPr>
      <w:r w:rsidRPr="00362BE1">
        <w:rPr>
          <w:rFonts w:cs="Arial"/>
        </w:rPr>
        <w:t>Minimum Submission Requirements:  In order to be considered for award, the offeror is required to submit, at a minimum, the following:</w:t>
      </w:r>
    </w:p>
    <w:p w14:paraId="30E042F9" w14:textId="77777777" w:rsidR="000D7645" w:rsidRPr="006C3FA7" w:rsidRDefault="00160B83" w:rsidP="006C3FA7">
      <w:pPr>
        <w:pStyle w:val="ListParagraph"/>
        <w:numPr>
          <w:ilvl w:val="5"/>
          <w:numId w:val="2"/>
        </w:numPr>
        <w:tabs>
          <w:tab w:val="left" w:pos="360"/>
          <w:tab w:val="left" w:pos="720"/>
          <w:tab w:val="left" w:pos="1350"/>
          <w:tab w:val="left" w:pos="1440"/>
          <w:tab w:val="left" w:pos="1800"/>
          <w:tab w:val="left" w:pos="2430"/>
        </w:tabs>
        <w:spacing w:before="120" w:after="120"/>
        <w:rPr>
          <w:rFonts w:cs="Arial"/>
        </w:rPr>
      </w:pPr>
      <w:r w:rsidRPr="006C3FA7">
        <w:rPr>
          <w:rFonts w:cs="Arial"/>
        </w:rPr>
        <w:t>Signed SF-1442</w:t>
      </w:r>
    </w:p>
    <w:p w14:paraId="30E042FA" w14:textId="77777777" w:rsidR="000D7645" w:rsidRPr="00362BE1" w:rsidRDefault="00160B83" w:rsidP="006C3FA7">
      <w:pPr>
        <w:pStyle w:val="ListParagraph"/>
        <w:numPr>
          <w:ilvl w:val="5"/>
          <w:numId w:val="2"/>
        </w:numPr>
        <w:tabs>
          <w:tab w:val="left" w:pos="360"/>
          <w:tab w:val="left" w:pos="720"/>
          <w:tab w:val="left" w:pos="1350"/>
          <w:tab w:val="left" w:pos="1440"/>
          <w:tab w:val="left" w:pos="1800"/>
          <w:tab w:val="left" w:pos="2070"/>
          <w:tab w:val="left" w:pos="2430"/>
        </w:tabs>
        <w:spacing w:before="120" w:after="120"/>
        <w:rPr>
          <w:rFonts w:cs="Arial"/>
        </w:rPr>
      </w:pPr>
      <w:r w:rsidRPr="00362BE1">
        <w:rPr>
          <w:rFonts w:cs="Arial"/>
        </w:rPr>
        <w:t>Signed Amendment(s) SF-30, if any.</w:t>
      </w:r>
    </w:p>
    <w:p w14:paraId="30E042FB" w14:textId="77777777" w:rsidR="000D7645" w:rsidRPr="00362BE1" w:rsidRDefault="00160B83" w:rsidP="006C3FA7">
      <w:pPr>
        <w:pStyle w:val="ListParagraph"/>
        <w:numPr>
          <w:ilvl w:val="5"/>
          <w:numId w:val="2"/>
        </w:numPr>
        <w:tabs>
          <w:tab w:val="left" w:pos="360"/>
          <w:tab w:val="left" w:pos="720"/>
          <w:tab w:val="left" w:pos="1350"/>
          <w:tab w:val="left" w:pos="1440"/>
          <w:tab w:val="left" w:pos="1800"/>
          <w:tab w:val="left" w:pos="2160"/>
          <w:tab w:val="left" w:pos="2700"/>
        </w:tabs>
        <w:spacing w:before="120" w:after="120"/>
        <w:ind w:left="2880" w:hanging="1080"/>
        <w:rPr>
          <w:rFonts w:cs="Arial"/>
        </w:rPr>
      </w:pPr>
      <w:r w:rsidRPr="00362BE1">
        <w:rPr>
          <w:rFonts w:cs="Arial"/>
        </w:rPr>
        <w:lastRenderedPageBreak/>
        <w:t>Written response to all non-price evaluation factors in accordance with the written instruction stated herein.</w:t>
      </w:r>
    </w:p>
    <w:p w14:paraId="30E042FC" w14:textId="77777777" w:rsidR="000D7645" w:rsidRPr="00362BE1" w:rsidRDefault="00160B83" w:rsidP="006C3FA7">
      <w:pPr>
        <w:pStyle w:val="ListParagraph"/>
        <w:numPr>
          <w:ilvl w:val="5"/>
          <w:numId w:val="2"/>
        </w:numPr>
        <w:tabs>
          <w:tab w:val="left" w:pos="360"/>
          <w:tab w:val="left" w:pos="720"/>
          <w:tab w:val="left" w:pos="1350"/>
          <w:tab w:val="left" w:pos="1440"/>
          <w:tab w:val="left" w:pos="1800"/>
          <w:tab w:val="left" w:pos="2160"/>
          <w:tab w:val="left" w:pos="2430"/>
          <w:tab w:val="left" w:pos="2790"/>
        </w:tabs>
        <w:spacing w:before="120" w:after="120"/>
        <w:ind w:left="2880" w:hanging="1080"/>
        <w:rPr>
          <w:rFonts w:cs="Arial"/>
        </w:rPr>
      </w:pPr>
      <w:r w:rsidRPr="00362BE1">
        <w:rPr>
          <w:rFonts w:cs="Arial"/>
        </w:rPr>
        <w:t>Solicitation provided Price Schedule and Attachment A-Price Schedule Breakout that contains pricing for the entire requirement including each deduct.</w:t>
      </w:r>
    </w:p>
    <w:p w14:paraId="30E042FD" w14:textId="77777777" w:rsidR="000D7645" w:rsidRPr="000D7645" w:rsidRDefault="00160B83" w:rsidP="006C3FA7">
      <w:pPr>
        <w:pStyle w:val="ListParagraph"/>
        <w:numPr>
          <w:ilvl w:val="5"/>
          <w:numId w:val="2"/>
        </w:numPr>
        <w:tabs>
          <w:tab w:val="left" w:pos="360"/>
          <w:tab w:val="left" w:pos="720"/>
          <w:tab w:val="left" w:pos="1350"/>
          <w:tab w:val="left" w:pos="1440"/>
          <w:tab w:val="left" w:pos="1800"/>
          <w:tab w:val="left" w:pos="2160"/>
        </w:tabs>
        <w:spacing w:before="120" w:after="120"/>
        <w:ind w:left="2880" w:hanging="1080"/>
        <w:contextualSpacing w:val="0"/>
        <w:rPr>
          <w:rFonts w:cs="Arial"/>
        </w:rPr>
      </w:pPr>
      <w:r w:rsidRPr="00362BE1">
        <w:rPr>
          <w:rFonts w:cs="Arial"/>
        </w:rPr>
        <w:t>Safety or Environmental Information in accordance with the written instructions stated herein.</w:t>
      </w:r>
    </w:p>
    <w:p w14:paraId="30E042FE" w14:textId="77777777" w:rsidR="003B6709" w:rsidRPr="00D27F67" w:rsidRDefault="009B4441" w:rsidP="00750E1C">
      <w:pPr>
        <w:spacing w:before="120" w:after="120"/>
        <w:rPr>
          <w:rFonts w:cs="Arial"/>
        </w:rPr>
      </w:pPr>
    </w:p>
    <w:p w14:paraId="30E042FF" w14:textId="77777777" w:rsidR="00750E1C" w:rsidRPr="00675F7A" w:rsidRDefault="00160B83" w:rsidP="00750E1C">
      <w:pPr>
        <w:pStyle w:val="ListParagraph"/>
        <w:numPr>
          <w:ilvl w:val="0"/>
          <w:numId w:val="2"/>
        </w:numPr>
        <w:spacing w:before="120" w:after="120"/>
        <w:contextualSpacing w:val="0"/>
        <w:rPr>
          <w:rFonts w:cs="Arial"/>
          <w:bCs/>
        </w:rPr>
      </w:pPr>
      <w:r w:rsidRPr="00675F7A">
        <w:rPr>
          <w:rFonts w:cs="Arial"/>
          <w:b/>
          <w:szCs w:val="24"/>
        </w:rPr>
        <w:t xml:space="preserve">BASIS OF AWARD:  </w:t>
      </w:r>
      <w:r w:rsidRPr="00675F7A">
        <w:rPr>
          <w:rFonts w:cs="Arial"/>
          <w:b/>
        </w:rPr>
        <w:t xml:space="preserve">Lowest Priced Technical Acceptable.  </w:t>
      </w:r>
    </w:p>
    <w:p w14:paraId="30E04300" w14:textId="77777777" w:rsidR="00750E1C" w:rsidRPr="00675F7A" w:rsidRDefault="00160B83" w:rsidP="00750E1C">
      <w:pPr>
        <w:pStyle w:val="ListParagraph"/>
        <w:numPr>
          <w:ilvl w:val="1"/>
          <w:numId w:val="2"/>
        </w:numPr>
        <w:spacing w:before="120" w:after="120"/>
        <w:contextualSpacing w:val="0"/>
        <w:rPr>
          <w:rFonts w:cs="Arial"/>
          <w:bCs/>
        </w:rPr>
      </w:pPr>
      <w:r>
        <w:rPr>
          <w:rFonts w:cs="Arial"/>
          <w:b/>
          <w:szCs w:val="24"/>
        </w:rPr>
        <w:t>EVALUATION PROCEDURES</w:t>
      </w:r>
    </w:p>
    <w:p w14:paraId="30E04301" w14:textId="77777777" w:rsidR="00E4589C" w:rsidRDefault="00160B83" w:rsidP="00E4589C">
      <w:pPr>
        <w:pStyle w:val="ListParagraph"/>
        <w:numPr>
          <w:ilvl w:val="2"/>
          <w:numId w:val="2"/>
        </w:numPr>
        <w:spacing w:before="120" w:after="120"/>
        <w:contextualSpacing w:val="0"/>
        <w:rPr>
          <w:rFonts w:cstheme="minorHAnsi"/>
        </w:rPr>
      </w:pPr>
      <w:r w:rsidRPr="00ED592E">
        <w:rPr>
          <w:rFonts w:cstheme="minorHAnsi"/>
        </w:rPr>
        <w:t>Only the lowest price proposal will be evaluated for technical acceptability, however, if the</w:t>
      </w:r>
      <w:r>
        <w:rPr>
          <w:rFonts w:cstheme="minorHAnsi"/>
        </w:rPr>
        <w:t xml:space="preserve"> </w:t>
      </w:r>
      <w:r w:rsidRPr="00ED592E">
        <w:rPr>
          <w:rFonts w:cstheme="minorHAnsi"/>
        </w:rPr>
        <w:t>lowest price proposal is determined to be technically unacceptable then the evaluation team will</w:t>
      </w:r>
      <w:r>
        <w:rPr>
          <w:rFonts w:cstheme="minorHAnsi"/>
        </w:rPr>
        <w:t xml:space="preserve"> </w:t>
      </w:r>
      <w:r w:rsidRPr="00ED592E">
        <w:rPr>
          <w:rFonts w:cstheme="minorHAnsi"/>
        </w:rPr>
        <w:t>be given the next lowest price proposal for evaluation, and so on, until a determination of full</w:t>
      </w:r>
      <w:r>
        <w:rPr>
          <w:rFonts w:cstheme="minorHAnsi"/>
        </w:rPr>
        <w:t xml:space="preserve"> </w:t>
      </w:r>
      <w:r w:rsidRPr="00ED592E">
        <w:rPr>
          <w:rFonts w:cstheme="minorHAnsi"/>
        </w:rPr>
        <w:t>technical acceptability has been made. When a proposal has been determined to be technically</w:t>
      </w:r>
      <w:r>
        <w:rPr>
          <w:rFonts w:cstheme="minorHAnsi"/>
        </w:rPr>
        <w:t xml:space="preserve"> </w:t>
      </w:r>
      <w:r w:rsidRPr="00ED592E">
        <w:rPr>
          <w:rFonts w:cstheme="minorHAnsi"/>
        </w:rPr>
        <w:t>acceptable, based on order of lowest price, technical reviews will stop, and no additional</w:t>
      </w:r>
      <w:r>
        <w:rPr>
          <w:rFonts w:cstheme="minorHAnsi"/>
        </w:rPr>
        <w:t xml:space="preserve"> </w:t>
      </w:r>
      <w:r w:rsidRPr="00ED592E">
        <w:rPr>
          <w:rFonts w:cstheme="minorHAnsi"/>
        </w:rPr>
        <w:t>proposals will be evaluated for technical acceptance.</w:t>
      </w:r>
    </w:p>
    <w:p w14:paraId="30E04302" w14:textId="77777777" w:rsidR="00E4589C" w:rsidRDefault="00160B83" w:rsidP="00E4589C">
      <w:pPr>
        <w:pStyle w:val="ListParagraph"/>
        <w:numPr>
          <w:ilvl w:val="2"/>
          <w:numId w:val="2"/>
        </w:numPr>
        <w:spacing w:before="120" w:after="120"/>
        <w:contextualSpacing w:val="0"/>
        <w:rPr>
          <w:rFonts w:cstheme="minorHAnsi"/>
        </w:rPr>
      </w:pPr>
      <w:r w:rsidRPr="00ED592E">
        <w:rPr>
          <w:rFonts w:cstheme="minorHAnsi"/>
        </w:rPr>
        <w:t>If an Offeror is determined to be technically unacceptable in any/all below listed non-price</w:t>
      </w:r>
      <w:r>
        <w:rPr>
          <w:rFonts w:cstheme="minorHAnsi"/>
        </w:rPr>
        <w:t xml:space="preserve"> </w:t>
      </w:r>
      <w:r w:rsidRPr="00ED592E">
        <w:rPr>
          <w:rFonts w:cstheme="minorHAnsi"/>
        </w:rPr>
        <w:t>factors, price shall not be considered, and that Offeror’s proposal is determined unacceptabl</w:t>
      </w:r>
      <w:r>
        <w:rPr>
          <w:rFonts w:cstheme="minorHAnsi"/>
        </w:rPr>
        <w:t xml:space="preserve">e </w:t>
      </w:r>
      <w:r w:rsidRPr="00ED592E">
        <w:rPr>
          <w:rFonts w:cstheme="minorHAnsi"/>
        </w:rPr>
        <w:t>overall.</w:t>
      </w:r>
    </w:p>
    <w:p w14:paraId="30E04303" w14:textId="77777777" w:rsidR="00E4589C" w:rsidRPr="00ED592E" w:rsidRDefault="00160B83" w:rsidP="00E4589C">
      <w:pPr>
        <w:pStyle w:val="ListParagraph"/>
        <w:numPr>
          <w:ilvl w:val="2"/>
          <w:numId w:val="2"/>
        </w:numPr>
        <w:spacing w:before="120" w:after="120"/>
        <w:contextualSpacing w:val="0"/>
        <w:rPr>
          <w:rFonts w:cstheme="minorHAnsi"/>
        </w:rPr>
      </w:pPr>
      <w:r w:rsidRPr="00ED592E">
        <w:rPr>
          <w:rFonts w:cstheme="minorHAnsi"/>
        </w:rPr>
        <w:t>If an Offeror is determined to have both the lowest price and has been determined to be</w:t>
      </w:r>
      <w:r>
        <w:rPr>
          <w:rFonts w:cstheme="minorHAnsi"/>
        </w:rPr>
        <w:t xml:space="preserve"> </w:t>
      </w:r>
      <w:r w:rsidRPr="00ED592E">
        <w:rPr>
          <w:rFonts w:cstheme="minorHAnsi"/>
        </w:rPr>
        <w:t>technically acceptable in all of the below factors, then that Offeror will be awarded the task</w:t>
      </w:r>
      <w:r>
        <w:rPr>
          <w:rFonts w:cstheme="minorHAnsi"/>
        </w:rPr>
        <w:t xml:space="preserve"> </w:t>
      </w:r>
      <w:r w:rsidRPr="00ED592E">
        <w:rPr>
          <w:rFonts w:cstheme="minorHAnsi"/>
        </w:rPr>
        <w:t>order.</w:t>
      </w:r>
    </w:p>
    <w:p w14:paraId="30E04304" w14:textId="77777777" w:rsidR="00750E1C" w:rsidRPr="00917E1E" w:rsidRDefault="00160B83" w:rsidP="00917E1E">
      <w:pPr>
        <w:pStyle w:val="ListParagraph"/>
        <w:numPr>
          <w:ilvl w:val="1"/>
          <w:numId w:val="2"/>
        </w:numPr>
        <w:spacing w:before="120" w:after="120"/>
        <w:contextualSpacing w:val="0"/>
        <w:rPr>
          <w:rFonts w:cstheme="minorHAnsi"/>
        </w:rPr>
      </w:pPr>
      <w:r>
        <w:rPr>
          <w:rFonts w:cstheme="minorHAnsi"/>
        </w:rPr>
        <w:t xml:space="preserve"> </w:t>
      </w:r>
      <w:r>
        <w:rPr>
          <w:rFonts w:cstheme="minorHAnsi"/>
          <w:b/>
          <w:bCs/>
        </w:rPr>
        <w:t xml:space="preserve">Selection and Award without Discussions: </w:t>
      </w:r>
      <w:r w:rsidRPr="00ED592E">
        <w:rPr>
          <w:rFonts w:cstheme="minorHAnsi"/>
        </w:rPr>
        <w:t>It is the intent of the Government to make award based upon initial offers, without further discussions or additional information but the Government reserves the right to conduct such if so needed.</w:t>
      </w:r>
    </w:p>
    <w:p w14:paraId="30E04305" w14:textId="77777777" w:rsidR="00750E1C" w:rsidRPr="00FD17C7" w:rsidRDefault="00160B83" w:rsidP="00750E1C">
      <w:pPr>
        <w:pStyle w:val="Default"/>
        <w:spacing w:after="0"/>
        <w:rPr>
          <w:rFonts w:asciiTheme="minorHAnsi" w:hAnsiTheme="minorHAnsi" w:cstheme="minorHAnsi"/>
          <w:b/>
          <w:bCs/>
          <w:sz w:val="22"/>
          <w:szCs w:val="22"/>
        </w:rPr>
      </w:pPr>
      <w:r w:rsidRPr="00FD17C7">
        <w:rPr>
          <w:rFonts w:asciiTheme="minorHAnsi" w:hAnsiTheme="minorHAnsi" w:cstheme="minorHAnsi"/>
          <w:b/>
          <w:bCs/>
          <w:sz w:val="22"/>
          <w:szCs w:val="22"/>
        </w:rPr>
        <w:t>TECHNICAL RATINGS:</w:t>
      </w:r>
    </w:p>
    <w:p w14:paraId="30E04306" w14:textId="77777777" w:rsidR="00750E1C" w:rsidRDefault="00160B83" w:rsidP="00750E1C">
      <w:pPr>
        <w:pStyle w:val="Default"/>
        <w:spacing w:after="0"/>
        <w:rPr>
          <w:rFonts w:cstheme="minorHAnsi"/>
        </w:rPr>
      </w:pPr>
      <w:r w:rsidRPr="00FD17C7">
        <w:rPr>
          <w:rFonts w:asciiTheme="minorHAnsi" w:hAnsiTheme="minorHAnsi" w:cstheme="minorHAnsi"/>
          <w:sz w:val="22"/>
          <w:szCs w:val="22"/>
        </w:rPr>
        <w:t>The Technical Evaluation Board (TEB) will evaluate each offeror’s proposal against the evaluation factors to determine whether the proposal is acceptable or unacceptable, using the ratings and descriptions outlined below.</w:t>
      </w:r>
    </w:p>
    <w:p w14:paraId="30E04307" w14:textId="77777777" w:rsidR="00750E1C" w:rsidRPr="00FD17C7" w:rsidRDefault="009B4441" w:rsidP="00750E1C">
      <w:pPr>
        <w:pStyle w:val="Default"/>
        <w:spacing w:after="0"/>
        <w:rPr>
          <w:rFonts w:asciiTheme="minorHAnsi" w:hAnsiTheme="minorHAnsi" w:cstheme="minorHAnsi"/>
          <w:sz w:val="22"/>
          <w:szCs w:val="22"/>
        </w:rPr>
      </w:pPr>
    </w:p>
    <w:p w14:paraId="30E04308" w14:textId="77777777" w:rsidR="00750E1C" w:rsidRPr="00FD17C7" w:rsidRDefault="00160B83" w:rsidP="00750E1C">
      <w:pPr>
        <w:pStyle w:val="Default"/>
        <w:spacing w:after="0"/>
        <w:rPr>
          <w:rFonts w:asciiTheme="minorHAnsi" w:hAnsiTheme="minorHAnsi" w:cstheme="minorHAnsi"/>
          <w:b/>
          <w:bCs/>
          <w:sz w:val="22"/>
          <w:szCs w:val="22"/>
        </w:rPr>
      </w:pPr>
      <w:r w:rsidRPr="00FD17C7">
        <w:rPr>
          <w:rFonts w:asciiTheme="minorHAnsi" w:hAnsiTheme="minorHAnsi" w:cstheme="minorHAnsi"/>
          <w:b/>
          <w:bCs/>
          <w:sz w:val="22"/>
          <w:szCs w:val="22"/>
        </w:rPr>
        <w:t>Technical Acceptable/Unacceptable Ratings (Factors 1</w:t>
      </w:r>
      <w:r>
        <w:rPr>
          <w:rFonts w:asciiTheme="minorHAnsi" w:hAnsiTheme="minorHAnsi" w:cstheme="minorHAnsi"/>
          <w:b/>
          <w:bCs/>
          <w:sz w:val="22"/>
          <w:szCs w:val="22"/>
        </w:rPr>
        <w:t>, 2</w:t>
      </w:r>
      <w:r w:rsidRPr="00FD17C7">
        <w:rPr>
          <w:rFonts w:asciiTheme="minorHAnsi" w:hAnsiTheme="minorHAnsi" w:cstheme="minorHAnsi"/>
          <w:b/>
          <w:bCs/>
          <w:sz w:val="22"/>
          <w:szCs w:val="22"/>
        </w:rPr>
        <w:t xml:space="preserve"> and </w:t>
      </w:r>
      <w:r>
        <w:rPr>
          <w:rFonts w:asciiTheme="minorHAnsi" w:hAnsiTheme="minorHAnsi" w:cstheme="minorHAnsi"/>
          <w:b/>
          <w:bCs/>
          <w:sz w:val="22"/>
          <w:szCs w:val="22"/>
        </w:rPr>
        <w:t>3</w:t>
      </w:r>
      <w:r w:rsidRPr="00FD17C7">
        <w:rPr>
          <w:rFonts w:asciiTheme="minorHAnsi" w:hAnsiTheme="minorHAnsi" w:cstheme="minorHAnsi"/>
          <w:b/>
          <w:bCs/>
          <w:sz w:val="22"/>
          <w:szCs w:val="22"/>
        </w:rPr>
        <w:t>):</w:t>
      </w:r>
    </w:p>
    <w:tbl>
      <w:tblPr>
        <w:tblW w:w="0" w:type="auto"/>
        <w:tblInd w:w="612" w:type="dxa"/>
        <w:tblBorders>
          <w:top w:val="nil"/>
          <w:left w:val="nil"/>
          <w:bottom w:val="nil"/>
          <w:right w:val="nil"/>
        </w:tblBorders>
        <w:tblLayout w:type="fixed"/>
        <w:tblLook w:val="0000" w:firstRow="0" w:lastRow="0" w:firstColumn="0" w:lastColumn="0" w:noHBand="0" w:noVBand="0"/>
      </w:tblPr>
      <w:tblGrid>
        <w:gridCol w:w="4284"/>
        <w:gridCol w:w="4285"/>
      </w:tblGrid>
      <w:tr w:rsidR="00C25344" w14:paraId="30E0430B" w14:textId="77777777" w:rsidTr="004E4173">
        <w:trPr>
          <w:trHeight w:val="109"/>
        </w:trPr>
        <w:tc>
          <w:tcPr>
            <w:tcW w:w="4284" w:type="dxa"/>
          </w:tcPr>
          <w:p w14:paraId="30E04309" w14:textId="77777777" w:rsidR="00750E1C" w:rsidRPr="00FD17C7" w:rsidRDefault="00160B83" w:rsidP="004E4173">
            <w:pPr>
              <w:autoSpaceDE w:val="0"/>
              <w:autoSpaceDN w:val="0"/>
              <w:adjustRightInd w:val="0"/>
              <w:spacing w:after="0" w:line="240" w:lineRule="auto"/>
              <w:rPr>
                <w:rFonts w:cstheme="minorHAnsi"/>
                <w:color w:val="000000"/>
                <w:u w:val="single"/>
              </w:rPr>
            </w:pPr>
            <w:r w:rsidRPr="00FD17C7">
              <w:rPr>
                <w:rFonts w:cstheme="minorHAnsi"/>
                <w:b/>
                <w:bCs/>
                <w:color w:val="000000"/>
                <w:u w:val="single"/>
              </w:rPr>
              <w:t xml:space="preserve">Rating </w:t>
            </w:r>
          </w:p>
        </w:tc>
        <w:tc>
          <w:tcPr>
            <w:tcW w:w="4285" w:type="dxa"/>
          </w:tcPr>
          <w:p w14:paraId="30E0430A" w14:textId="77777777" w:rsidR="00750E1C" w:rsidRPr="00FD17C7" w:rsidRDefault="00160B83" w:rsidP="004E4173">
            <w:pPr>
              <w:autoSpaceDE w:val="0"/>
              <w:autoSpaceDN w:val="0"/>
              <w:adjustRightInd w:val="0"/>
              <w:spacing w:after="0" w:line="240" w:lineRule="auto"/>
              <w:rPr>
                <w:rFonts w:cstheme="minorHAnsi"/>
                <w:color w:val="000000"/>
                <w:u w:val="single"/>
              </w:rPr>
            </w:pPr>
            <w:r w:rsidRPr="00FD17C7">
              <w:rPr>
                <w:rFonts w:cstheme="minorHAnsi"/>
                <w:b/>
                <w:bCs/>
                <w:color w:val="000000"/>
                <w:u w:val="single"/>
              </w:rPr>
              <w:t xml:space="preserve">Description </w:t>
            </w:r>
          </w:p>
        </w:tc>
      </w:tr>
      <w:tr w:rsidR="00C25344" w14:paraId="30E0430F" w14:textId="77777777" w:rsidTr="004E4173">
        <w:trPr>
          <w:trHeight w:val="109"/>
        </w:trPr>
        <w:tc>
          <w:tcPr>
            <w:tcW w:w="4284" w:type="dxa"/>
          </w:tcPr>
          <w:p w14:paraId="30E0430C" w14:textId="77777777" w:rsidR="00750E1C" w:rsidRPr="00FD17C7" w:rsidRDefault="00160B83" w:rsidP="004E4173">
            <w:pPr>
              <w:autoSpaceDE w:val="0"/>
              <w:autoSpaceDN w:val="0"/>
              <w:adjustRightInd w:val="0"/>
              <w:spacing w:after="0" w:line="240" w:lineRule="auto"/>
              <w:rPr>
                <w:rFonts w:cstheme="minorHAnsi"/>
                <w:color w:val="000000"/>
              </w:rPr>
            </w:pPr>
            <w:r w:rsidRPr="00FD17C7">
              <w:rPr>
                <w:rFonts w:cstheme="minorHAnsi"/>
                <w:color w:val="000000"/>
              </w:rPr>
              <w:t xml:space="preserve">Acceptable </w:t>
            </w:r>
          </w:p>
        </w:tc>
        <w:tc>
          <w:tcPr>
            <w:tcW w:w="4285" w:type="dxa"/>
          </w:tcPr>
          <w:p w14:paraId="30E0430D" w14:textId="77777777" w:rsidR="00750E1C" w:rsidRPr="00FD17C7" w:rsidRDefault="00160B83" w:rsidP="004E4173">
            <w:pPr>
              <w:autoSpaceDE w:val="0"/>
              <w:autoSpaceDN w:val="0"/>
              <w:adjustRightInd w:val="0"/>
              <w:spacing w:after="0" w:line="240" w:lineRule="auto"/>
              <w:rPr>
                <w:rFonts w:cstheme="minorHAnsi"/>
                <w:color w:val="000000"/>
              </w:rPr>
            </w:pPr>
            <w:r w:rsidRPr="00FD17C7">
              <w:rPr>
                <w:rFonts w:cstheme="minorHAnsi"/>
                <w:color w:val="000000"/>
              </w:rPr>
              <w:t xml:space="preserve">Proposal clearly meets the minimum requirements of the solicitation </w:t>
            </w:r>
          </w:p>
          <w:p w14:paraId="30E0430E" w14:textId="77777777" w:rsidR="00750E1C" w:rsidRPr="00FD17C7" w:rsidRDefault="009B4441" w:rsidP="004E4173">
            <w:pPr>
              <w:autoSpaceDE w:val="0"/>
              <w:autoSpaceDN w:val="0"/>
              <w:adjustRightInd w:val="0"/>
              <w:spacing w:after="0" w:line="240" w:lineRule="auto"/>
              <w:rPr>
                <w:rFonts w:cstheme="minorHAnsi"/>
                <w:color w:val="000000"/>
              </w:rPr>
            </w:pPr>
          </w:p>
        </w:tc>
      </w:tr>
      <w:tr w:rsidR="00C25344" w14:paraId="30E04312" w14:textId="77777777" w:rsidTr="004E4173">
        <w:trPr>
          <w:trHeight w:val="109"/>
        </w:trPr>
        <w:tc>
          <w:tcPr>
            <w:tcW w:w="4284" w:type="dxa"/>
            <w:tcBorders>
              <w:left w:val="nil"/>
              <w:bottom w:val="nil"/>
            </w:tcBorders>
          </w:tcPr>
          <w:p w14:paraId="30E04310" w14:textId="77777777" w:rsidR="00750E1C" w:rsidRPr="00FD17C7" w:rsidRDefault="00160B83" w:rsidP="004E4173">
            <w:pPr>
              <w:autoSpaceDE w:val="0"/>
              <w:autoSpaceDN w:val="0"/>
              <w:adjustRightInd w:val="0"/>
              <w:spacing w:after="0" w:line="240" w:lineRule="auto"/>
              <w:rPr>
                <w:rFonts w:cstheme="minorHAnsi"/>
                <w:color w:val="000000"/>
              </w:rPr>
            </w:pPr>
            <w:r w:rsidRPr="00FD17C7">
              <w:rPr>
                <w:rFonts w:cstheme="minorHAnsi"/>
                <w:color w:val="000000"/>
              </w:rPr>
              <w:t xml:space="preserve">Unacceptable </w:t>
            </w:r>
          </w:p>
        </w:tc>
        <w:tc>
          <w:tcPr>
            <w:tcW w:w="4285" w:type="dxa"/>
            <w:tcBorders>
              <w:bottom w:val="nil"/>
              <w:right w:val="nil"/>
            </w:tcBorders>
          </w:tcPr>
          <w:p w14:paraId="30E04311" w14:textId="77777777" w:rsidR="00750E1C" w:rsidRPr="00FD17C7" w:rsidRDefault="00160B83" w:rsidP="004E4173">
            <w:pPr>
              <w:autoSpaceDE w:val="0"/>
              <w:autoSpaceDN w:val="0"/>
              <w:adjustRightInd w:val="0"/>
              <w:spacing w:after="0" w:line="240" w:lineRule="auto"/>
              <w:rPr>
                <w:rFonts w:cstheme="minorHAnsi"/>
                <w:color w:val="000000"/>
              </w:rPr>
            </w:pPr>
            <w:r w:rsidRPr="00FD17C7">
              <w:rPr>
                <w:rFonts w:cstheme="minorHAnsi"/>
                <w:color w:val="000000"/>
              </w:rPr>
              <w:t xml:space="preserve">Proposal does not clearly meet the minimum requirements of the solicitation </w:t>
            </w:r>
          </w:p>
        </w:tc>
      </w:tr>
    </w:tbl>
    <w:p w14:paraId="30E04313" w14:textId="77777777" w:rsidR="00750E1C" w:rsidRPr="00FD17C7" w:rsidRDefault="009B4441" w:rsidP="00750E1C">
      <w:pPr>
        <w:pStyle w:val="Default"/>
        <w:spacing w:after="0"/>
        <w:rPr>
          <w:rFonts w:asciiTheme="minorHAnsi" w:hAnsiTheme="minorHAnsi" w:cstheme="minorHAnsi"/>
          <w:b/>
          <w:bCs/>
          <w:sz w:val="22"/>
          <w:szCs w:val="22"/>
        </w:rPr>
      </w:pPr>
    </w:p>
    <w:p w14:paraId="30E04314" w14:textId="77777777" w:rsidR="00750E1C" w:rsidRPr="00FD17C7" w:rsidRDefault="00160B83" w:rsidP="00750E1C">
      <w:pPr>
        <w:pStyle w:val="Default"/>
        <w:spacing w:after="0"/>
        <w:rPr>
          <w:rFonts w:asciiTheme="minorHAnsi" w:hAnsiTheme="minorHAnsi" w:cstheme="minorHAnsi"/>
          <w:b/>
          <w:bCs/>
          <w:sz w:val="22"/>
          <w:szCs w:val="22"/>
        </w:rPr>
      </w:pPr>
      <w:r w:rsidRPr="00FD17C7">
        <w:rPr>
          <w:rFonts w:asciiTheme="minorHAnsi" w:hAnsiTheme="minorHAnsi" w:cstheme="minorHAnsi"/>
          <w:b/>
          <w:bCs/>
          <w:sz w:val="22"/>
          <w:szCs w:val="22"/>
        </w:rPr>
        <w:t xml:space="preserve">Technical Acceptable/Unacceptable Ratings (Factors </w:t>
      </w:r>
      <w:r>
        <w:rPr>
          <w:rFonts w:asciiTheme="minorHAnsi" w:hAnsiTheme="minorHAnsi" w:cstheme="minorHAnsi"/>
          <w:b/>
          <w:bCs/>
          <w:sz w:val="22"/>
          <w:szCs w:val="22"/>
        </w:rPr>
        <w:t>4</w:t>
      </w:r>
      <w:r w:rsidRPr="00FD17C7">
        <w:rPr>
          <w:rFonts w:asciiTheme="minorHAnsi" w:hAnsiTheme="minorHAnsi" w:cstheme="minorHAnsi"/>
          <w:b/>
          <w:bCs/>
          <w:sz w:val="22"/>
          <w:szCs w:val="22"/>
        </w:rPr>
        <w:t>):</w:t>
      </w:r>
    </w:p>
    <w:tbl>
      <w:tblPr>
        <w:tblW w:w="0" w:type="auto"/>
        <w:tblInd w:w="612" w:type="dxa"/>
        <w:tblBorders>
          <w:top w:val="nil"/>
          <w:left w:val="nil"/>
          <w:bottom w:val="nil"/>
          <w:right w:val="nil"/>
        </w:tblBorders>
        <w:tblLayout w:type="fixed"/>
        <w:tblLook w:val="0000" w:firstRow="0" w:lastRow="0" w:firstColumn="0" w:lastColumn="0" w:noHBand="0" w:noVBand="0"/>
      </w:tblPr>
      <w:tblGrid>
        <w:gridCol w:w="4284"/>
        <w:gridCol w:w="4285"/>
      </w:tblGrid>
      <w:tr w:rsidR="00C25344" w14:paraId="30E04317" w14:textId="77777777" w:rsidTr="004E4173">
        <w:trPr>
          <w:trHeight w:val="109"/>
        </w:trPr>
        <w:tc>
          <w:tcPr>
            <w:tcW w:w="4284" w:type="dxa"/>
          </w:tcPr>
          <w:p w14:paraId="30E04315" w14:textId="77777777" w:rsidR="00750E1C" w:rsidRPr="00FD17C7" w:rsidRDefault="00160B83" w:rsidP="004E4173">
            <w:pPr>
              <w:autoSpaceDE w:val="0"/>
              <w:autoSpaceDN w:val="0"/>
              <w:adjustRightInd w:val="0"/>
              <w:spacing w:after="0" w:line="240" w:lineRule="auto"/>
              <w:rPr>
                <w:rFonts w:cstheme="minorHAnsi"/>
                <w:color w:val="000000"/>
                <w:u w:val="single"/>
              </w:rPr>
            </w:pPr>
            <w:r w:rsidRPr="00FD17C7">
              <w:rPr>
                <w:rFonts w:cstheme="minorHAnsi"/>
                <w:b/>
                <w:bCs/>
                <w:color w:val="000000"/>
                <w:u w:val="single"/>
              </w:rPr>
              <w:t xml:space="preserve">Rating </w:t>
            </w:r>
          </w:p>
        </w:tc>
        <w:tc>
          <w:tcPr>
            <w:tcW w:w="4285" w:type="dxa"/>
          </w:tcPr>
          <w:p w14:paraId="30E04316" w14:textId="77777777" w:rsidR="00750E1C" w:rsidRPr="00FD17C7" w:rsidRDefault="00160B83" w:rsidP="004E4173">
            <w:pPr>
              <w:autoSpaceDE w:val="0"/>
              <w:autoSpaceDN w:val="0"/>
              <w:adjustRightInd w:val="0"/>
              <w:spacing w:after="0" w:line="240" w:lineRule="auto"/>
              <w:rPr>
                <w:rFonts w:cstheme="minorHAnsi"/>
                <w:color w:val="000000"/>
                <w:u w:val="single"/>
              </w:rPr>
            </w:pPr>
            <w:r w:rsidRPr="00FD17C7">
              <w:rPr>
                <w:rFonts w:cstheme="minorHAnsi"/>
                <w:b/>
                <w:bCs/>
                <w:color w:val="000000"/>
                <w:u w:val="single"/>
              </w:rPr>
              <w:t xml:space="preserve">Description </w:t>
            </w:r>
          </w:p>
        </w:tc>
      </w:tr>
      <w:tr w:rsidR="00C25344" w14:paraId="30E0431A" w14:textId="77777777" w:rsidTr="004E4173">
        <w:trPr>
          <w:trHeight w:val="109"/>
        </w:trPr>
        <w:tc>
          <w:tcPr>
            <w:tcW w:w="4284" w:type="dxa"/>
          </w:tcPr>
          <w:p w14:paraId="30E04318" w14:textId="77777777" w:rsidR="00750E1C" w:rsidRPr="00FD17C7" w:rsidRDefault="00160B83" w:rsidP="004E4173">
            <w:pPr>
              <w:autoSpaceDE w:val="0"/>
              <w:autoSpaceDN w:val="0"/>
              <w:adjustRightInd w:val="0"/>
              <w:spacing w:after="0" w:line="240" w:lineRule="auto"/>
              <w:rPr>
                <w:rFonts w:cstheme="minorHAnsi"/>
                <w:color w:val="000000"/>
              </w:rPr>
            </w:pPr>
            <w:r w:rsidRPr="00FD17C7">
              <w:rPr>
                <w:rFonts w:cstheme="minorHAnsi"/>
                <w:color w:val="000000"/>
              </w:rPr>
              <w:t xml:space="preserve">Acceptable </w:t>
            </w:r>
          </w:p>
        </w:tc>
        <w:tc>
          <w:tcPr>
            <w:tcW w:w="4285" w:type="dxa"/>
          </w:tcPr>
          <w:p w14:paraId="30E04319" w14:textId="77777777" w:rsidR="00750E1C" w:rsidRPr="00FD17C7" w:rsidRDefault="00160B83" w:rsidP="004E4173">
            <w:pPr>
              <w:autoSpaceDE w:val="0"/>
              <w:autoSpaceDN w:val="0"/>
              <w:adjustRightInd w:val="0"/>
              <w:spacing w:after="0" w:line="240" w:lineRule="auto"/>
              <w:rPr>
                <w:rFonts w:cstheme="minorHAnsi"/>
                <w:color w:val="000000"/>
              </w:rPr>
            </w:pPr>
            <w:r w:rsidRPr="00FD17C7">
              <w:rPr>
                <w:rFonts w:cstheme="minorHAnsi"/>
                <w:color w:val="000000"/>
              </w:rPr>
              <w:t xml:space="preserve">Based on the Offerors performance record, low risk exists that the contractor will not successfully perform the required effort. Past performance effort involved </w:t>
            </w:r>
            <w:r w:rsidRPr="00FD17C7">
              <w:rPr>
                <w:rFonts w:cstheme="minorHAnsi"/>
                <w:color w:val="000000"/>
              </w:rPr>
              <w:lastRenderedPageBreak/>
              <w:t xml:space="preserve">much of the size, scope, and complexity this solicitation requires and quality met or exceeded standards.  </w:t>
            </w:r>
          </w:p>
        </w:tc>
      </w:tr>
      <w:tr w:rsidR="00C25344" w14:paraId="30E0431D" w14:textId="77777777" w:rsidTr="004E4173">
        <w:trPr>
          <w:trHeight w:val="109"/>
        </w:trPr>
        <w:tc>
          <w:tcPr>
            <w:tcW w:w="4284" w:type="dxa"/>
            <w:tcBorders>
              <w:left w:val="nil"/>
            </w:tcBorders>
          </w:tcPr>
          <w:p w14:paraId="30E0431B" w14:textId="77777777" w:rsidR="00750E1C" w:rsidRPr="00FD17C7" w:rsidRDefault="00160B83" w:rsidP="004E4173">
            <w:pPr>
              <w:autoSpaceDE w:val="0"/>
              <w:autoSpaceDN w:val="0"/>
              <w:adjustRightInd w:val="0"/>
              <w:spacing w:after="0" w:line="240" w:lineRule="auto"/>
              <w:rPr>
                <w:rFonts w:cstheme="minorHAnsi"/>
                <w:color w:val="000000"/>
              </w:rPr>
            </w:pPr>
            <w:r w:rsidRPr="00FD17C7">
              <w:rPr>
                <w:rFonts w:cstheme="minorHAnsi"/>
                <w:color w:val="000000"/>
              </w:rPr>
              <w:lastRenderedPageBreak/>
              <w:t xml:space="preserve">Unacceptable </w:t>
            </w:r>
          </w:p>
        </w:tc>
        <w:tc>
          <w:tcPr>
            <w:tcW w:w="4285" w:type="dxa"/>
            <w:tcBorders>
              <w:right w:val="nil"/>
            </w:tcBorders>
          </w:tcPr>
          <w:p w14:paraId="30E0431C" w14:textId="77777777" w:rsidR="00750E1C" w:rsidRPr="00FD17C7" w:rsidRDefault="00160B83" w:rsidP="004E4173">
            <w:pPr>
              <w:autoSpaceDE w:val="0"/>
              <w:autoSpaceDN w:val="0"/>
              <w:adjustRightInd w:val="0"/>
              <w:spacing w:after="0" w:line="240" w:lineRule="auto"/>
              <w:rPr>
                <w:rFonts w:cstheme="minorHAnsi"/>
                <w:color w:val="000000"/>
              </w:rPr>
            </w:pPr>
            <w:r w:rsidRPr="00FD17C7">
              <w:rPr>
                <w:rFonts w:cstheme="minorHAnsi"/>
                <w:color w:val="000000"/>
              </w:rPr>
              <w:t>Based on the Offerors performance record, substantial risk exists that the contractor will not successfully perform the required effort. Past performance effort involved very little of the size, scope, and complexity this solicitation requires and/or quality did not meet standards or no relevant past performance examples were provided.</w:t>
            </w:r>
          </w:p>
        </w:tc>
      </w:tr>
      <w:tr w:rsidR="00C25344" w14:paraId="30E04320" w14:textId="77777777" w:rsidTr="004E4173">
        <w:trPr>
          <w:trHeight w:val="109"/>
        </w:trPr>
        <w:tc>
          <w:tcPr>
            <w:tcW w:w="4284" w:type="dxa"/>
            <w:tcBorders>
              <w:left w:val="nil"/>
              <w:bottom w:val="nil"/>
            </w:tcBorders>
          </w:tcPr>
          <w:p w14:paraId="30E0431E" w14:textId="77777777" w:rsidR="00750E1C" w:rsidRPr="00FD17C7" w:rsidRDefault="00160B83" w:rsidP="004E4173">
            <w:pPr>
              <w:autoSpaceDE w:val="0"/>
              <w:autoSpaceDN w:val="0"/>
              <w:adjustRightInd w:val="0"/>
              <w:spacing w:after="0" w:line="240" w:lineRule="auto"/>
              <w:rPr>
                <w:rFonts w:cstheme="minorHAnsi"/>
                <w:color w:val="000000"/>
              </w:rPr>
            </w:pPr>
            <w:r w:rsidRPr="00FD17C7">
              <w:rPr>
                <w:rFonts w:cstheme="minorHAnsi"/>
                <w:color w:val="000000"/>
              </w:rPr>
              <w:t>Unknown</w:t>
            </w:r>
          </w:p>
        </w:tc>
        <w:tc>
          <w:tcPr>
            <w:tcW w:w="4285" w:type="dxa"/>
            <w:tcBorders>
              <w:bottom w:val="nil"/>
              <w:right w:val="nil"/>
            </w:tcBorders>
          </w:tcPr>
          <w:p w14:paraId="30E0431F" w14:textId="77777777" w:rsidR="00750E1C" w:rsidRPr="00FD17C7" w:rsidRDefault="00160B83" w:rsidP="004E4173">
            <w:pPr>
              <w:autoSpaceDE w:val="0"/>
              <w:autoSpaceDN w:val="0"/>
              <w:adjustRightInd w:val="0"/>
              <w:spacing w:after="0" w:line="240" w:lineRule="auto"/>
              <w:rPr>
                <w:rFonts w:cstheme="minorHAnsi"/>
                <w:color w:val="000000"/>
              </w:rPr>
            </w:pPr>
            <w:r w:rsidRPr="00FD17C7">
              <w:rPr>
                <w:rFonts w:cstheme="minorHAnsi"/>
                <w:color w:val="000000"/>
              </w:rPr>
              <w:t>No performance record is identifiable equates to a neutral rating having no positive or negative evaluation significance.</w:t>
            </w:r>
          </w:p>
        </w:tc>
      </w:tr>
    </w:tbl>
    <w:p w14:paraId="30E04321" w14:textId="77777777" w:rsidR="00750E1C" w:rsidRPr="00FD17C7" w:rsidRDefault="009B4441" w:rsidP="00750E1C">
      <w:pPr>
        <w:pStyle w:val="Default"/>
        <w:spacing w:after="0"/>
        <w:rPr>
          <w:rFonts w:asciiTheme="minorHAnsi" w:hAnsiTheme="minorHAnsi" w:cstheme="minorHAnsi"/>
          <w:b/>
          <w:bCs/>
          <w:sz w:val="22"/>
          <w:szCs w:val="22"/>
        </w:rPr>
      </w:pPr>
    </w:p>
    <w:p w14:paraId="30E04322" w14:textId="77777777" w:rsidR="00750E1C" w:rsidRPr="00FD17C7" w:rsidRDefault="00160B83" w:rsidP="00750E1C">
      <w:pPr>
        <w:pStyle w:val="Default"/>
        <w:spacing w:after="0"/>
        <w:rPr>
          <w:rFonts w:asciiTheme="minorHAnsi" w:hAnsiTheme="minorHAnsi" w:cstheme="minorHAnsi"/>
          <w:b/>
          <w:bCs/>
          <w:sz w:val="22"/>
          <w:szCs w:val="22"/>
        </w:rPr>
      </w:pPr>
      <w:r w:rsidRPr="00FD17C7">
        <w:rPr>
          <w:rFonts w:asciiTheme="minorHAnsi" w:hAnsiTheme="minorHAnsi" w:cstheme="minorHAnsi"/>
          <w:b/>
          <w:bCs/>
          <w:sz w:val="22"/>
          <w:szCs w:val="22"/>
        </w:rPr>
        <w:t>The following are the proposal evaluation factors for subject project:</w:t>
      </w:r>
    </w:p>
    <w:p w14:paraId="30E04323" w14:textId="77777777" w:rsidR="00D24B3A" w:rsidRPr="00D24B3A" w:rsidRDefault="00160B83" w:rsidP="00D24B3A">
      <w:pPr>
        <w:pStyle w:val="Default"/>
        <w:numPr>
          <w:ilvl w:val="0"/>
          <w:numId w:val="3"/>
        </w:numPr>
        <w:spacing w:after="0"/>
        <w:ind w:left="720" w:hanging="360"/>
        <w:rPr>
          <w:rFonts w:asciiTheme="minorHAnsi" w:hAnsiTheme="minorHAnsi" w:cstheme="minorHAnsi"/>
          <w:sz w:val="22"/>
          <w:szCs w:val="22"/>
        </w:rPr>
      </w:pPr>
      <w:r w:rsidRPr="00D24B3A">
        <w:rPr>
          <w:rFonts w:asciiTheme="minorHAnsi" w:hAnsiTheme="minorHAnsi" w:cstheme="minorHAnsi"/>
          <w:sz w:val="22"/>
          <w:szCs w:val="22"/>
        </w:rPr>
        <w:t xml:space="preserve">Schedule and Capacity: </w:t>
      </w:r>
      <w:r w:rsidRPr="00D24B3A">
        <w:rPr>
          <w:rFonts w:asciiTheme="minorHAnsi" w:hAnsiTheme="minorHAnsi" w:cstheme="minorHAnsi"/>
          <w:i/>
          <w:iCs/>
          <w:sz w:val="22"/>
          <w:szCs w:val="22"/>
        </w:rPr>
        <w:t>(non-price factor)</w:t>
      </w:r>
    </w:p>
    <w:p w14:paraId="30E04324" w14:textId="77777777" w:rsidR="00D24B3A" w:rsidRPr="00D24B3A" w:rsidRDefault="00160B83" w:rsidP="00D24B3A">
      <w:pPr>
        <w:pStyle w:val="Default"/>
        <w:numPr>
          <w:ilvl w:val="0"/>
          <w:numId w:val="3"/>
        </w:numPr>
        <w:spacing w:after="0"/>
        <w:ind w:left="720" w:hanging="360"/>
        <w:rPr>
          <w:rFonts w:asciiTheme="minorHAnsi" w:hAnsiTheme="minorHAnsi" w:cstheme="minorHAnsi"/>
          <w:color w:val="auto"/>
          <w:sz w:val="22"/>
          <w:szCs w:val="22"/>
        </w:rPr>
      </w:pPr>
      <w:bookmarkStart w:id="5" w:name="_Hlk38959791"/>
      <w:r w:rsidRPr="00D24B3A">
        <w:rPr>
          <w:rFonts w:asciiTheme="minorHAnsi" w:hAnsiTheme="minorHAnsi" w:cstheme="minorHAnsi"/>
          <w:color w:val="auto"/>
          <w:sz w:val="22"/>
          <w:szCs w:val="22"/>
        </w:rPr>
        <w:t xml:space="preserve">Experience </w:t>
      </w:r>
      <w:r w:rsidRPr="00D24B3A">
        <w:rPr>
          <w:rFonts w:asciiTheme="minorHAnsi" w:hAnsiTheme="minorHAnsi" w:cstheme="minorHAnsi"/>
          <w:i/>
          <w:iCs/>
          <w:sz w:val="22"/>
          <w:szCs w:val="22"/>
        </w:rPr>
        <w:t>(non-price factor)</w:t>
      </w:r>
    </w:p>
    <w:p w14:paraId="30E04325" w14:textId="77777777" w:rsidR="00D24B3A" w:rsidRPr="00D24B3A" w:rsidRDefault="00160B83" w:rsidP="00D24B3A">
      <w:pPr>
        <w:pStyle w:val="Default"/>
        <w:numPr>
          <w:ilvl w:val="0"/>
          <w:numId w:val="3"/>
        </w:numPr>
        <w:spacing w:after="0"/>
        <w:ind w:left="720" w:hanging="360"/>
        <w:rPr>
          <w:rFonts w:asciiTheme="minorHAnsi" w:hAnsiTheme="minorHAnsi" w:cstheme="minorHAnsi"/>
          <w:color w:val="auto"/>
          <w:sz w:val="22"/>
          <w:szCs w:val="22"/>
        </w:rPr>
      </w:pPr>
      <w:r w:rsidRPr="00D24B3A">
        <w:rPr>
          <w:rFonts w:asciiTheme="minorHAnsi" w:hAnsiTheme="minorHAnsi" w:cstheme="minorHAnsi"/>
          <w:color w:val="auto"/>
          <w:sz w:val="22"/>
          <w:szCs w:val="22"/>
        </w:rPr>
        <w:t xml:space="preserve">Team Qualifications </w:t>
      </w:r>
      <w:r w:rsidRPr="00D24B3A">
        <w:rPr>
          <w:rFonts w:asciiTheme="minorHAnsi" w:hAnsiTheme="minorHAnsi" w:cstheme="minorHAnsi"/>
          <w:i/>
          <w:iCs/>
          <w:sz w:val="22"/>
          <w:szCs w:val="22"/>
        </w:rPr>
        <w:t>(non-price factor)</w:t>
      </w:r>
    </w:p>
    <w:p w14:paraId="30E04326" w14:textId="77777777" w:rsidR="00D24B3A" w:rsidRPr="00D24B3A" w:rsidRDefault="00160B83" w:rsidP="00D24B3A">
      <w:pPr>
        <w:pStyle w:val="Default"/>
        <w:numPr>
          <w:ilvl w:val="0"/>
          <w:numId w:val="3"/>
        </w:numPr>
        <w:spacing w:after="0"/>
        <w:ind w:left="720" w:hanging="360"/>
        <w:rPr>
          <w:rFonts w:asciiTheme="minorHAnsi" w:hAnsiTheme="minorHAnsi" w:cstheme="minorHAnsi"/>
          <w:color w:val="auto"/>
          <w:sz w:val="22"/>
          <w:szCs w:val="22"/>
        </w:rPr>
      </w:pPr>
      <w:r w:rsidRPr="00D24B3A">
        <w:rPr>
          <w:rFonts w:asciiTheme="minorHAnsi" w:hAnsiTheme="minorHAnsi" w:cstheme="minorHAnsi"/>
          <w:color w:val="auto"/>
          <w:sz w:val="22"/>
          <w:szCs w:val="22"/>
        </w:rPr>
        <w:t xml:space="preserve">Past Performance </w:t>
      </w:r>
      <w:bookmarkEnd w:id="5"/>
      <w:r w:rsidRPr="00D24B3A">
        <w:rPr>
          <w:rFonts w:asciiTheme="minorHAnsi" w:hAnsiTheme="minorHAnsi" w:cstheme="minorHAnsi"/>
          <w:i/>
          <w:iCs/>
          <w:color w:val="auto"/>
          <w:sz w:val="22"/>
          <w:szCs w:val="22"/>
        </w:rPr>
        <w:t>(non-price factor)</w:t>
      </w:r>
    </w:p>
    <w:p w14:paraId="30E04327" w14:textId="77777777" w:rsidR="00D24B3A" w:rsidRPr="00D24B3A" w:rsidRDefault="00160B83" w:rsidP="00D24B3A">
      <w:pPr>
        <w:pStyle w:val="Default"/>
        <w:numPr>
          <w:ilvl w:val="0"/>
          <w:numId w:val="3"/>
        </w:numPr>
        <w:spacing w:after="0"/>
        <w:ind w:left="720" w:hanging="360"/>
        <w:rPr>
          <w:rFonts w:asciiTheme="minorHAnsi" w:hAnsiTheme="minorHAnsi" w:cstheme="minorHAnsi"/>
          <w:sz w:val="22"/>
          <w:szCs w:val="22"/>
        </w:rPr>
      </w:pPr>
      <w:r w:rsidRPr="00D24B3A">
        <w:rPr>
          <w:rFonts w:asciiTheme="minorHAnsi" w:hAnsiTheme="minorHAnsi" w:cstheme="minorHAnsi"/>
          <w:sz w:val="22"/>
          <w:szCs w:val="22"/>
        </w:rPr>
        <w:t>Price</w:t>
      </w:r>
    </w:p>
    <w:p w14:paraId="30E04328" w14:textId="77777777" w:rsidR="00750E1C" w:rsidRPr="00FD17C7" w:rsidRDefault="009B4441" w:rsidP="00750E1C">
      <w:pPr>
        <w:pStyle w:val="Default"/>
        <w:spacing w:after="0"/>
        <w:rPr>
          <w:rFonts w:asciiTheme="minorHAnsi" w:hAnsiTheme="minorHAnsi" w:cstheme="minorHAnsi"/>
          <w:b/>
          <w:bCs/>
          <w:sz w:val="22"/>
          <w:szCs w:val="22"/>
        </w:rPr>
      </w:pPr>
    </w:p>
    <w:p w14:paraId="30E04329" w14:textId="531CE91C" w:rsidR="00750E1C" w:rsidRPr="00FD17C7" w:rsidRDefault="00160B83" w:rsidP="00750E1C">
      <w:pPr>
        <w:pStyle w:val="Default"/>
        <w:spacing w:after="0"/>
        <w:rPr>
          <w:rFonts w:asciiTheme="minorHAnsi" w:hAnsiTheme="minorHAnsi" w:cstheme="minorHAnsi"/>
          <w:sz w:val="22"/>
          <w:szCs w:val="22"/>
        </w:rPr>
      </w:pPr>
      <w:r w:rsidRPr="00FD17C7">
        <w:rPr>
          <w:rFonts w:asciiTheme="minorHAnsi" w:hAnsiTheme="minorHAnsi" w:cstheme="minorHAnsi"/>
          <w:b/>
          <w:bCs/>
          <w:sz w:val="22"/>
          <w:szCs w:val="22"/>
        </w:rPr>
        <w:t xml:space="preserve">Factor 1 </w:t>
      </w:r>
      <w:r>
        <w:rPr>
          <w:rFonts w:asciiTheme="minorHAnsi" w:hAnsiTheme="minorHAnsi" w:cstheme="minorHAnsi"/>
          <w:b/>
          <w:bCs/>
          <w:sz w:val="22"/>
          <w:szCs w:val="22"/>
        </w:rPr>
        <w:t>–</w:t>
      </w:r>
      <w:r w:rsidRPr="00FD17C7">
        <w:rPr>
          <w:rFonts w:asciiTheme="minorHAnsi" w:hAnsiTheme="minorHAnsi" w:cstheme="minorHAnsi"/>
          <w:b/>
          <w:bCs/>
          <w:sz w:val="22"/>
          <w:szCs w:val="22"/>
        </w:rPr>
        <w:t xml:space="preserve"> Schedule and Capacity</w:t>
      </w:r>
      <w:r>
        <w:rPr>
          <w:rFonts w:asciiTheme="minorHAnsi" w:hAnsiTheme="minorHAnsi" w:cstheme="minorHAnsi"/>
          <w:b/>
          <w:bCs/>
          <w:sz w:val="22"/>
          <w:szCs w:val="22"/>
        </w:rPr>
        <w:t xml:space="preserve"> </w:t>
      </w:r>
      <w:r w:rsidRPr="007719B7">
        <w:rPr>
          <w:rFonts w:asciiTheme="minorHAnsi" w:hAnsiTheme="minorHAnsi" w:cstheme="minorHAnsi"/>
          <w:b/>
          <w:bCs/>
          <w:sz w:val="22"/>
          <w:szCs w:val="22"/>
        </w:rPr>
        <w:t>(non-price factor</w:t>
      </w:r>
      <w:r w:rsidRPr="007719B7">
        <w:rPr>
          <w:rFonts w:asciiTheme="minorHAnsi" w:hAnsiTheme="minorHAnsi" w:cstheme="minorHAnsi"/>
          <w:sz w:val="22"/>
          <w:szCs w:val="22"/>
        </w:rPr>
        <w:t>)</w:t>
      </w:r>
      <w:r w:rsidRPr="00FD17C7">
        <w:rPr>
          <w:rFonts w:asciiTheme="minorHAnsi" w:hAnsiTheme="minorHAnsi" w:cstheme="minorHAnsi"/>
          <w:b/>
          <w:bCs/>
          <w:sz w:val="22"/>
          <w:szCs w:val="22"/>
        </w:rPr>
        <w:t>:</w:t>
      </w:r>
      <w:r w:rsidRPr="00FD17C7">
        <w:rPr>
          <w:rFonts w:asciiTheme="minorHAnsi" w:hAnsiTheme="minorHAnsi" w:cstheme="minorHAnsi"/>
          <w:sz w:val="22"/>
          <w:szCs w:val="22"/>
        </w:rPr>
        <w:t xml:space="preserve"> </w:t>
      </w:r>
      <w:r w:rsidRPr="002652EE">
        <w:rPr>
          <w:rFonts w:asciiTheme="minorHAnsi" w:hAnsiTheme="minorHAnsi" w:cstheme="minorHAnsi"/>
          <w:sz w:val="22"/>
          <w:szCs w:val="22"/>
        </w:rPr>
        <w:t>This factor considers the proposed schedule with starting and completion times of major elements of work beginning with the notice to proceed. Offeror must submit a project schedule (no page limit, utilizing a standard project schedule software) that meets the 270 calendar-day time frame for project completion. For purposes of the proposal submittal, assume a Notice to Proceed (NTP) date of November 1, 2021. (8-1/2 x 11, double spaced, 12pt font, no more than four pages):</w:t>
      </w:r>
    </w:p>
    <w:p w14:paraId="30E0432A" w14:textId="77777777" w:rsidR="00750E1C" w:rsidRPr="00FD17C7" w:rsidRDefault="009B4441" w:rsidP="00750E1C">
      <w:pPr>
        <w:pStyle w:val="Default"/>
        <w:spacing w:after="0"/>
        <w:rPr>
          <w:rFonts w:asciiTheme="minorHAnsi" w:hAnsiTheme="minorHAnsi" w:cstheme="minorHAnsi"/>
          <w:sz w:val="22"/>
          <w:szCs w:val="22"/>
        </w:rPr>
      </w:pPr>
    </w:p>
    <w:p w14:paraId="30E0432B" w14:textId="77777777" w:rsidR="00750E1C" w:rsidRPr="00FD17C7" w:rsidRDefault="00160B83" w:rsidP="00750E1C">
      <w:pPr>
        <w:pStyle w:val="Default"/>
        <w:spacing w:after="0"/>
        <w:rPr>
          <w:rFonts w:asciiTheme="minorHAnsi" w:hAnsiTheme="minorHAnsi" w:cstheme="minorHAnsi"/>
          <w:b/>
          <w:bCs/>
          <w:sz w:val="22"/>
          <w:szCs w:val="22"/>
        </w:rPr>
      </w:pPr>
      <w:r w:rsidRPr="00FD17C7">
        <w:rPr>
          <w:rFonts w:asciiTheme="minorHAnsi" w:hAnsiTheme="minorHAnsi" w:cstheme="minorHAnsi"/>
          <w:sz w:val="22"/>
          <w:szCs w:val="22"/>
          <w:u w:val="single"/>
        </w:rPr>
        <w:t>As a minimum, the narrative must address/discuss the following to receive an acceptable rating for this factor</w:t>
      </w:r>
      <w:r w:rsidRPr="00FD17C7">
        <w:rPr>
          <w:rFonts w:asciiTheme="minorHAnsi" w:hAnsiTheme="minorHAnsi" w:cstheme="minorHAnsi"/>
          <w:sz w:val="22"/>
          <w:szCs w:val="22"/>
        </w:rPr>
        <w:t>:</w:t>
      </w:r>
      <w:r w:rsidRPr="00FD17C7">
        <w:rPr>
          <w:rFonts w:asciiTheme="minorHAnsi" w:hAnsiTheme="minorHAnsi" w:cstheme="minorHAnsi"/>
          <w:b/>
          <w:bCs/>
          <w:sz w:val="22"/>
          <w:szCs w:val="22"/>
        </w:rPr>
        <w:t xml:space="preserve"> </w:t>
      </w:r>
    </w:p>
    <w:p w14:paraId="30E0432C" w14:textId="77777777" w:rsidR="008703A7" w:rsidRPr="00C23D5A" w:rsidRDefault="00160B83" w:rsidP="008703A7">
      <w:pPr>
        <w:pStyle w:val="Default"/>
        <w:numPr>
          <w:ilvl w:val="0"/>
          <w:numId w:val="4"/>
        </w:numPr>
        <w:tabs>
          <w:tab w:val="left" w:pos="1440"/>
        </w:tabs>
        <w:spacing w:after="0"/>
        <w:rPr>
          <w:rFonts w:asciiTheme="minorHAnsi" w:hAnsiTheme="minorHAnsi" w:cstheme="minorHAnsi"/>
          <w:sz w:val="22"/>
          <w:szCs w:val="22"/>
        </w:rPr>
      </w:pPr>
      <w:r w:rsidRPr="00C23D5A">
        <w:rPr>
          <w:rFonts w:asciiTheme="minorHAnsi" w:hAnsiTheme="minorHAnsi" w:cstheme="minorHAnsi"/>
          <w:sz w:val="22"/>
          <w:szCs w:val="22"/>
        </w:rPr>
        <w:t xml:space="preserve">What is your company’s workload expected at time of award, estimated to be September 30, 2021, and explain its impact on your company’s ability to ensure timeliness of this project.  Schedule must describe the following and its impact on ensuring the timeliness of this project.  </w:t>
      </w:r>
    </w:p>
    <w:p w14:paraId="30E0432D" w14:textId="77777777" w:rsidR="00750E1C" w:rsidRPr="00C23D5A" w:rsidRDefault="00160B83" w:rsidP="00750E1C">
      <w:pPr>
        <w:pStyle w:val="Default"/>
        <w:numPr>
          <w:ilvl w:val="1"/>
          <w:numId w:val="4"/>
        </w:numPr>
        <w:spacing w:after="0"/>
        <w:rPr>
          <w:rFonts w:asciiTheme="minorHAnsi" w:hAnsiTheme="minorHAnsi" w:cstheme="minorHAnsi"/>
          <w:sz w:val="22"/>
          <w:szCs w:val="22"/>
        </w:rPr>
      </w:pPr>
      <w:r w:rsidRPr="00C23D5A">
        <w:rPr>
          <w:rFonts w:asciiTheme="minorHAnsi" w:hAnsiTheme="minorHAnsi" w:cstheme="minorHAnsi"/>
          <w:sz w:val="22"/>
          <w:szCs w:val="22"/>
        </w:rPr>
        <w:t>Submittals</w:t>
      </w:r>
    </w:p>
    <w:p w14:paraId="30E0432E" w14:textId="77777777" w:rsidR="00750E1C" w:rsidRPr="00C23D5A" w:rsidRDefault="00160B83" w:rsidP="00750E1C">
      <w:pPr>
        <w:pStyle w:val="Default"/>
        <w:numPr>
          <w:ilvl w:val="1"/>
          <w:numId w:val="4"/>
        </w:numPr>
        <w:spacing w:after="0"/>
        <w:rPr>
          <w:rFonts w:asciiTheme="minorHAnsi" w:hAnsiTheme="minorHAnsi" w:cstheme="minorHAnsi"/>
          <w:sz w:val="22"/>
          <w:szCs w:val="22"/>
        </w:rPr>
      </w:pPr>
      <w:r w:rsidRPr="00C23D5A">
        <w:rPr>
          <w:rFonts w:asciiTheme="minorHAnsi" w:hAnsiTheme="minorHAnsi" w:cstheme="minorHAnsi"/>
          <w:sz w:val="22"/>
          <w:szCs w:val="22"/>
        </w:rPr>
        <w:t>Identification of long lead items</w:t>
      </w:r>
    </w:p>
    <w:p w14:paraId="30E0432F" w14:textId="77777777" w:rsidR="00750E1C" w:rsidRPr="00C23D5A" w:rsidRDefault="00160B83" w:rsidP="00750E1C">
      <w:pPr>
        <w:pStyle w:val="Default"/>
        <w:numPr>
          <w:ilvl w:val="1"/>
          <w:numId w:val="4"/>
        </w:numPr>
        <w:spacing w:after="0"/>
        <w:rPr>
          <w:rFonts w:asciiTheme="minorHAnsi" w:hAnsiTheme="minorHAnsi" w:cstheme="minorHAnsi"/>
          <w:sz w:val="22"/>
          <w:szCs w:val="22"/>
        </w:rPr>
      </w:pPr>
      <w:r w:rsidRPr="00C23D5A">
        <w:rPr>
          <w:rFonts w:asciiTheme="minorHAnsi" w:hAnsiTheme="minorHAnsi" w:cstheme="minorHAnsi"/>
          <w:sz w:val="22"/>
          <w:szCs w:val="22"/>
        </w:rPr>
        <w:t>Work by Division (e.g. plumbing, HVAC, electrical, etc.)</w:t>
      </w:r>
    </w:p>
    <w:p w14:paraId="30E04330" w14:textId="77777777" w:rsidR="00174E3A" w:rsidRPr="00174E3A" w:rsidRDefault="00160B83" w:rsidP="00174E3A">
      <w:pPr>
        <w:pStyle w:val="Default"/>
        <w:numPr>
          <w:ilvl w:val="0"/>
          <w:numId w:val="4"/>
        </w:numPr>
        <w:spacing w:after="0"/>
        <w:rPr>
          <w:rFonts w:asciiTheme="minorHAnsi" w:hAnsiTheme="minorHAnsi" w:cstheme="minorHAnsi"/>
          <w:sz w:val="22"/>
          <w:szCs w:val="22"/>
        </w:rPr>
      </w:pPr>
      <w:r w:rsidRPr="00174E3A">
        <w:rPr>
          <w:rFonts w:asciiTheme="minorHAnsi" w:hAnsiTheme="minorHAnsi" w:cstheme="minorHAnsi"/>
          <w:sz w:val="22"/>
          <w:szCs w:val="22"/>
        </w:rPr>
        <w:t xml:space="preserve">Provide information on the proposed project superintendent / foreman and this individual’s qualifications, to include a list of the last five projects the individual worked on for the firm in the same capacity.  Provide the NTP date for these projects, the original contract completion date and the date of the final inspection (or acceptance of the projects by the owners).  </w:t>
      </w:r>
    </w:p>
    <w:p w14:paraId="30E04331" w14:textId="77777777" w:rsidR="008235D1" w:rsidRPr="00C23D5A" w:rsidRDefault="00160B83" w:rsidP="008235D1">
      <w:pPr>
        <w:pStyle w:val="Default"/>
        <w:numPr>
          <w:ilvl w:val="0"/>
          <w:numId w:val="4"/>
        </w:numPr>
        <w:spacing w:after="0"/>
        <w:rPr>
          <w:rFonts w:asciiTheme="minorHAnsi" w:hAnsiTheme="minorHAnsi" w:cstheme="minorHAnsi"/>
          <w:sz w:val="22"/>
          <w:szCs w:val="22"/>
        </w:rPr>
      </w:pPr>
      <w:r w:rsidRPr="00BB632B">
        <w:rPr>
          <w:rFonts w:asciiTheme="minorHAnsi" w:hAnsiTheme="minorHAnsi" w:cstheme="minorHAnsi"/>
          <w:bCs/>
          <w:color w:val="auto"/>
          <w:sz w:val="22"/>
          <w:szCs w:val="22"/>
        </w:rPr>
        <w:t>Describe and explain the process your company uses to monitor a construction project schedule and how often this is done</w:t>
      </w:r>
      <w:r w:rsidRPr="00BB632B">
        <w:rPr>
          <w:rFonts w:asciiTheme="minorHAnsi" w:hAnsiTheme="minorHAnsi" w:cstheme="minorHAnsi"/>
          <w:color w:val="auto"/>
          <w:sz w:val="22"/>
          <w:szCs w:val="22"/>
        </w:rPr>
        <w:t xml:space="preserve">. </w:t>
      </w:r>
      <w:r w:rsidRPr="00C23D5A">
        <w:rPr>
          <w:rFonts w:asciiTheme="minorHAnsi" w:hAnsiTheme="minorHAnsi" w:cstheme="minorHAnsi"/>
          <w:sz w:val="22"/>
          <w:szCs w:val="22"/>
        </w:rPr>
        <w:t xml:space="preserve">If there are </w:t>
      </w:r>
      <w:r w:rsidRPr="00C23D5A">
        <w:rPr>
          <w:rFonts w:asciiTheme="minorHAnsi" w:hAnsiTheme="minorHAnsi" w:cstheme="minorHAnsi"/>
          <w:bCs/>
          <w:sz w:val="22"/>
          <w:szCs w:val="22"/>
        </w:rPr>
        <w:t xml:space="preserve">schedule, capacity and material availability issues during the life of this project, how will your company address these issues and alleviate the problems in order to get the project back on schedule and </w:t>
      </w:r>
      <w:r w:rsidRPr="00C23D5A">
        <w:rPr>
          <w:rFonts w:asciiTheme="minorHAnsi" w:hAnsiTheme="minorHAnsi" w:cstheme="minorHAnsi"/>
          <w:bCs/>
          <w:sz w:val="22"/>
          <w:szCs w:val="22"/>
        </w:rPr>
        <w:lastRenderedPageBreak/>
        <w:t>ensure there is no issue (main firm and subcontractors) that will hinder the completion of the project.</w:t>
      </w:r>
    </w:p>
    <w:p w14:paraId="30E04332" w14:textId="77777777" w:rsidR="008235D1" w:rsidRPr="00C23D5A" w:rsidRDefault="00160B83" w:rsidP="008235D1">
      <w:pPr>
        <w:pStyle w:val="Default"/>
        <w:numPr>
          <w:ilvl w:val="0"/>
          <w:numId w:val="4"/>
        </w:numPr>
        <w:spacing w:after="0"/>
        <w:rPr>
          <w:rFonts w:asciiTheme="minorHAnsi" w:hAnsiTheme="minorHAnsi" w:cstheme="minorHAnsi"/>
          <w:sz w:val="22"/>
          <w:szCs w:val="22"/>
        </w:rPr>
      </w:pPr>
      <w:r w:rsidRPr="00C23D5A">
        <w:rPr>
          <w:rFonts w:asciiTheme="minorHAnsi" w:hAnsiTheme="minorHAnsi" w:cstheme="minorHAnsi"/>
          <w:sz w:val="22"/>
          <w:szCs w:val="22"/>
        </w:rPr>
        <w:t xml:space="preserve">Provide a schedule with starting and completion dates for major elements of work beginning with the NTP.  Offeror must submit a </w:t>
      </w:r>
      <w:r w:rsidRPr="00C23D5A">
        <w:rPr>
          <w:rFonts w:asciiTheme="minorHAnsi" w:hAnsiTheme="minorHAnsi" w:cstheme="minorHAnsi"/>
          <w:sz w:val="22"/>
          <w:szCs w:val="22"/>
          <w:u w:val="single"/>
        </w:rPr>
        <w:t>project schedule</w:t>
      </w:r>
      <w:r w:rsidRPr="00C23D5A">
        <w:rPr>
          <w:rFonts w:asciiTheme="minorHAnsi" w:hAnsiTheme="minorHAnsi" w:cstheme="minorHAnsi"/>
          <w:sz w:val="22"/>
          <w:szCs w:val="22"/>
        </w:rPr>
        <w:t xml:space="preserve"> </w:t>
      </w:r>
      <w:r w:rsidRPr="00C23D5A">
        <w:rPr>
          <w:rFonts w:asciiTheme="minorHAnsi" w:hAnsiTheme="minorHAnsi" w:cstheme="minorHAnsi"/>
          <w:i/>
          <w:iCs/>
          <w:sz w:val="22"/>
          <w:szCs w:val="22"/>
        </w:rPr>
        <w:t>(no page limit, utilizing a standard project schedule software)</w:t>
      </w:r>
      <w:r w:rsidRPr="00C23D5A">
        <w:rPr>
          <w:rFonts w:asciiTheme="minorHAnsi" w:hAnsiTheme="minorHAnsi" w:cstheme="minorHAnsi"/>
          <w:sz w:val="22"/>
          <w:szCs w:val="22"/>
        </w:rPr>
        <w:t xml:space="preserve"> that meets the </w:t>
      </w:r>
      <w:r w:rsidRPr="00C23D5A">
        <w:rPr>
          <w:rFonts w:asciiTheme="minorHAnsi" w:hAnsiTheme="minorHAnsi" w:cstheme="minorHAnsi"/>
          <w:b/>
          <w:bCs/>
          <w:sz w:val="22"/>
          <w:szCs w:val="22"/>
        </w:rPr>
        <w:t>270</w:t>
      </w:r>
      <w:r w:rsidRPr="00C23D5A">
        <w:rPr>
          <w:rFonts w:asciiTheme="minorHAnsi" w:hAnsiTheme="minorHAnsi" w:cstheme="minorHAnsi"/>
          <w:sz w:val="22"/>
          <w:szCs w:val="22"/>
        </w:rPr>
        <w:t xml:space="preserve"> calendar-day time frame for project completion.  </w:t>
      </w:r>
      <w:r w:rsidRPr="00C23D5A">
        <w:rPr>
          <w:rFonts w:asciiTheme="minorHAnsi" w:hAnsiTheme="minorHAnsi" w:cstheme="minorHAnsi"/>
          <w:i/>
          <w:iCs/>
          <w:color w:val="auto"/>
          <w:sz w:val="22"/>
          <w:szCs w:val="22"/>
        </w:rPr>
        <w:t>For purposes of the proposal submittal</w:t>
      </w:r>
      <w:r w:rsidRPr="00C23D5A">
        <w:rPr>
          <w:rFonts w:asciiTheme="minorHAnsi" w:hAnsiTheme="minorHAnsi" w:cstheme="minorHAnsi"/>
          <w:color w:val="auto"/>
          <w:sz w:val="22"/>
          <w:szCs w:val="22"/>
        </w:rPr>
        <w:t xml:space="preserve">, assume a NTP date of </w:t>
      </w:r>
      <w:r w:rsidRPr="00C23D5A">
        <w:rPr>
          <w:rFonts w:asciiTheme="minorHAnsi" w:hAnsiTheme="minorHAnsi" w:cstheme="minorHAnsi"/>
          <w:b/>
          <w:bCs/>
          <w:color w:val="auto"/>
          <w:sz w:val="22"/>
          <w:szCs w:val="22"/>
        </w:rPr>
        <w:t>November 1, 2021</w:t>
      </w:r>
      <w:r w:rsidRPr="00C23D5A">
        <w:rPr>
          <w:rFonts w:asciiTheme="minorHAnsi" w:hAnsiTheme="minorHAnsi" w:cstheme="minorHAnsi"/>
          <w:color w:val="auto"/>
          <w:sz w:val="22"/>
          <w:szCs w:val="22"/>
        </w:rPr>
        <w:t>.</w:t>
      </w:r>
      <w:r w:rsidRPr="00C23D5A">
        <w:rPr>
          <w:rFonts w:asciiTheme="minorHAnsi" w:hAnsiTheme="minorHAnsi" w:cstheme="minorHAnsi"/>
          <w:sz w:val="22"/>
          <w:szCs w:val="22"/>
        </w:rPr>
        <w:t xml:space="preserve">  </w:t>
      </w:r>
    </w:p>
    <w:p w14:paraId="30E04333" w14:textId="77777777" w:rsidR="008235D1" w:rsidRPr="00C23D5A" w:rsidRDefault="00160B83" w:rsidP="008235D1">
      <w:pPr>
        <w:pStyle w:val="Default"/>
        <w:spacing w:after="0"/>
        <w:ind w:firstLine="720"/>
        <w:rPr>
          <w:rFonts w:asciiTheme="minorHAnsi" w:hAnsiTheme="minorHAnsi" w:cstheme="minorHAnsi"/>
          <w:color w:val="auto"/>
          <w:sz w:val="22"/>
          <w:szCs w:val="22"/>
          <w:u w:val="single"/>
        </w:rPr>
      </w:pPr>
      <w:bookmarkStart w:id="6" w:name="_Hlk38959940"/>
      <w:r w:rsidRPr="00C23D5A">
        <w:rPr>
          <w:rFonts w:asciiTheme="minorHAnsi" w:hAnsiTheme="minorHAnsi" w:cstheme="minorHAnsi"/>
          <w:color w:val="auto"/>
          <w:sz w:val="22"/>
          <w:szCs w:val="22"/>
          <w:u w:val="single"/>
        </w:rPr>
        <w:t xml:space="preserve">At a minimum, the schedule must include the following to receive an acceptable rating for this </w:t>
      </w:r>
    </w:p>
    <w:p w14:paraId="30E04334" w14:textId="77777777" w:rsidR="008235D1" w:rsidRPr="00C23D5A" w:rsidRDefault="00160B83" w:rsidP="00C23D5A">
      <w:pPr>
        <w:pStyle w:val="Default"/>
        <w:spacing w:after="0"/>
        <w:ind w:firstLine="720"/>
        <w:rPr>
          <w:rFonts w:asciiTheme="minorHAnsi" w:hAnsiTheme="minorHAnsi" w:cstheme="minorHAnsi"/>
          <w:sz w:val="22"/>
          <w:szCs w:val="22"/>
        </w:rPr>
      </w:pPr>
      <w:r w:rsidRPr="00C23D5A">
        <w:rPr>
          <w:rFonts w:asciiTheme="minorHAnsi" w:hAnsiTheme="minorHAnsi" w:cstheme="minorHAnsi"/>
          <w:color w:val="auto"/>
          <w:sz w:val="22"/>
          <w:szCs w:val="22"/>
          <w:u w:val="single"/>
        </w:rPr>
        <w:t xml:space="preserve">factor: </w:t>
      </w:r>
      <w:bookmarkEnd w:id="6"/>
    </w:p>
    <w:p w14:paraId="30E04335" w14:textId="77777777" w:rsidR="00C23D5A" w:rsidRPr="00C23D5A" w:rsidRDefault="00160B83" w:rsidP="00C23D5A">
      <w:pPr>
        <w:pStyle w:val="Default"/>
        <w:numPr>
          <w:ilvl w:val="0"/>
          <w:numId w:val="5"/>
        </w:numPr>
        <w:spacing w:after="0"/>
        <w:ind w:left="1440"/>
        <w:rPr>
          <w:rFonts w:asciiTheme="minorHAnsi" w:hAnsiTheme="minorHAnsi" w:cstheme="minorHAnsi"/>
          <w:color w:val="auto"/>
          <w:sz w:val="22"/>
          <w:szCs w:val="22"/>
        </w:rPr>
      </w:pPr>
      <w:r w:rsidRPr="00C23D5A">
        <w:rPr>
          <w:rFonts w:asciiTheme="minorHAnsi" w:hAnsiTheme="minorHAnsi" w:cstheme="minorHAnsi"/>
          <w:color w:val="auto"/>
          <w:sz w:val="22"/>
          <w:szCs w:val="22"/>
        </w:rPr>
        <w:t>Submittals</w:t>
      </w:r>
    </w:p>
    <w:p w14:paraId="30E04336" w14:textId="77777777" w:rsidR="00C23D5A" w:rsidRPr="00C23D5A" w:rsidRDefault="00160B83" w:rsidP="00C23D5A">
      <w:pPr>
        <w:pStyle w:val="Default"/>
        <w:numPr>
          <w:ilvl w:val="0"/>
          <w:numId w:val="5"/>
        </w:numPr>
        <w:spacing w:after="0"/>
        <w:ind w:left="1440"/>
        <w:rPr>
          <w:rFonts w:asciiTheme="minorHAnsi" w:hAnsiTheme="minorHAnsi" w:cstheme="minorHAnsi"/>
          <w:color w:val="auto"/>
          <w:sz w:val="22"/>
          <w:szCs w:val="22"/>
        </w:rPr>
      </w:pPr>
      <w:r w:rsidRPr="00C23D5A">
        <w:rPr>
          <w:rFonts w:asciiTheme="minorHAnsi" w:hAnsiTheme="minorHAnsi" w:cstheme="minorHAnsi"/>
          <w:color w:val="auto"/>
          <w:sz w:val="22"/>
          <w:szCs w:val="22"/>
        </w:rPr>
        <w:t>Identification of long lead items</w:t>
      </w:r>
    </w:p>
    <w:p w14:paraId="30E04337" w14:textId="77777777" w:rsidR="00C23D5A" w:rsidRPr="00C23D5A" w:rsidRDefault="00160B83" w:rsidP="00C23D5A">
      <w:pPr>
        <w:pStyle w:val="Default"/>
        <w:numPr>
          <w:ilvl w:val="0"/>
          <w:numId w:val="5"/>
        </w:numPr>
        <w:spacing w:after="0"/>
        <w:ind w:left="1440"/>
        <w:rPr>
          <w:rFonts w:asciiTheme="minorHAnsi" w:hAnsiTheme="minorHAnsi" w:cstheme="minorHAnsi"/>
          <w:color w:val="auto"/>
          <w:sz w:val="22"/>
          <w:szCs w:val="22"/>
        </w:rPr>
      </w:pPr>
      <w:r w:rsidRPr="00C23D5A">
        <w:rPr>
          <w:rFonts w:asciiTheme="minorHAnsi" w:hAnsiTheme="minorHAnsi" w:cstheme="minorHAnsi"/>
          <w:color w:val="auto"/>
          <w:sz w:val="22"/>
          <w:szCs w:val="22"/>
        </w:rPr>
        <w:t>Work by Division (e.g. plumbing, HVAC, Electrical)</w:t>
      </w:r>
    </w:p>
    <w:p w14:paraId="30E04338" w14:textId="77777777" w:rsidR="00C23D5A" w:rsidRPr="00C23D5A" w:rsidRDefault="00160B83" w:rsidP="00C23D5A">
      <w:pPr>
        <w:pStyle w:val="Default"/>
        <w:numPr>
          <w:ilvl w:val="0"/>
          <w:numId w:val="5"/>
        </w:numPr>
        <w:spacing w:after="0"/>
        <w:ind w:left="1440"/>
        <w:rPr>
          <w:rFonts w:asciiTheme="minorHAnsi" w:hAnsiTheme="minorHAnsi" w:cstheme="minorHAnsi"/>
          <w:color w:val="auto"/>
          <w:sz w:val="22"/>
          <w:szCs w:val="22"/>
        </w:rPr>
      </w:pPr>
      <w:r w:rsidRPr="00C23D5A">
        <w:rPr>
          <w:rFonts w:asciiTheme="minorHAnsi" w:hAnsiTheme="minorHAnsi" w:cstheme="minorHAnsi"/>
          <w:color w:val="auto"/>
          <w:sz w:val="22"/>
          <w:szCs w:val="22"/>
        </w:rPr>
        <w:t>Utility shutdowns, with restricted hours so the effect on the medical center is minimized.</w:t>
      </w:r>
    </w:p>
    <w:p w14:paraId="30E04339" w14:textId="77777777" w:rsidR="00C23D5A" w:rsidRPr="00C23D5A" w:rsidRDefault="00160B83" w:rsidP="00C23D5A">
      <w:pPr>
        <w:pStyle w:val="Default"/>
        <w:numPr>
          <w:ilvl w:val="0"/>
          <w:numId w:val="5"/>
        </w:numPr>
        <w:spacing w:after="0"/>
        <w:ind w:left="1440"/>
        <w:rPr>
          <w:rFonts w:asciiTheme="minorHAnsi" w:hAnsiTheme="minorHAnsi" w:cstheme="minorHAnsi"/>
          <w:color w:val="auto"/>
          <w:sz w:val="22"/>
          <w:szCs w:val="22"/>
        </w:rPr>
      </w:pPr>
      <w:r w:rsidRPr="00C23D5A">
        <w:rPr>
          <w:rFonts w:asciiTheme="minorHAnsi" w:hAnsiTheme="minorHAnsi" w:cstheme="minorHAnsi"/>
          <w:color w:val="auto"/>
          <w:sz w:val="22"/>
          <w:szCs w:val="22"/>
        </w:rPr>
        <w:t>Commissioning</w:t>
      </w:r>
    </w:p>
    <w:p w14:paraId="30E0433A" w14:textId="77777777" w:rsidR="008235D1" w:rsidRPr="00C23D5A" w:rsidRDefault="009B4441" w:rsidP="00750E1C">
      <w:pPr>
        <w:pStyle w:val="Default"/>
        <w:spacing w:after="0"/>
        <w:rPr>
          <w:rFonts w:asciiTheme="minorHAnsi" w:hAnsiTheme="minorHAnsi" w:cstheme="minorHAnsi"/>
          <w:sz w:val="22"/>
          <w:szCs w:val="22"/>
        </w:rPr>
      </w:pPr>
    </w:p>
    <w:p w14:paraId="30E0433B" w14:textId="77777777" w:rsidR="00750E1C" w:rsidRPr="00C23D5A" w:rsidRDefault="00160B83" w:rsidP="00750E1C">
      <w:pPr>
        <w:pStyle w:val="Default"/>
        <w:spacing w:after="0"/>
        <w:rPr>
          <w:rFonts w:asciiTheme="minorHAnsi" w:hAnsiTheme="minorHAnsi" w:cstheme="minorHAnsi"/>
          <w:sz w:val="22"/>
          <w:szCs w:val="22"/>
        </w:rPr>
      </w:pPr>
      <w:r w:rsidRPr="00C23D5A">
        <w:rPr>
          <w:rFonts w:asciiTheme="minorHAnsi" w:hAnsiTheme="minorHAnsi" w:cstheme="minorHAnsi"/>
          <w:sz w:val="22"/>
          <w:szCs w:val="22"/>
        </w:rPr>
        <w:t>The project schedule must be reasonable and realistic, demonstrating the offeror’s ability to propose a schedule that identifies major elements of work for this project, meets the Government’s requirements, and is obtainable.</w:t>
      </w:r>
    </w:p>
    <w:p w14:paraId="30E0433C" w14:textId="77777777" w:rsidR="00750E1C" w:rsidRPr="00FD17C7" w:rsidRDefault="009B4441" w:rsidP="00750E1C">
      <w:pPr>
        <w:autoSpaceDE w:val="0"/>
        <w:autoSpaceDN w:val="0"/>
        <w:adjustRightInd w:val="0"/>
        <w:spacing w:after="0" w:line="240" w:lineRule="auto"/>
        <w:rPr>
          <w:rFonts w:cstheme="minorHAnsi"/>
          <w:color w:val="000000"/>
        </w:rPr>
      </w:pPr>
    </w:p>
    <w:p w14:paraId="30E0433D" w14:textId="77777777" w:rsidR="00750E1C" w:rsidRPr="00FD17C7" w:rsidRDefault="00160B83" w:rsidP="00750E1C">
      <w:pPr>
        <w:pStyle w:val="Default"/>
        <w:spacing w:after="0"/>
        <w:rPr>
          <w:rFonts w:asciiTheme="minorHAnsi" w:hAnsiTheme="minorHAnsi" w:cstheme="minorHAnsi"/>
          <w:color w:val="auto"/>
          <w:sz w:val="22"/>
          <w:szCs w:val="22"/>
        </w:rPr>
      </w:pPr>
      <w:r w:rsidRPr="00FD17C7">
        <w:rPr>
          <w:rFonts w:asciiTheme="minorHAnsi" w:hAnsiTheme="minorHAnsi" w:cstheme="minorHAnsi"/>
          <w:b/>
          <w:bCs/>
          <w:sz w:val="22"/>
          <w:szCs w:val="22"/>
        </w:rPr>
        <w:t xml:space="preserve">Factor 2 </w:t>
      </w:r>
      <w:r>
        <w:rPr>
          <w:rFonts w:asciiTheme="minorHAnsi" w:hAnsiTheme="minorHAnsi" w:cstheme="minorHAnsi"/>
          <w:b/>
          <w:bCs/>
          <w:sz w:val="22"/>
          <w:szCs w:val="22"/>
        </w:rPr>
        <w:t>–</w:t>
      </w:r>
      <w:r w:rsidRPr="00FD17C7">
        <w:rPr>
          <w:rFonts w:asciiTheme="minorHAnsi" w:hAnsiTheme="minorHAnsi" w:cstheme="minorHAnsi"/>
          <w:b/>
          <w:bCs/>
          <w:sz w:val="22"/>
          <w:szCs w:val="22"/>
        </w:rPr>
        <w:t xml:space="preserve"> </w:t>
      </w:r>
      <w:bookmarkStart w:id="7" w:name="_Hlk38961260"/>
      <w:r w:rsidRPr="00FD17C7">
        <w:rPr>
          <w:rFonts w:asciiTheme="minorHAnsi" w:hAnsiTheme="minorHAnsi" w:cstheme="minorHAnsi"/>
          <w:b/>
          <w:bCs/>
          <w:sz w:val="22"/>
          <w:szCs w:val="22"/>
        </w:rPr>
        <w:t>Experience</w:t>
      </w:r>
      <w:bookmarkEnd w:id="7"/>
      <w:r>
        <w:rPr>
          <w:rFonts w:asciiTheme="minorHAnsi" w:hAnsiTheme="minorHAnsi" w:cstheme="minorHAnsi"/>
          <w:b/>
          <w:bCs/>
          <w:sz w:val="22"/>
          <w:szCs w:val="22"/>
        </w:rPr>
        <w:t xml:space="preserve"> </w:t>
      </w:r>
      <w:r w:rsidRPr="007719B7">
        <w:rPr>
          <w:rFonts w:asciiTheme="minorHAnsi" w:hAnsiTheme="minorHAnsi" w:cstheme="minorHAnsi"/>
          <w:b/>
          <w:bCs/>
          <w:sz w:val="22"/>
          <w:szCs w:val="22"/>
        </w:rPr>
        <w:t>(non-price factor</w:t>
      </w:r>
      <w:r w:rsidRPr="007719B7">
        <w:rPr>
          <w:rFonts w:asciiTheme="minorHAnsi" w:hAnsiTheme="minorHAnsi" w:cstheme="minorHAnsi"/>
          <w:sz w:val="22"/>
          <w:szCs w:val="22"/>
        </w:rPr>
        <w:t>)</w:t>
      </w:r>
      <w:r w:rsidRPr="00FD17C7">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 xml:space="preserve"> </w:t>
      </w:r>
      <w:r w:rsidRPr="00BC1814">
        <w:rPr>
          <w:rFonts w:asciiTheme="minorHAnsi" w:hAnsiTheme="minorHAnsi" w:cstheme="minorHAnsi"/>
          <w:color w:val="auto"/>
          <w:sz w:val="22"/>
          <w:szCs w:val="22"/>
        </w:rPr>
        <w:t xml:space="preserve">This factor considers the extent of the offeror’s </w:t>
      </w:r>
      <w:r w:rsidRPr="00BC1814">
        <w:rPr>
          <w:rFonts w:asciiTheme="minorHAnsi" w:hAnsiTheme="minorHAnsi" w:cstheme="minorHAnsi"/>
          <w:sz w:val="22"/>
          <w:szCs w:val="22"/>
        </w:rPr>
        <w:t xml:space="preserve">recent and relevant experience on projects of similar scope, magnitude and complexity. This factor requires the contractor to have performed construction on at least three (3) successful projects </w:t>
      </w:r>
      <w:r w:rsidRPr="00BC1814">
        <w:rPr>
          <w:rFonts w:asciiTheme="minorHAnsi" w:hAnsiTheme="minorHAnsi" w:cstheme="minorHAnsi"/>
          <w:sz w:val="22"/>
          <w:szCs w:val="22"/>
          <w:u w:val="single"/>
        </w:rPr>
        <w:t xml:space="preserve">of similar scope and size </w:t>
      </w:r>
      <w:r w:rsidRPr="00BC1814">
        <w:rPr>
          <w:rFonts w:asciiTheme="minorHAnsi" w:hAnsiTheme="minorHAnsi" w:cstheme="minorHAnsi"/>
          <w:sz w:val="22"/>
          <w:szCs w:val="22"/>
        </w:rPr>
        <w:t xml:space="preserve">within the last five (5) years and must be at least 75% completed.  The contractor shall provide at least three (3) projects that include the following information </w:t>
      </w:r>
      <w:r w:rsidRPr="00BC1814">
        <w:rPr>
          <w:rFonts w:asciiTheme="minorHAnsi" w:hAnsiTheme="minorHAnsi" w:cstheme="minorHAnsi"/>
          <w:i/>
          <w:iCs/>
          <w:sz w:val="22"/>
          <w:szCs w:val="22"/>
        </w:rPr>
        <w:t>(8-1/2 x 11, double spaced, 12pt font, no more than three pages)</w:t>
      </w:r>
      <w:r w:rsidRPr="00BC1814">
        <w:rPr>
          <w:rFonts w:asciiTheme="minorHAnsi" w:hAnsiTheme="minorHAnsi" w:cstheme="minorHAnsi"/>
          <w:i/>
          <w:iCs/>
          <w:color w:val="auto"/>
          <w:sz w:val="22"/>
          <w:szCs w:val="22"/>
        </w:rPr>
        <w:t>:</w:t>
      </w:r>
    </w:p>
    <w:p w14:paraId="30E0433E" w14:textId="77777777" w:rsidR="00750E1C" w:rsidRPr="00FD17C7" w:rsidRDefault="00160B83" w:rsidP="001C602F">
      <w:pPr>
        <w:pStyle w:val="Default"/>
        <w:numPr>
          <w:ilvl w:val="0"/>
          <w:numId w:val="6"/>
        </w:numPr>
        <w:spacing w:after="0"/>
        <w:ind w:left="720" w:hanging="360"/>
        <w:rPr>
          <w:rFonts w:asciiTheme="minorHAnsi" w:hAnsiTheme="minorHAnsi" w:cstheme="minorHAnsi"/>
          <w:color w:val="auto"/>
          <w:sz w:val="22"/>
          <w:szCs w:val="22"/>
        </w:rPr>
      </w:pPr>
      <w:r w:rsidRPr="00FD17C7">
        <w:rPr>
          <w:rFonts w:asciiTheme="minorHAnsi" w:hAnsiTheme="minorHAnsi" w:cstheme="minorHAnsi"/>
          <w:color w:val="auto"/>
          <w:sz w:val="22"/>
          <w:szCs w:val="22"/>
        </w:rPr>
        <w:t>Project Name</w:t>
      </w:r>
    </w:p>
    <w:p w14:paraId="30E0433F" w14:textId="77777777" w:rsidR="00750E1C" w:rsidRPr="00FD17C7" w:rsidRDefault="00160B83" w:rsidP="001C602F">
      <w:pPr>
        <w:pStyle w:val="Default"/>
        <w:numPr>
          <w:ilvl w:val="0"/>
          <w:numId w:val="6"/>
        </w:numPr>
        <w:spacing w:after="0"/>
        <w:ind w:left="720" w:hanging="360"/>
        <w:rPr>
          <w:rFonts w:asciiTheme="minorHAnsi" w:hAnsiTheme="minorHAnsi" w:cstheme="minorHAnsi"/>
          <w:color w:val="auto"/>
          <w:sz w:val="22"/>
          <w:szCs w:val="22"/>
        </w:rPr>
      </w:pPr>
      <w:r w:rsidRPr="00FD17C7">
        <w:rPr>
          <w:rFonts w:asciiTheme="minorHAnsi" w:hAnsiTheme="minorHAnsi" w:cstheme="minorHAnsi"/>
          <w:color w:val="auto"/>
          <w:sz w:val="22"/>
          <w:szCs w:val="22"/>
        </w:rPr>
        <w:t>Project Description</w:t>
      </w:r>
    </w:p>
    <w:p w14:paraId="30E04340" w14:textId="77777777" w:rsidR="00750E1C" w:rsidRPr="00FD17C7" w:rsidRDefault="00160B83" w:rsidP="001C602F">
      <w:pPr>
        <w:pStyle w:val="Default"/>
        <w:numPr>
          <w:ilvl w:val="0"/>
          <w:numId w:val="6"/>
        </w:numPr>
        <w:spacing w:after="0"/>
        <w:ind w:left="720" w:hanging="360"/>
        <w:rPr>
          <w:rFonts w:asciiTheme="minorHAnsi" w:hAnsiTheme="minorHAnsi" w:cstheme="minorHAnsi"/>
          <w:color w:val="auto"/>
          <w:sz w:val="22"/>
          <w:szCs w:val="22"/>
        </w:rPr>
      </w:pPr>
      <w:r w:rsidRPr="00FD17C7">
        <w:rPr>
          <w:rFonts w:asciiTheme="minorHAnsi" w:hAnsiTheme="minorHAnsi" w:cstheme="minorHAnsi"/>
          <w:color w:val="auto"/>
          <w:sz w:val="22"/>
          <w:szCs w:val="22"/>
        </w:rPr>
        <w:t>Contract/Task Order number</w:t>
      </w:r>
    </w:p>
    <w:p w14:paraId="30E04341" w14:textId="77777777" w:rsidR="00750E1C" w:rsidRPr="00FD17C7" w:rsidRDefault="00160B83" w:rsidP="001C602F">
      <w:pPr>
        <w:pStyle w:val="Default"/>
        <w:numPr>
          <w:ilvl w:val="0"/>
          <w:numId w:val="6"/>
        </w:numPr>
        <w:spacing w:after="0"/>
        <w:ind w:left="720" w:hanging="360"/>
        <w:rPr>
          <w:rFonts w:asciiTheme="minorHAnsi" w:hAnsiTheme="minorHAnsi" w:cstheme="minorHAnsi"/>
          <w:color w:val="auto"/>
          <w:sz w:val="22"/>
          <w:szCs w:val="22"/>
        </w:rPr>
      </w:pPr>
      <w:r w:rsidRPr="00FD17C7">
        <w:rPr>
          <w:rFonts w:asciiTheme="minorHAnsi" w:hAnsiTheme="minorHAnsi" w:cstheme="minorHAnsi"/>
          <w:color w:val="auto"/>
          <w:sz w:val="22"/>
          <w:szCs w:val="22"/>
        </w:rPr>
        <w:t>Customer Name</w:t>
      </w:r>
    </w:p>
    <w:p w14:paraId="30E04342" w14:textId="77777777" w:rsidR="00750E1C" w:rsidRPr="00FD17C7" w:rsidRDefault="00160B83" w:rsidP="001C602F">
      <w:pPr>
        <w:pStyle w:val="Default"/>
        <w:numPr>
          <w:ilvl w:val="0"/>
          <w:numId w:val="6"/>
        </w:numPr>
        <w:spacing w:after="0"/>
        <w:ind w:left="720" w:hanging="360"/>
        <w:rPr>
          <w:rFonts w:asciiTheme="minorHAnsi" w:hAnsiTheme="minorHAnsi" w:cstheme="minorHAnsi"/>
          <w:color w:val="auto"/>
          <w:sz w:val="22"/>
          <w:szCs w:val="22"/>
        </w:rPr>
      </w:pPr>
      <w:r w:rsidRPr="00FD17C7">
        <w:rPr>
          <w:rFonts w:asciiTheme="minorHAnsi" w:hAnsiTheme="minorHAnsi" w:cstheme="minorHAnsi"/>
          <w:color w:val="auto"/>
          <w:sz w:val="22"/>
          <w:szCs w:val="22"/>
        </w:rPr>
        <w:t>Customer POC Name and contact information</w:t>
      </w:r>
    </w:p>
    <w:p w14:paraId="30E04343" w14:textId="77777777" w:rsidR="00750E1C" w:rsidRPr="00FD17C7" w:rsidRDefault="00160B83" w:rsidP="001C602F">
      <w:pPr>
        <w:pStyle w:val="Default"/>
        <w:numPr>
          <w:ilvl w:val="0"/>
          <w:numId w:val="6"/>
        </w:numPr>
        <w:spacing w:after="0"/>
        <w:ind w:left="720" w:hanging="360"/>
        <w:rPr>
          <w:rFonts w:asciiTheme="minorHAnsi" w:hAnsiTheme="minorHAnsi" w:cstheme="minorHAnsi"/>
          <w:color w:val="auto"/>
          <w:sz w:val="22"/>
          <w:szCs w:val="22"/>
        </w:rPr>
      </w:pPr>
      <w:r w:rsidRPr="00FD17C7">
        <w:rPr>
          <w:rFonts w:asciiTheme="minorHAnsi" w:hAnsiTheme="minorHAnsi" w:cstheme="minorHAnsi"/>
          <w:color w:val="auto"/>
          <w:sz w:val="22"/>
          <w:szCs w:val="22"/>
        </w:rPr>
        <w:t>Project amount at award</w:t>
      </w:r>
    </w:p>
    <w:p w14:paraId="30E04344" w14:textId="77777777" w:rsidR="0050666A" w:rsidRDefault="00160B83" w:rsidP="001C602F">
      <w:pPr>
        <w:pStyle w:val="Default"/>
        <w:numPr>
          <w:ilvl w:val="0"/>
          <w:numId w:val="6"/>
        </w:numPr>
        <w:spacing w:after="0"/>
        <w:ind w:left="720" w:hanging="360"/>
        <w:rPr>
          <w:rFonts w:asciiTheme="minorHAnsi" w:hAnsiTheme="minorHAnsi" w:cstheme="minorHAnsi"/>
          <w:color w:val="auto"/>
          <w:sz w:val="22"/>
          <w:szCs w:val="22"/>
        </w:rPr>
      </w:pPr>
      <w:r w:rsidRPr="00FD17C7">
        <w:rPr>
          <w:rFonts w:asciiTheme="minorHAnsi" w:hAnsiTheme="minorHAnsi" w:cstheme="minorHAnsi"/>
          <w:color w:val="auto"/>
          <w:sz w:val="22"/>
          <w:szCs w:val="22"/>
        </w:rPr>
        <w:t>Project amount at completion if unfinished (if the final amount is the same as the award amount, state so)</w:t>
      </w:r>
    </w:p>
    <w:p w14:paraId="30E04345" w14:textId="77777777" w:rsidR="0050666A" w:rsidRPr="0050666A" w:rsidRDefault="009B4441" w:rsidP="0050666A">
      <w:pPr>
        <w:pStyle w:val="Default"/>
        <w:spacing w:after="0"/>
        <w:ind w:left="1080"/>
        <w:rPr>
          <w:rFonts w:asciiTheme="minorHAnsi" w:hAnsiTheme="minorHAnsi" w:cstheme="minorHAnsi"/>
          <w:color w:val="auto"/>
          <w:sz w:val="22"/>
          <w:szCs w:val="22"/>
        </w:rPr>
      </w:pPr>
    </w:p>
    <w:p w14:paraId="30E04346" w14:textId="77777777" w:rsidR="0050666A" w:rsidRPr="0050666A" w:rsidRDefault="00160B83" w:rsidP="0050666A">
      <w:pPr>
        <w:pStyle w:val="Default"/>
        <w:spacing w:after="0"/>
        <w:rPr>
          <w:rFonts w:asciiTheme="minorHAnsi" w:hAnsiTheme="minorHAnsi" w:cstheme="minorHAnsi"/>
          <w:color w:val="auto"/>
          <w:sz w:val="22"/>
          <w:szCs w:val="22"/>
        </w:rPr>
      </w:pPr>
      <w:r w:rsidRPr="0050666A">
        <w:rPr>
          <w:rFonts w:asciiTheme="minorHAnsi" w:hAnsiTheme="minorHAnsi" w:cstheme="minorHAnsi"/>
          <w:sz w:val="22"/>
          <w:szCs w:val="22"/>
        </w:rPr>
        <w:t xml:space="preserve">This factor requires previous experience to be shared regarding issues that were encountered at the project sites listed under Factor 2. Experience, and how your company worked with the medical center staff to mitigate these issues to prevent delaying the project’s completion date.  </w:t>
      </w:r>
    </w:p>
    <w:p w14:paraId="30E04347" w14:textId="77777777" w:rsidR="0050666A" w:rsidRPr="00FD17C7" w:rsidRDefault="009B4441" w:rsidP="0050666A">
      <w:pPr>
        <w:pStyle w:val="Default"/>
        <w:spacing w:after="0"/>
        <w:rPr>
          <w:rFonts w:asciiTheme="minorHAnsi" w:hAnsiTheme="minorHAnsi" w:cstheme="minorHAnsi"/>
          <w:color w:val="auto"/>
          <w:sz w:val="22"/>
          <w:szCs w:val="22"/>
        </w:rPr>
      </w:pPr>
    </w:p>
    <w:p w14:paraId="30E04348" w14:textId="77777777" w:rsidR="00750E1C" w:rsidRPr="00FD17C7" w:rsidRDefault="00160B83" w:rsidP="00750E1C">
      <w:pPr>
        <w:pStyle w:val="Default"/>
        <w:spacing w:after="0"/>
        <w:rPr>
          <w:rFonts w:asciiTheme="minorHAnsi" w:hAnsiTheme="minorHAnsi" w:cstheme="minorHAnsi"/>
          <w:color w:val="auto"/>
          <w:sz w:val="22"/>
          <w:szCs w:val="22"/>
          <w:u w:val="single"/>
        </w:rPr>
      </w:pPr>
      <w:r w:rsidRPr="00FD17C7">
        <w:rPr>
          <w:rFonts w:asciiTheme="minorHAnsi" w:hAnsiTheme="minorHAnsi" w:cstheme="minorHAnsi"/>
          <w:color w:val="auto"/>
          <w:sz w:val="22"/>
          <w:szCs w:val="22"/>
          <w:u w:val="single"/>
        </w:rPr>
        <w:t xml:space="preserve">As a minimum, relevant experience must include the following to receive an acceptable rating for this factor: </w:t>
      </w:r>
    </w:p>
    <w:p w14:paraId="30E04349" w14:textId="77777777" w:rsidR="00750E1C" w:rsidRPr="00FD17C7" w:rsidRDefault="00160B83" w:rsidP="001C602F">
      <w:pPr>
        <w:pStyle w:val="Default"/>
        <w:numPr>
          <w:ilvl w:val="0"/>
          <w:numId w:val="7"/>
        </w:numPr>
        <w:spacing w:after="0"/>
        <w:ind w:left="720"/>
        <w:rPr>
          <w:rFonts w:asciiTheme="minorHAnsi" w:hAnsiTheme="minorHAnsi" w:cstheme="minorHAnsi"/>
          <w:sz w:val="22"/>
          <w:szCs w:val="22"/>
        </w:rPr>
      </w:pPr>
      <w:r w:rsidRPr="00FD17C7">
        <w:rPr>
          <w:rFonts w:asciiTheme="minorHAnsi" w:hAnsiTheme="minorHAnsi" w:cstheme="minorHAnsi"/>
          <w:sz w:val="22"/>
          <w:szCs w:val="22"/>
        </w:rPr>
        <w:t>The offeror must submit evidence of the Prime Contractor’s recent and relevant experience. Offeror shall submit at least three (3) projects with the information requested above. All information provided must be accurate, current and complete.</w:t>
      </w:r>
    </w:p>
    <w:p w14:paraId="30E0434A" w14:textId="77777777" w:rsidR="00750E1C" w:rsidRPr="00FD17C7" w:rsidRDefault="00160B83" w:rsidP="001C602F">
      <w:pPr>
        <w:pStyle w:val="Default"/>
        <w:numPr>
          <w:ilvl w:val="0"/>
          <w:numId w:val="7"/>
        </w:numPr>
        <w:spacing w:after="0"/>
        <w:ind w:left="720"/>
        <w:rPr>
          <w:rFonts w:asciiTheme="minorHAnsi" w:hAnsiTheme="minorHAnsi" w:cstheme="minorHAnsi"/>
          <w:sz w:val="22"/>
          <w:szCs w:val="22"/>
        </w:rPr>
      </w:pPr>
      <w:r w:rsidRPr="00FD17C7">
        <w:rPr>
          <w:rFonts w:asciiTheme="minorHAnsi" w:hAnsiTheme="minorHAnsi" w:cstheme="minorHAnsi"/>
          <w:sz w:val="22"/>
          <w:szCs w:val="22"/>
        </w:rPr>
        <w:t xml:space="preserve">Offeror must demonstrate familiarity and experience with “same or similar” to the project described here in the solicitation. </w:t>
      </w:r>
    </w:p>
    <w:p w14:paraId="30E0434B" w14:textId="77777777" w:rsidR="00750E1C" w:rsidRDefault="00160B83" w:rsidP="001C602F">
      <w:pPr>
        <w:pStyle w:val="Default"/>
        <w:numPr>
          <w:ilvl w:val="0"/>
          <w:numId w:val="7"/>
        </w:numPr>
        <w:spacing w:after="0"/>
        <w:ind w:left="720"/>
        <w:rPr>
          <w:rFonts w:asciiTheme="minorHAnsi" w:hAnsiTheme="minorHAnsi" w:cstheme="minorHAnsi"/>
          <w:sz w:val="22"/>
          <w:szCs w:val="22"/>
        </w:rPr>
      </w:pPr>
      <w:r w:rsidRPr="00FD17C7">
        <w:rPr>
          <w:rFonts w:asciiTheme="minorHAnsi" w:hAnsiTheme="minorHAnsi" w:cstheme="minorHAnsi"/>
          <w:sz w:val="22"/>
          <w:szCs w:val="22"/>
        </w:rPr>
        <w:lastRenderedPageBreak/>
        <w:t>All projects submitted must be at least 75% complete.</w:t>
      </w:r>
    </w:p>
    <w:p w14:paraId="30E0434C" w14:textId="77777777" w:rsidR="00750E1C" w:rsidRPr="007719B7" w:rsidRDefault="00160B83" w:rsidP="001C602F">
      <w:pPr>
        <w:pStyle w:val="Default"/>
        <w:numPr>
          <w:ilvl w:val="0"/>
          <w:numId w:val="7"/>
        </w:numPr>
        <w:spacing w:after="0"/>
        <w:ind w:left="720"/>
        <w:rPr>
          <w:rFonts w:asciiTheme="minorHAnsi" w:hAnsiTheme="minorHAnsi" w:cstheme="minorHAnsi"/>
          <w:sz w:val="22"/>
          <w:szCs w:val="22"/>
        </w:rPr>
      </w:pPr>
      <w:r w:rsidRPr="00C945EC">
        <w:rPr>
          <w:rFonts w:asciiTheme="minorHAnsi" w:hAnsiTheme="minorHAnsi" w:cstheme="minorHAnsi"/>
          <w:sz w:val="22"/>
          <w:szCs w:val="22"/>
        </w:rPr>
        <w:t>Provide experience with issues encountered at the project sites listed under Factor 2. Experience, and how your company worked with the medical center staff to mitigate these issues to prevent delaying the project’s completion date.</w:t>
      </w:r>
    </w:p>
    <w:p w14:paraId="30E0434D" w14:textId="77777777" w:rsidR="007719B7" w:rsidRPr="00C817E8" w:rsidRDefault="009B4441" w:rsidP="007719B7">
      <w:pPr>
        <w:pStyle w:val="Default"/>
        <w:spacing w:after="0"/>
        <w:rPr>
          <w:rFonts w:ascii="Times New Roman" w:hAnsi="Times New Roman" w:cs="Times New Roman"/>
          <w:b/>
          <w:bCs/>
          <w:sz w:val="22"/>
          <w:szCs w:val="22"/>
        </w:rPr>
      </w:pPr>
    </w:p>
    <w:p w14:paraId="30E0434E" w14:textId="77777777" w:rsidR="007719B7" w:rsidRPr="007719B7" w:rsidRDefault="00160B83" w:rsidP="007719B7">
      <w:pPr>
        <w:pStyle w:val="Default"/>
        <w:spacing w:after="0"/>
        <w:rPr>
          <w:rFonts w:asciiTheme="minorHAnsi" w:hAnsiTheme="minorHAnsi" w:cstheme="minorHAnsi"/>
          <w:bCs/>
          <w:sz w:val="20"/>
          <w:szCs w:val="20"/>
        </w:rPr>
      </w:pPr>
      <w:r w:rsidRPr="007719B7">
        <w:rPr>
          <w:rFonts w:asciiTheme="minorHAnsi" w:hAnsiTheme="minorHAnsi" w:cstheme="minorHAnsi"/>
          <w:b/>
          <w:bCs/>
          <w:sz w:val="22"/>
          <w:szCs w:val="22"/>
        </w:rPr>
        <w:t>Factor 3 – Team Qualifications (non-price factor</w:t>
      </w:r>
      <w:r w:rsidRPr="007719B7">
        <w:rPr>
          <w:rFonts w:asciiTheme="minorHAnsi" w:hAnsiTheme="minorHAnsi" w:cstheme="minorHAnsi"/>
          <w:sz w:val="22"/>
          <w:szCs w:val="22"/>
        </w:rPr>
        <w:t xml:space="preserve">):  The Government will evaluate </w:t>
      </w:r>
      <w:r w:rsidRPr="007719B7">
        <w:rPr>
          <w:rFonts w:asciiTheme="minorHAnsi" w:hAnsiTheme="minorHAnsi" w:cstheme="minorHAnsi"/>
          <w:bCs/>
          <w:sz w:val="22"/>
          <w:szCs w:val="22"/>
        </w:rPr>
        <w:t>the “Team” proposed for this project</w:t>
      </w:r>
      <w:r w:rsidRPr="007719B7">
        <w:rPr>
          <w:rFonts w:asciiTheme="minorHAnsi" w:hAnsiTheme="minorHAnsi" w:cstheme="minorHAnsi"/>
          <w:sz w:val="22"/>
          <w:szCs w:val="22"/>
        </w:rPr>
        <w:t xml:space="preserve">, by reviewing </w:t>
      </w:r>
      <w:r w:rsidRPr="007719B7">
        <w:rPr>
          <w:rFonts w:asciiTheme="minorHAnsi" w:hAnsiTheme="minorHAnsi" w:cstheme="minorHAnsi"/>
          <w:bCs/>
          <w:sz w:val="22"/>
          <w:szCs w:val="22"/>
        </w:rPr>
        <w:t>medical gas projects</w:t>
      </w:r>
      <w:r w:rsidRPr="007719B7">
        <w:rPr>
          <w:rFonts w:asciiTheme="minorHAnsi" w:hAnsiTheme="minorHAnsi" w:cstheme="minorHAnsi"/>
          <w:sz w:val="22"/>
          <w:szCs w:val="22"/>
        </w:rPr>
        <w:t xml:space="preserve"> previously completed </w:t>
      </w:r>
      <w:r w:rsidRPr="007719B7">
        <w:rPr>
          <w:rFonts w:asciiTheme="minorHAnsi" w:hAnsiTheme="minorHAnsi" w:cstheme="minorHAnsi"/>
          <w:bCs/>
          <w:sz w:val="22"/>
          <w:szCs w:val="22"/>
        </w:rPr>
        <w:t>by this team. In addition, information will be evaluated on the firm’s and the subcontracted firm’s experience and certifications for installing medical gas systems and components.</w:t>
      </w:r>
    </w:p>
    <w:p w14:paraId="30E0434F" w14:textId="77777777" w:rsidR="007719B7" w:rsidRPr="007719B7" w:rsidRDefault="009B4441" w:rsidP="007719B7">
      <w:pPr>
        <w:pStyle w:val="Default"/>
        <w:spacing w:after="0"/>
        <w:rPr>
          <w:rFonts w:asciiTheme="minorHAnsi" w:hAnsiTheme="minorHAnsi" w:cstheme="minorHAnsi"/>
          <w:bCs/>
          <w:sz w:val="20"/>
          <w:szCs w:val="20"/>
        </w:rPr>
      </w:pPr>
    </w:p>
    <w:p w14:paraId="30E04350" w14:textId="77777777" w:rsidR="007719B7" w:rsidRPr="007719B7" w:rsidRDefault="00160B83" w:rsidP="007719B7">
      <w:pPr>
        <w:pStyle w:val="Default"/>
        <w:spacing w:after="0"/>
        <w:rPr>
          <w:rFonts w:asciiTheme="minorHAnsi" w:hAnsiTheme="minorHAnsi" w:cstheme="minorHAnsi"/>
          <w:color w:val="auto"/>
          <w:sz w:val="22"/>
          <w:szCs w:val="22"/>
          <w:u w:val="single"/>
        </w:rPr>
      </w:pPr>
      <w:r w:rsidRPr="007719B7">
        <w:rPr>
          <w:rFonts w:asciiTheme="minorHAnsi" w:hAnsiTheme="minorHAnsi" w:cstheme="minorHAnsi"/>
          <w:color w:val="auto"/>
          <w:sz w:val="22"/>
          <w:szCs w:val="22"/>
          <w:u w:val="single"/>
        </w:rPr>
        <w:t xml:space="preserve">As a minimum, relevant experience must include the following to receive an acceptable rating for this factor: </w:t>
      </w:r>
    </w:p>
    <w:p w14:paraId="30E04351" w14:textId="77777777" w:rsidR="007719B7" w:rsidRPr="007719B7" w:rsidRDefault="00160B83" w:rsidP="007719B7">
      <w:pPr>
        <w:pStyle w:val="Default"/>
        <w:numPr>
          <w:ilvl w:val="0"/>
          <w:numId w:val="8"/>
        </w:numPr>
        <w:spacing w:after="0"/>
        <w:rPr>
          <w:rFonts w:asciiTheme="minorHAnsi" w:hAnsiTheme="minorHAnsi" w:cstheme="minorHAnsi"/>
          <w:bCs/>
          <w:sz w:val="22"/>
          <w:szCs w:val="22"/>
        </w:rPr>
      </w:pPr>
      <w:r w:rsidRPr="007719B7">
        <w:rPr>
          <w:rFonts w:asciiTheme="minorHAnsi" w:hAnsiTheme="minorHAnsi" w:cstheme="minorHAnsi"/>
          <w:sz w:val="22"/>
          <w:szCs w:val="22"/>
        </w:rPr>
        <w:t xml:space="preserve">The contractor shall provide information, </w:t>
      </w:r>
      <w:r w:rsidRPr="007719B7">
        <w:rPr>
          <w:rFonts w:asciiTheme="minorHAnsi" w:hAnsiTheme="minorHAnsi" w:cstheme="minorHAnsi"/>
          <w:bCs/>
          <w:sz w:val="22"/>
          <w:szCs w:val="22"/>
        </w:rPr>
        <w:t>with emphasis on medical gas projects, completed by the “Team” proposed for this project. This shall include a brief description of the work, location of the work (owner, where in the facility, etc.), when the work was performed, etc.  This narrative should also discuss the med gas certification firm and the plan for certifying the work and getting med gases back to the facility for use as soon as it was possible.  Explain how the certification firm fit into the scheduling of the project work and completion.  Work noted should be relevant to the project being solicited and shall have been for projects awarded and completed within the last five years.</w:t>
      </w:r>
    </w:p>
    <w:p w14:paraId="30E04352" w14:textId="77777777" w:rsidR="007719B7" w:rsidRDefault="00160B83" w:rsidP="007719B7">
      <w:pPr>
        <w:pStyle w:val="Default"/>
        <w:numPr>
          <w:ilvl w:val="0"/>
          <w:numId w:val="8"/>
        </w:numPr>
        <w:spacing w:after="0"/>
        <w:rPr>
          <w:rFonts w:asciiTheme="minorHAnsi" w:hAnsiTheme="minorHAnsi" w:cstheme="minorHAnsi"/>
          <w:bCs/>
          <w:sz w:val="22"/>
          <w:szCs w:val="22"/>
        </w:rPr>
      </w:pPr>
      <w:r w:rsidRPr="007719B7">
        <w:rPr>
          <w:rFonts w:asciiTheme="minorHAnsi" w:hAnsiTheme="minorHAnsi" w:cstheme="minorHAnsi"/>
          <w:sz w:val="22"/>
          <w:szCs w:val="22"/>
        </w:rPr>
        <w:t xml:space="preserve">The contractor shall provide information </w:t>
      </w:r>
      <w:r w:rsidRPr="007719B7">
        <w:rPr>
          <w:rFonts w:asciiTheme="minorHAnsi" w:hAnsiTheme="minorHAnsi" w:cstheme="minorHAnsi"/>
          <w:bCs/>
          <w:sz w:val="22"/>
          <w:szCs w:val="22"/>
        </w:rPr>
        <w:t xml:space="preserve">on the firm’s and the subcontracted firms experience and certifications for installing medical gas systems and components. Provide information on the individuals medical gas work or project work experience from both the proposed general contractor staff and the subcontracted staff relating to medical gas projects.  </w:t>
      </w:r>
    </w:p>
    <w:p w14:paraId="30E04353" w14:textId="77777777" w:rsidR="00E7669C" w:rsidRPr="00D868A0" w:rsidRDefault="00160B83" w:rsidP="007719B7">
      <w:pPr>
        <w:pStyle w:val="Default"/>
        <w:numPr>
          <w:ilvl w:val="0"/>
          <w:numId w:val="8"/>
        </w:numPr>
        <w:spacing w:after="0"/>
        <w:rPr>
          <w:rFonts w:asciiTheme="minorHAnsi" w:hAnsiTheme="minorHAnsi" w:cstheme="minorHAnsi"/>
          <w:bCs/>
          <w:sz w:val="22"/>
          <w:szCs w:val="22"/>
        </w:rPr>
      </w:pPr>
      <w:r w:rsidRPr="00D868A0">
        <w:rPr>
          <w:rFonts w:asciiTheme="minorHAnsi" w:hAnsiTheme="minorHAnsi" w:cstheme="minorHAnsi"/>
          <w:sz w:val="22"/>
          <w:szCs w:val="22"/>
        </w:rPr>
        <w:t xml:space="preserve">The contractor shall </w:t>
      </w:r>
      <w:r w:rsidRPr="00D868A0">
        <w:rPr>
          <w:rFonts w:asciiTheme="minorHAnsi" w:hAnsiTheme="minorHAnsi" w:cstheme="minorHAnsi"/>
          <w:bCs/>
          <w:sz w:val="22"/>
          <w:szCs w:val="22"/>
        </w:rPr>
        <w:t>provide information on the experience and training the team has had with infection control practices in a medical center.  How will the “Team” ensure compliance with infection control practices during the project</w:t>
      </w:r>
    </w:p>
    <w:p w14:paraId="30E04354" w14:textId="77777777" w:rsidR="007719B7" w:rsidRDefault="009B4441" w:rsidP="00750E1C">
      <w:pPr>
        <w:pStyle w:val="Default"/>
        <w:spacing w:after="0"/>
        <w:rPr>
          <w:rFonts w:asciiTheme="minorHAnsi" w:hAnsiTheme="minorHAnsi" w:cstheme="minorHAnsi"/>
          <w:b/>
          <w:bCs/>
          <w:sz w:val="22"/>
          <w:szCs w:val="22"/>
        </w:rPr>
      </w:pPr>
    </w:p>
    <w:p w14:paraId="30E04355" w14:textId="6AF1F869" w:rsidR="00750E1C" w:rsidRPr="00200614" w:rsidRDefault="00160B83" w:rsidP="00750E1C">
      <w:pPr>
        <w:pStyle w:val="Default"/>
        <w:spacing w:after="0"/>
        <w:rPr>
          <w:rFonts w:asciiTheme="minorHAnsi" w:hAnsiTheme="minorHAnsi" w:cstheme="minorHAnsi"/>
          <w:color w:val="auto"/>
          <w:sz w:val="22"/>
          <w:szCs w:val="22"/>
          <w:u w:val="single"/>
        </w:rPr>
      </w:pPr>
      <w:r w:rsidRPr="00FD17C7">
        <w:rPr>
          <w:rFonts w:asciiTheme="minorHAnsi" w:hAnsiTheme="minorHAnsi" w:cstheme="minorHAnsi"/>
          <w:b/>
          <w:bCs/>
          <w:sz w:val="22"/>
          <w:szCs w:val="22"/>
        </w:rPr>
        <w:t xml:space="preserve">Factor </w:t>
      </w:r>
      <w:r>
        <w:rPr>
          <w:rFonts w:asciiTheme="minorHAnsi" w:hAnsiTheme="minorHAnsi" w:cstheme="minorHAnsi"/>
          <w:b/>
          <w:bCs/>
          <w:sz w:val="22"/>
          <w:szCs w:val="22"/>
        </w:rPr>
        <w:t>4</w:t>
      </w:r>
      <w:r w:rsidRPr="00FD17C7">
        <w:rPr>
          <w:rFonts w:asciiTheme="minorHAnsi" w:hAnsiTheme="minorHAnsi" w:cstheme="minorHAnsi"/>
          <w:b/>
          <w:bCs/>
          <w:sz w:val="22"/>
          <w:szCs w:val="22"/>
        </w:rPr>
        <w:t xml:space="preserve"> </w:t>
      </w:r>
      <w:r>
        <w:rPr>
          <w:rFonts w:asciiTheme="minorHAnsi" w:hAnsiTheme="minorHAnsi" w:cstheme="minorHAnsi"/>
          <w:b/>
          <w:bCs/>
          <w:sz w:val="22"/>
          <w:szCs w:val="22"/>
        </w:rPr>
        <w:t>–</w:t>
      </w:r>
      <w:r w:rsidRPr="00FD17C7">
        <w:rPr>
          <w:rFonts w:asciiTheme="minorHAnsi" w:hAnsiTheme="minorHAnsi" w:cstheme="minorHAnsi"/>
          <w:b/>
          <w:bCs/>
          <w:sz w:val="22"/>
          <w:szCs w:val="22"/>
        </w:rPr>
        <w:t xml:space="preserve"> Past Performance (non-price factor</w:t>
      </w:r>
      <w:r w:rsidRPr="00FD17C7">
        <w:rPr>
          <w:rFonts w:asciiTheme="minorHAnsi" w:hAnsiTheme="minorHAnsi" w:cstheme="minorHAnsi"/>
          <w:sz w:val="22"/>
          <w:szCs w:val="22"/>
        </w:rPr>
        <w:t xml:space="preserve">):  </w:t>
      </w:r>
      <w:r w:rsidRPr="00784F26">
        <w:rPr>
          <w:rFonts w:asciiTheme="minorHAnsi" w:hAnsiTheme="minorHAnsi" w:cstheme="minorHAnsi"/>
          <w:sz w:val="22"/>
          <w:szCs w:val="22"/>
        </w:rPr>
        <w:t>The Government will evaluate past performance to assess the risk associated with an Offeror’s likelihood of success in performing the requirements as indicated by an Offeror’s record of past performance under other contracts.  The contractor shall provide at least three (3) projects that include the following information (8-1/2 x 11, double spaced, 12pt font, no more than three pages):</w:t>
      </w:r>
      <w:r w:rsidRPr="00784F26">
        <w:rPr>
          <w:rFonts w:asciiTheme="minorHAnsi" w:hAnsiTheme="minorHAnsi" w:cstheme="minorHAnsi"/>
          <w:b/>
          <w:bCs/>
          <w:sz w:val="22"/>
          <w:szCs w:val="22"/>
        </w:rPr>
        <w:t xml:space="preserve"> </w:t>
      </w:r>
      <w:r w:rsidRPr="00784F26">
        <w:rPr>
          <w:rFonts w:asciiTheme="minorHAnsi" w:hAnsiTheme="minorHAnsi" w:cstheme="minorHAnsi"/>
          <w:sz w:val="22"/>
          <w:szCs w:val="22"/>
        </w:rPr>
        <w:t>This factor considers the proposed schedule with starting and completion times of major elements of work beginning with the notice to proceed.</w:t>
      </w:r>
    </w:p>
    <w:p w14:paraId="30E04356" w14:textId="77777777" w:rsidR="00750E1C" w:rsidRPr="00FD17C7" w:rsidRDefault="00160B83" w:rsidP="00200614">
      <w:pPr>
        <w:pStyle w:val="Default"/>
        <w:numPr>
          <w:ilvl w:val="0"/>
          <w:numId w:val="9"/>
        </w:numPr>
        <w:spacing w:after="0"/>
        <w:ind w:left="720"/>
        <w:rPr>
          <w:rFonts w:asciiTheme="minorHAnsi" w:hAnsiTheme="minorHAnsi" w:cstheme="minorHAnsi"/>
          <w:color w:val="auto"/>
          <w:sz w:val="22"/>
          <w:szCs w:val="22"/>
        </w:rPr>
      </w:pPr>
      <w:r w:rsidRPr="00FD17C7">
        <w:rPr>
          <w:rFonts w:asciiTheme="minorHAnsi" w:hAnsiTheme="minorHAnsi" w:cstheme="minorHAnsi"/>
          <w:color w:val="auto"/>
          <w:sz w:val="22"/>
          <w:szCs w:val="22"/>
        </w:rPr>
        <w:t>Project Name</w:t>
      </w:r>
    </w:p>
    <w:p w14:paraId="30E04357" w14:textId="77777777" w:rsidR="00750E1C" w:rsidRPr="00FD17C7" w:rsidRDefault="00160B83" w:rsidP="00200614">
      <w:pPr>
        <w:pStyle w:val="Default"/>
        <w:numPr>
          <w:ilvl w:val="0"/>
          <w:numId w:val="9"/>
        </w:numPr>
        <w:spacing w:after="0"/>
        <w:ind w:left="720"/>
        <w:rPr>
          <w:rFonts w:asciiTheme="minorHAnsi" w:hAnsiTheme="minorHAnsi" w:cstheme="minorHAnsi"/>
          <w:color w:val="auto"/>
          <w:sz w:val="22"/>
          <w:szCs w:val="22"/>
        </w:rPr>
      </w:pPr>
      <w:r w:rsidRPr="00FD17C7">
        <w:rPr>
          <w:rFonts w:asciiTheme="minorHAnsi" w:hAnsiTheme="minorHAnsi" w:cstheme="minorHAnsi"/>
          <w:color w:val="auto"/>
          <w:sz w:val="22"/>
          <w:szCs w:val="22"/>
        </w:rPr>
        <w:t>Project Description</w:t>
      </w:r>
    </w:p>
    <w:p w14:paraId="30E04358" w14:textId="77777777" w:rsidR="00750E1C" w:rsidRPr="00FD17C7" w:rsidRDefault="00160B83" w:rsidP="00200614">
      <w:pPr>
        <w:pStyle w:val="Default"/>
        <w:numPr>
          <w:ilvl w:val="0"/>
          <w:numId w:val="9"/>
        </w:numPr>
        <w:spacing w:after="0"/>
        <w:ind w:left="720"/>
        <w:rPr>
          <w:rFonts w:asciiTheme="minorHAnsi" w:hAnsiTheme="minorHAnsi" w:cstheme="minorHAnsi"/>
          <w:color w:val="auto"/>
          <w:sz w:val="22"/>
          <w:szCs w:val="22"/>
        </w:rPr>
      </w:pPr>
      <w:r w:rsidRPr="00FD17C7">
        <w:rPr>
          <w:rFonts w:asciiTheme="minorHAnsi" w:hAnsiTheme="minorHAnsi" w:cstheme="minorHAnsi"/>
          <w:color w:val="auto"/>
          <w:sz w:val="22"/>
          <w:szCs w:val="22"/>
        </w:rPr>
        <w:t>Contract/Task Order number</w:t>
      </w:r>
    </w:p>
    <w:p w14:paraId="30E04359" w14:textId="77777777" w:rsidR="00750E1C" w:rsidRPr="00FD17C7" w:rsidRDefault="00160B83" w:rsidP="00200614">
      <w:pPr>
        <w:pStyle w:val="Default"/>
        <w:numPr>
          <w:ilvl w:val="0"/>
          <w:numId w:val="9"/>
        </w:numPr>
        <w:spacing w:after="0"/>
        <w:ind w:left="720"/>
        <w:rPr>
          <w:rFonts w:asciiTheme="minorHAnsi" w:hAnsiTheme="minorHAnsi" w:cstheme="minorHAnsi"/>
          <w:color w:val="auto"/>
          <w:sz w:val="22"/>
          <w:szCs w:val="22"/>
        </w:rPr>
      </w:pPr>
      <w:r w:rsidRPr="00FD17C7">
        <w:rPr>
          <w:rFonts w:asciiTheme="minorHAnsi" w:hAnsiTheme="minorHAnsi" w:cstheme="minorHAnsi"/>
          <w:color w:val="auto"/>
          <w:sz w:val="22"/>
          <w:szCs w:val="22"/>
        </w:rPr>
        <w:t>Customer Name</w:t>
      </w:r>
    </w:p>
    <w:p w14:paraId="30E0435A" w14:textId="77777777" w:rsidR="00750E1C" w:rsidRPr="00FD17C7" w:rsidRDefault="00160B83" w:rsidP="00200614">
      <w:pPr>
        <w:pStyle w:val="Default"/>
        <w:numPr>
          <w:ilvl w:val="0"/>
          <w:numId w:val="9"/>
        </w:numPr>
        <w:spacing w:after="0"/>
        <w:ind w:left="720"/>
        <w:rPr>
          <w:rFonts w:asciiTheme="minorHAnsi" w:hAnsiTheme="minorHAnsi" w:cstheme="minorHAnsi"/>
          <w:color w:val="auto"/>
          <w:sz w:val="22"/>
          <w:szCs w:val="22"/>
        </w:rPr>
      </w:pPr>
      <w:r w:rsidRPr="00FD17C7">
        <w:rPr>
          <w:rFonts w:asciiTheme="minorHAnsi" w:hAnsiTheme="minorHAnsi" w:cstheme="minorHAnsi"/>
          <w:color w:val="auto"/>
          <w:sz w:val="22"/>
          <w:szCs w:val="22"/>
        </w:rPr>
        <w:t>Customer POC Name and contact information</w:t>
      </w:r>
    </w:p>
    <w:p w14:paraId="30E0435B" w14:textId="77777777" w:rsidR="00750E1C" w:rsidRPr="00FD17C7" w:rsidRDefault="00160B83" w:rsidP="00200614">
      <w:pPr>
        <w:pStyle w:val="Default"/>
        <w:numPr>
          <w:ilvl w:val="0"/>
          <w:numId w:val="9"/>
        </w:numPr>
        <w:spacing w:after="0"/>
        <w:ind w:left="720"/>
        <w:rPr>
          <w:rFonts w:asciiTheme="minorHAnsi" w:hAnsiTheme="minorHAnsi" w:cstheme="minorHAnsi"/>
          <w:color w:val="auto"/>
          <w:sz w:val="22"/>
          <w:szCs w:val="22"/>
        </w:rPr>
      </w:pPr>
      <w:r w:rsidRPr="00FD17C7">
        <w:rPr>
          <w:rFonts w:asciiTheme="minorHAnsi" w:hAnsiTheme="minorHAnsi" w:cstheme="minorHAnsi"/>
          <w:color w:val="auto"/>
          <w:sz w:val="22"/>
          <w:szCs w:val="22"/>
        </w:rPr>
        <w:t>Project amount at award</w:t>
      </w:r>
    </w:p>
    <w:p w14:paraId="30E0435C" w14:textId="77777777" w:rsidR="00750E1C" w:rsidRPr="00FD17C7" w:rsidRDefault="00160B83" w:rsidP="00200614">
      <w:pPr>
        <w:pStyle w:val="Default"/>
        <w:numPr>
          <w:ilvl w:val="0"/>
          <w:numId w:val="9"/>
        </w:numPr>
        <w:spacing w:after="0"/>
        <w:ind w:left="720"/>
        <w:rPr>
          <w:rFonts w:asciiTheme="minorHAnsi" w:hAnsiTheme="minorHAnsi" w:cstheme="minorHAnsi"/>
          <w:color w:val="auto"/>
          <w:sz w:val="22"/>
          <w:szCs w:val="22"/>
        </w:rPr>
      </w:pPr>
      <w:r w:rsidRPr="00FD17C7">
        <w:rPr>
          <w:rFonts w:asciiTheme="minorHAnsi" w:hAnsiTheme="minorHAnsi" w:cstheme="minorHAnsi"/>
          <w:color w:val="auto"/>
          <w:sz w:val="22"/>
          <w:szCs w:val="22"/>
        </w:rPr>
        <w:t>Project amount at completion if unfinished (if the final amount is the same as the award amount, state so)</w:t>
      </w:r>
    </w:p>
    <w:p w14:paraId="30E0435D" w14:textId="77777777" w:rsidR="00750E1C" w:rsidRPr="00FD17C7" w:rsidRDefault="009B4441" w:rsidP="00750E1C">
      <w:pPr>
        <w:pStyle w:val="Default"/>
        <w:spacing w:after="0"/>
        <w:rPr>
          <w:rFonts w:asciiTheme="minorHAnsi" w:hAnsiTheme="minorHAnsi" w:cstheme="minorHAnsi"/>
          <w:color w:val="auto"/>
          <w:sz w:val="22"/>
          <w:szCs w:val="22"/>
        </w:rPr>
      </w:pPr>
    </w:p>
    <w:p w14:paraId="30E0435E" w14:textId="77777777" w:rsidR="002908F6" w:rsidRPr="002908F6" w:rsidRDefault="00160B83" w:rsidP="002908F6">
      <w:pPr>
        <w:pStyle w:val="Default"/>
        <w:spacing w:after="0"/>
        <w:rPr>
          <w:rFonts w:asciiTheme="minorHAnsi" w:hAnsiTheme="minorHAnsi" w:cstheme="minorHAnsi"/>
          <w:color w:val="auto"/>
          <w:sz w:val="22"/>
          <w:szCs w:val="22"/>
        </w:rPr>
      </w:pPr>
      <w:r w:rsidRPr="002908F6">
        <w:rPr>
          <w:rFonts w:asciiTheme="minorHAnsi" w:hAnsiTheme="minorHAnsi" w:cstheme="minorHAnsi"/>
          <w:color w:val="auto"/>
          <w:sz w:val="22"/>
          <w:szCs w:val="22"/>
        </w:rPr>
        <w:t xml:space="preserve">In making a decision on the award of an individual order, the Contracting Officer may consider factors such as Past Performance on previously awarded contracts and task orders, </w:t>
      </w:r>
      <w:r>
        <w:rPr>
          <w:rFonts w:asciiTheme="minorHAnsi" w:hAnsiTheme="minorHAnsi" w:cstheme="minorHAnsi"/>
          <w:color w:val="auto"/>
          <w:sz w:val="22"/>
          <w:szCs w:val="22"/>
        </w:rPr>
        <w:t xml:space="preserve">review </w:t>
      </w:r>
      <w:r>
        <w:rPr>
          <w:rFonts w:asciiTheme="minorHAnsi" w:hAnsiTheme="minorHAnsi" w:cstheme="minorHAnsi"/>
          <w:color w:val="auto"/>
          <w:sz w:val="22"/>
          <w:szCs w:val="22"/>
        </w:rPr>
        <w:lastRenderedPageBreak/>
        <w:t xml:space="preserve">completed </w:t>
      </w:r>
      <w:r w:rsidRPr="00095A91">
        <w:rPr>
          <w:rFonts w:asciiTheme="minorHAnsi" w:hAnsiTheme="minorHAnsi" w:cstheme="minorHAnsi"/>
          <w:color w:val="auto"/>
          <w:sz w:val="22"/>
          <w:szCs w:val="22"/>
        </w:rPr>
        <w:t xml:space="preserve">Contractor Performance Assessment Reporting System </w:t>
      </w:r>
      <w:r>
        <w:rPr>
          <w:rFonts w:asciiTheme="minorHAnsi" w:hAnsiTheme="minorHAnsi" w:cstheme="minorHAnsi"/>
          <w:color w:val="auto"/>
          <w:sz w:val="22"/>
          <w:szCs w:val="22"/>
        </w:rPr>
        <w:t xml:space="preserve">(CPARS) reports, </w:t>
      </w:r>
      <w:r w:rsidRPr="002908F6">
        <w:rPr>
          <w:rFonts w:asciiTheme="minorHAnsi" w:hAnsiTheme="minorHAnsi" w:cstheme="minorHAnsi"/>
          <w:color w:val="auto"/>
          <w:sz w:val="22"/>
          <w:szCs w:val="22"/>
        </w:rPr>
        <w:t xml:space="preserve">and take into consideration, quality and timeliness of work performed, and/or other factors that may be relevant to the award of this particular order.  </w:t>
      </w:r>
    </w:p>
    <w:p w14:paraId="30E0435F" w14:textId="77777777" w:rsidR="002908F6" w:rsidRPr="002908F6" w:rsidRDefault="009B4441" w:rsidP="002908F6">
      <w:pPr>
        <w:pStyle w:val="Default"/>
        <w:spacing w:after="0"/>
        <w:rPr>
          <w:rFonts w:asciiTheme="minorHAnsi" w:hAnsiTheme="minorHAnsi" w:cstheme="minorHAnsi"/>
          <w:color w:val="auto"/>
          <w:sz w:val="22"/>
          <w:szCs w:val="22"/>
        </w:rPr>
      </w:pPr>
    </w:p>
    <w:p w14:paraId="30E04360" w14:textId="77777777" w:rsidR="002908F6" w:rsidRPr="002908F6" w:rsidRDefault="00160B83" w:rsidP="002908F6">
      <w:pPr>
        <w:pStyle w:val="Default"/>
        <w:spacing w:after="0"/>
        <w:rPr>
          <w:rFonts w:asciiTheme="minorHAnsi" w:hAnsiTheme="minorHAnsi" w:cstheme="minorHAnsi"/>
          <w:color w:val="auto"/>
          <w:sz w:val="22"/>
          <w:szCs w:val="22"/>
        </w:rPr>
      </w:pPr>
      <w:r w:rsidRPr="002908F6">
        <w:rPr>
          <w:rFonts w:asciiTheme="minorHAnsi" w:hAnsiTheme="minorHAnsi" w:cstheme="minorHAnsi"/>
          <w:color w:val="auto"/>
          <w:sz w:val="22"/>
          <w:szCs w:val="22"/>
        </w:rPr>
        <w:t xml:space="preserve">Offerors shall provide relevant past performance information from projects that are similar in scope, complexity, and dollar value to this acquisition. Projects may be on-going, if complete to at least seventy-five percent (75%). Completed projects shall have a completion date of no more than five years prior to the closing date of this solicitation. </w:t>
      </w:r>
    </w:p>
    <w:p w14:paraId="30E04361" w14:textId="77777777" w:rsidR="002908F6" w:rsidRPr="002908F6" w:rsidRDefault="009B4441" w:rsidP="002908F6">
      <w:pPr>
        <w:pStyle w:val="Default"/>
        <w:spacing w:after="0"/>
        <w:rPr>
          <w:rFonts w:asciiTheme="minorHAnsi" w:hAnsiTheme="minorHAnsi" w:cstheme="minorHAnsi"/>
          <w:color w:val="auto"/>
          <w:sz w:val="22"/>
          <w:szCs w:val="22"/>
        </w:rPr>
      </w:pPr>
    </w:p>
    <w:p w14:paraId="30E04362" w14:textId="77777777" w:rsidR="002908F6" w:rsidRPr="002908F6" w:rsidRDefault="00160B83" w:rsidP="002908F6">
      <w:pPr>
        <w:pStyle w:val="Default"/>
        <w:spacing w:after="0"/>
        <w:rPr>
          <w:rFonts w:asciiTheme="minorHAnsi" w:hAnsiTheme="minorHAnsi" w:cstheme="minorHAnsi"/>
          <w:color w:val="auto"/>
          <w:sz w:val="22"/>
          <w:szCs w:val="22"/>
        </w:rPr>
      </w:pPr>
      <w:r w:rsidRPr="002908F6">
        <w:rPr>
          <w:rFonts w:asciiTheme="minorHAnsi" w:hAnsiTheme="minorHAnsi" w:cstheme="minorHAnsi"/>
          <w:color w:val="auto"/>
          <w:sz w:val="22"/>
          <w:szCs w:val="22"/>
        </w:rPr>
        <w:t xml:space="preserve">The offeror shall request that a minimum of two (2) to four (4) past performance evaluation questionnaires, preferably the projects identified in the Construction Experience Area, be filled out using the evaluation sheet that is attached to the solicitation, and request that the evaluator send to the Contracting Officer electronically via the e-mail address listed in the solicitation.      </w:t>
      </w:r>
    </w:p>
    <w:p w14:paraId="30E04363" w14:textId="77777777" w:rsidR="002908F6" w:rsidRPr="002908F6" w:rsidRDefault="009B4441" w:rsidP="002908F6">
      <w:pPr>
        <w:pStyle w:val="Default"/>
        <w:spacing w:after="0"/>
        <w:rPr>
          <w:rFonts w:asciiTheme="minorHAnsi" w:hAnsiTheme="minorHAnsi" w:cstheme="minorHAnsi"/>
          <w:color w:val="auto"/>
          <w:sz w:val="22"/>
          <w:szCs w:val="22"/>
        </w:rPr>
      </w:pPr>
    </w:p>
    <w:p w14:paraId="30E04364" w14:textId="77777777" w:rsidR="002908F6" w:rsidRPr="002908F6" w:rsidRDefault="00160B83" w:rsidP="002908F6">
      <w:pPr>
        <w:pStyle w:val="Default"/>
        <w:spacing w:after="0"/>
        <w:rPr>
          <w:rFonts w:asciiTheme="minorHAnsi" w:hAnsiTheme="minorHAnsi" w:cstheme="minorHAnsi"/>
          <w:color w:val="auto"/>
          <w:sz w:val="22"/>
          <w:szCs w:val="22"/>
        </w:rPr>
      </w:pPr>
      <w:r w:rsidRPr="002908F6">
        <w:rPr>
          <w:rFonts w:asciiTheme="minorHAnsi" w:hAnsiTheme="minorHAnsi" w:cstheme="minorHAnsi"/>
          <w:color w:val="auto"/>
          <w:sz w:val="22"/>
          <w:szCs w:val="22"/>
        </w:rPr>
        <w:t>In the case of an offeror without a record of relevant past performance or for whom the information on past performance is not available, the offeror may not be evaluated favorably or unfavorably on past performance.</w:t>
      </w:r>
    </w:p>
    <w:p w14:paraId="30E04365" w14:textId="77777777" w:rsidR="00750E1C" w:rsidRPr="00FD17C7" w:rsidRDefault="009B4441" w:rsidP="00750E1C">
      <w:pPr>
        <w:autoSpaceDE w:val="0"/>
        <w:autoSpaceDN w:val="0"/>
        <w:adjustRightInd w:val="0"/>
        <w:spacing w:after="0" w:line="240" w:lineRule="auto"/>
        <w:rPr>
          <w:rFonts w:cstheme="minorHAnsi"/>
        </w:rPr>
      </w:pPr>
    </w:p>
    <w:p w14:paraId="30E04366" w14:textId="5C247079" w:rsidR="00750E1C" w:rsidRPr="00FD17C7" w:rsidRDefault="00160B83" w:rsidP="00750E1C">
      <w:pPr>
        <w:autoSpaceDE w:val="0"/>
        <w:autoSpaceDN w:val="0"/>
        <w:adjustRightInd w:val="0"/>
        <w:spacing w:after="0" w:line="240" w:lineRule="auto"/>
        <w:rPr>
          <w:rFonts w:cstheme="minorHAnsi"/>
        </w:rPr>
      </w:pPr>
      <w:r w:rsidRPr="00FD17C7">
        <w:rPr>
          <w:rFonts w:cstheme="minorHAnsi"/>
          <w:b/>
          <w:bCs/>
        </w:rPr>
        <w:t xml:space="preserve">Factor </w:t>
      </w:r>
      <w:r>
        <w:rPr>
          <w:rFonts w:cstheme="minorHAnsi"/>
          <w:b/>
          <w:bCs/>
        </w:rPr>
        <w:t>5</w:t>
      </w:r>
      <w:r w:rsidRPr="00FD17C7">
        <w:rPr>
          <w:rFonts w:cstheme="minorHAnsi"/>
          <w:b/>
          <w:bCs/>
        </w:rPr>
        <w:t xml:space="preserve"> </w:t>
      </w:r>
      <w:r>
        <w:rPr>
          <w:rFonts w:cstheme="minorHAnsi"/>
          <w:b/>
          <w:bCs/>
        </w:rPr>
        <w:t>–</w:t>
      </w:r>
      <w:r w:rsidRPr="00FD17C7">
        <w:rPr>
          <w:rFonts w:cstheme="minorHAnsi"/>
          <w:b/>
          <w:bCs/>
        </w:rPr>
        <w:t xml:space="preserve"> Price: </w:t>
      </w:r>
      <w:r w:rsidRPr="00FD17C7">
        <w:rPr>
          <w:rFonts w:cstheme="minorHAnsi"/>
        </w:rPr>
        <w:t xml:space="preserve">Price will be evaluated to determine the lowest priced technically acceptable contractor. The total evaluated price will be determined by using the offeror’s total price. A price analysis will be used to evaluate all CLINs to support the selection of the lowest priced, technically acceptable offeror. Price reasonableness will be established using any necessary price / cost analysis techniques in FAR 15.404-1, including but not limited to price competition information and the Independent Government Estimate (IGE), along with any other pricing tools deemed necessary. The price evaluator will check for appearance of unbalanced line item prices in the cost breakdown. Price will not be rated or scored but will be evaluated for fairness and reasonableness through the use of a price analysis. Award cannot be made for project cost for design and construction exceeding the cost limitation, if applicable, described herein. </w:t>
      </w:r>
    </w:p>
    <w:p w14:paraId="30E04367" w14:textId="77777777" w:rsidR="00750E1C" w:rsidRPr="00FD17C7" w:rsidRDefault="009B4441" w:rsidP="00750E1C">
      <w:pPr>
        <w:autoSpaceDE w:val="0"/>
        <w:autoSpaceDN w:val="0"/>
        <w:adjustRightInd w:val="0"/>
        <w:spacing w:after="0" w:line="240" w:lineRule="auto"/>
        <w:rPr>
          <w:rFonts w:cstheme="minorHAnsi"/>
        </w:rPr>
      </w:pPr>
    </w:p>
    <w:p w14:paraId="30E04368" w14:textId="77777777" w:rsidR="00750E1C" w:rsidRPr="00FD17C7" w:rsidRDefault="00160B83" w:rsidP="00750E1C">
      <w:pPr>
        <w:autoSpaceDE w:val="0"/>
        <w:autoSpaceDN w:val="0"/>
        <w:adjustRightInd w:val="0"/>
        <w:spacing w:after="0" w:line="240" w:lineRule="auto"/>
        <w:rPr>
          <w:rFonts w:cstheme="minorHAnsi"/>
        </w:rPr>
      </w:pPr>
      <w:r w:rsidRPr="00FD17C7">
        <w:rPr>
          <w:rFonts w:cstheme="minorHAnsi"/>
        </w:rPr>
        <w:t>NOTE: this project IS NOT sales tax exempt.</w:t>
      </w:r>
    </w:p>
    <w:p w14:paraId="30E04369" w14:textId="77777777" w:rsidR="00750E1C" w:rsidRPr="00FD17C7" w:rsidRDefault="009B4441" w:rsidP="00750E1C">
      <w:pPr>
        <w:autoSpaceDE w:val="0"/>
        <w:autoSpaceDN w:val="0"/>
        <w:adjustRightInd w:val="0"/>
        <w:spacing w:after="0" w:line="240" w:lineRule="auto"/>
        <w:rPr>
          <w:rFonts w:cstheme="minorHAnsi"/>
        </w:rPr>
      </w:pPr>
    </w:p>
    <w:p w14:paraId="30E0436A" w14:textId="77777777" w:rsidR="00750E1C" w:rsidRPr="00FD17C7" w:rsidRDefault="00160B83" w:rsidP="00750E1C">
      <w:pPr>
        <w:autoSpaceDE w:val="0"/>
        <w:autoSpaceDN w:val="0"/>
        <w:adjustRightInd w:val="0"/>
        <w:spacing w:after="0" w:line="240" w:lineRule="auto"/>
        <w:rPr>
          <w:rFonts w:cstheme="minorHAnsi"/>
          <w:color w:val="000000"/>
        </w:rPr>
      </w:pPr>
      <w:r w:rsidRPr="00FD17C7">
        <w:rPr>
          <w:rFonts w:cstheme="minorHAnsi"/>
          <w:color w:val="000000"/>
        </w:rPr>
        <w:t xml:space="preserve">The offeror shall submit the properly filled out Price Schedule included in the solicitation, containing proposed line items and total pricing, as well as deductive items, if applicable. </w:t>
      </w:r>
    </w:p>
    <w:p w14:paraId="30E0436B" w14:textId="77777777" w:rsidR="00750E1C" w:rsidRPr="00FD17C7" w:rsidRDefault="009B4441" w:rsidP="00750E1C">
      <w:pPr>
        <w:autoSpaceDE w:val="0"/>
        <w:autoSpaceDN w:val="0"/>
        <w:adjustRightInd w:val="0"/>
        <w:spacing w:after="0" w:line="240" w:lineRule="auto"/>
        <w:rPr>
          <w:rFonts w:cstheme="minorHAnsi"/>
          <w:color w:val="000000"/>
        </w:rPr>
      </w:pPr>
    </w:p>
    <w:p w14:paraId="30E0436C" w14:textId="77777777" w:rsidR="00750E1C" w:rsidRPr="00FD17C7" w:rsidRDefault="00160B83" w:rsidP="00750E1C">
      <w:pPr>
        <w:autoSpaceDE w:val="0"/>
        <w:autoSpaceDN w:val="0"/>
        <w:adjustRightInd w:val="0"/>
        <w:spacing w:after="0" w:line="240" w:lineRule="auto"/>
        <w:rPr>
          <w:rFonts w:cstheme="minorHAnsi"/>
          <w:color w:val="000000"/>
        </w:rPr>
      </w:pPr>
      <w:r w:rsidRPr="00FD17C7">
        <w:rPr>
          <w:rFonts w:cstheme="minorHAnsi"/>
          <w:color w:val="000000"/>
        </w:rPr>
        <w:t>• Price Schedule Breakdown. The contractor shall submit a price schedule with a cost breakdown of all major cost elements by division.</w:t>
      </w:r>
    </w:p>
    <w:p w14:paraId="30E0436D" w14:textId="77777777" w:rsidR="00750E1C" w:rsidRPr="00FD17C7" w:rsidRDefault="00160B83" w:rsidP="00750E1C">
      <w:pPr>
        <w:pStyle w:val="ListParagraph"/>
        <w:numPr>
          <w:ilvl w:val="0"/>
          <w:numId w:val="10"/>
        </w:numPr>
        <w:autoSpaceDE w:val="0"/>
        <w:autoSpaceDN w:val="0"/>
        <w:adjustRightInd w:val="0"/>
        <w:spacing w:after="0" w:line="240" w:lineRule="auto"/>
        <w:rPr>
          <w:rFonts w:cstheme="minorHAnsi"/>
          <w:color w:val="000000"/>
        </w:rPr>
      </w:pPr>
      <w:r w:rsidRPr="00FD17C7">
        <w:rPr>
          <w:rFonts w:cstheme="minorHAnsi"/>
          <w:color w:val="000000"/>
        </w:rPr>
        <w:t>Price Completeness: Price proposals will be evaluated to determine if the proposal contains costs to perform all tasks as required by the Statement of Work, Specifications, and Design Drawings.</w:t>
      </w:r>
    </w:p>
    <w:p w14:paraId="30E0436E" w14:textId="77777777" w:rsidR="00750E1C" w:rsidRPr="00FD17C7" w:rsidRDefault="00160B83" w:rsidP="00750E1C">
      <w:pPr>
        <w:pStyle w:val="ListParagraph"/>
        <w:numPr>
          <w:ilvl w:val="0"/>
          <w:numId w:val="10"/>
        </w:numPr>
        <w:autoSpaceDE w:val="0"/>
        <w:autoSpaceDN w:val="0"/>
        <w:adjustRightInd w:val="0"/>
        <w:spacing w:after="0" w:line="240" w:lineRule="auto"/>
        <w:rPr>
          <w:rFonts w:cstheme="minorHAnsi"/>
          <w:color w:val="000000"/>
        </w:rPr>
      </w:pPr>
      <w:r w:rsidRPr="00FD17C7">
        <w:rPr>
          <w:rFonts w:cstheme="minorHAnsi"/>
          <w:color w:val="000000"/>
        </w:rPr>
        <w:t xml:space="preserve">Price Reasonableness: Reasonableness is based on the total evaluated price compared to historical prices for similar efforts, comparison to the Independent Government Estimate (IGE), and price competition obtained by the other offerors’ proposals submitted in response to this RFP. A reasonable price represents an amount that a prudent person would pay in a competitive business environment. </w:t>
      </w:r>
    </w:p>
    <w:p w14:paraId="30E0436F" w14:textId="77777777" w:rsidR="00750E1C" w:rsidRPr="00435159" w:rsidRDefault="009B4441" w:rsidP="00750E1C">
      <w:pPr>
        <w:spacing w:before="120" w:after="120"/>
        <w:rPr>
          <w:rFonts w:cs="Arial"/>
          <w:highlight w:val="yellow"/>
        </w:rPr>
      </w:pPr>
    </w:p>
    <w:p w14:paraId="30E04370" w14:textId="77777777" w:rsidR="00750E1C" w:rsidRPr="00675F7A" w:rsidRDefault="00160B83" w:rsidP="00750E1C">
      <w:pPr>
        <w:pStyle w:val="ListParagraph"/>
        <w:numPr>
          <w:ilvl w:val="0"/>
          <w:numId w:val="2"/>
        </w:numPr>
        <w:tabs>
          <w:tab w:val="left" w:pos="360"/>
          <w:tab w:val="left" w:pos="720"/>
          <w:tab w:val="left" w:pos="1080"/>
          <w:tab w:val="left" w:pos="1440"/>
          <w:tab w:val="left" w:pos="1800"/>
          <w:tab w:val="left" w:pos="2160"/>
        </w:tabs>
        <w:spacing w:before="120" w:after="120"/>
        <w:contextualSpacing w:val="0"/>
        <w:rPr>
          <w:rFonts w:cs="Arial"/>
          <w:b/>
          <w:szCs w:val="24"/>
        </w:rPr>
      </w:pPr>
      <w:r w:rsidRPr="00DA1261">
        <w:rPr>
          <w:rFonts w:cs="Arial"/>
          <w:b/>
          <w:szCs w:val="24"/>
        </w:rPr>
        <w:t xml:space="preserve">SITE SUPERVISION: </w:t>
      </w:r>
      <w:r w:rsidRPr="00DA1261">
        <w:rPr>
          <w:rFonts w:cs="Arial"/>
          <w:bCs/>
        </w:rPr>
        <w:t xml:space="preserve"> The Contractor shall provide supervision in accordance with contract clause 52.236-6, Superintendence by the Contractor. It is Fargo’s Engineering’s requirement that due to the size, complexity, and length of this project that the project superintendent </w:t>
      </w:r>
      <w:r w:rsidRPr="00C41A37">
        <w:rPr>
          <w:rFonts w:cs="Arial"/>
          <w:bCs/>
        </w:rPr>
        <w:t xml:space="preserve">be </w:t>
      </w:r>
      <w:r w:rsidRPr="00C41A37">
        <w:rPr>
          <w:rFonts w:cs="Arial"/>
          <w:b/>
          <w:u w:val="single"/>
        </w:rPr>
        <w:t>dedicated exclusively</w:t>
      </w:r>
      <w:r w:rsidRPr="00C41A37">
        <w:rPr>
          <w:rFonts w:cs="Arial"/>
          <w:bCs/>
        </w:rPr>
        <w:t xml:space="preserve"> </w:t>
      </w:r>
      <w:r w:rsidRPr="00DA1261">
        <w:rPr>
          <w:rFonts w:cs="Arial"/>
          <w:bCs/>
        </w:rPr>
        <w:t xml:space="preserve">to this project through the duration of the period of performance. </w:t>
      </w:r>
    </w:p>
    <w:p w14:paraId="30E04371" w14:textId="77777777" w:rsidR="00750E1C" w:rsidRPr="00675F7A" w:rsidRDefault="009B4441" w:rsidP="00750E1C">
      <w:pPr>
        <w:tabs>
          <w:tab w:val="left" w:pos="360"/>
          <w:tab w:val="left" w:pos="720"/>
          <w:tab w:val="left" w:pos="1350"/>
          <w:tab w:val="left" w:pos="1440"/>
          <w:tab w:val="left" w:pos="1800"/>
          <w:tab w:val="left" w:pos="2160"/>
        </w:tabs>
        <w:spacing w:before="120" w:after="120"/>
        <w:rPr>
          <w:rFonts w:cs="Arial"/>
        </w:rPr>
      </w:pPr>
    </w:p>
    <w:p w14:paraId="30E04372" w14:textId="77777777" w:rsidR="00750E1C" w:rsidRPr="0015099F" w:rsidRDefault="00160B83" w:rsidP="00750E1C">
      <w:pPr>
        <w:pStyle w:val="ListParagraph"/>
        <w:numPr>
          <w:ilvl w:val="0"/>
          <w:numId w:val="2"/>
        </w:numPr>
        <w:tabs>
          <w:tab w:val="left" w:pos="360"/>
          <w:tab w:val="left" w:pos="720"/>
          <w:tab w:val="left" w:pos="900"/>
          <w:tab w:val="left" w:pos="1350"/>
          <w:tab w:val="left" w:pos="1800"/>
          <w:tab w:val="left" w:pos="2160"/>
        </w:tabs>
        <w:spacing w:before="120" w:after="120"/>
        <w:contextualSpacing w:val="0"/>
        <w:rPr>
          <w:rFonts w:cs="Arial"/>
          <w:b/>
          <w:szCs w:val="24"/>
        </w:rPr>
      </w:pPr>
      <w:r w:rsidRPr="0015099F">
        <w:rPr>
          <w:rFonts w:cs="Arial"/>
          <w:b/>
          <w:szCs w:val="24"/>
        </w:rPr>
        <w:t xml:space="preserve">SYSTEM FOR AWARD MANAGEMENT (SAM):  </w:t>
      </w:r>
      <w:r w:rsidRPr="0015099F">
        <w:rPr>
          <w:rFonts w:cs="Arial"/>
        </w:rPr>
        <w:t xml:space="preserve">Contractors must ensure that their registration in SAM is up-to-date at time of proposal due date and prior to award of a task order.  For more information, see the SAM website at </w:t>
      </w:r>
      <w:hyperlink r:id="rId15" w:history="1">
        <w:r w:rsidRPr="0015099F">
          <w:rPr>
            <w:rStyle w:val="Hyperlink"/>
            <w:rFonts w:cs="Arial"/>
          </w:rPr>
          <w:t>http://www.sam.gov</w:t>
        </w:r>
      </w:hyperlink>
      <w:r w:rsidRPr="0015099F">
        <w:rPr>
          <w:rFonts w:cs="Arial"/>
        </w:rPr>
        <w:t xml:space="preserve">.  A task order cannot be awarded to a contractor that is not registered and current in SAM. </w:t>
      </w:r>
    </w:p>
    <w:p w14:paraId="30E04373" w14:textId="77777777" w:rsidR="00750E1C" w:rsidRDefault="009B4441" w:rsidP="00750E1C">
      <w:pPr>
        <w:tabs>
          <w:tab w:val="left" w:pos="360"/>
          <w:tab w:val="left" w:pos="720"/>
          <w:tab w:val="left" w:pos="1350"/>
          <w:tab w:val="left" w:pos="1440"/>
          <w:tab w:val="left" w:pos="1800"/>
          <w:tab w:val="left" w:pos="2160"/>
        </w:tabs>
        <w:spacing w:before="120" w:after="120"/>
        <w:rPr>
          <w:rFonts w:cs="Arial"/>
        </w:rPr>
      </w:pPr>
    </w:p>
    <w:p w14:paraId="30E04374" w14:textId="77777777" w:rsidR="00750E1C" w:rsidRPr="0015099F" w:rsidRDefault="00160B83" w:rsidP="00750E1C">
      <w:pPr>
        <w:pStyle w:val="ListParagraph"/>
        <w:numPr>
          <w:ilvl w:val="0"/>
          <w:numId w:val="2"/>
        </w:numPr>
        <w:tabs>
          <w:tab w:val="left" w:pos="360"/>
          <w:tab w:val="left" w:pos="720"/>
          <w:tab w:val="left" w:pos="1350"/>
          <w:tab w:val="left" w:pos="1440"/>
          <w:tab w:val="left" w:pos="1800"/>
          <w:tab w:val="left" w:pos="2160"/>
        </w:tabs>
        <w:spacing w:before="120" w:after="120"/>
        <w:contextualSpacing w:val="0"/>
        <w:rPr>
          <w:rFonts w:cs="Arial"/>
          <w:b/>
          <w:szCs w:val="24"/>
        </w:rPr>
      </w:pPr>
      <w:r w:rsidRPr="0015099F">
        <w:rPr>
          <w:rFonts w:cs="Arial"/>
          <w:b/>
          <w:szCs w:val="24"/>
        </w:rPr>
        <w:t>CLAUSES:</w:t>
      </w:r>
    </w:p>
    <w:p w14:paraId="62B4AC55" w14:textId="77777777" w:rsidR="00160B83" w:rsidRPr="00160B83" w:rsidRDefault="00160B83" w:rsidP="00160B83">
      <w:pPr>
        <w:pStyle w:val="ListParagraph"/>
        <w:rPr>
          <w:rFonts w:cs="Arial"/>
        </w:rPr>
      </w:pPr>
    </w:p>
    <w:p w14:paraId="30E04375" w14:textId="77777777" w:rsidR="00750E1C" w:rsidRDefault="00160B83" w:rsidP="00750E1C">
      <w:pPr>
        <w:pStyle w:val="ListParagraph"/>
        <w:numPr>
          <w:ilvl w:val="1"/>
          <w:numId w:val="2"/>
        </w:numPr>
        <w:tabs>
          <w:tab w:val="left" w:pos="360"/>
          <w:tab w:val="left" w:pos="720"/>
          <w:tab w:val="left" w:pos="900"/>
          <w:tab w:val="left" w:pos="1350"/>
          <w:tab w:val="left" w:pos="1800"/>
          <w:tab w:val="left" w:pos="2160"/>
        </w:tabs>
        <w:spacing w:before="120" w:after="120"/>
        <w:contextualSpacing w:val="0"/>
        <w:rPr>
          <w:rFonts w:cs="Arial"/>
        </w:rPr>
      </w:pPr>
      <w:r w:rsidRPr="00F52EAC">
        <w:rPr>
          <w:rFonts w:cs="Arial"/>
        </w:rPr>
        <w:t>All applicable Clauses of the base IDIQ contract for each offeror are incorporated into this solicitation in full force and effect.</w:t>
      </w:r>
    </w:p>
    <w:p w14:paraId="30E04376" w14:textId="77777777" w:rsidR="001B33EA" w:rsidRPr="00F52EAC" w:rsidRDefault="009B4441" w:rsidP="001B33EA">
      <w:pPr>
        <w:pStyle w:val="ListParagraph"/>
        <w:tabs>
          <w:tab w:val="left" w:pos="360"/>
          <w:tab w:val="left" w:pos="720"/>
          <w:tab w:val="left" w:pos="900"/>
          <w:tab w:val="left" w:pos="1350"/>
          <w:tab w:val="left" w:pos="1800"/>
          <w:tab w:val="left" w:pos="2160"/>
        </w:tabs>
        <w:spacing w:before="120" w:after="120"/>
        <w:ind w:left="792"/>
        <w:contextualSpacing w:val="0"/>
        <w:rPr>
          <w:rFonts w:cs="Arial"/>
        </w:rPr>
      </w:pPr>
    </w:p>
    <w:p w14:paraId="30E04377" w14:textId="77777777" w:rsidR="00750E1C" w:rsidRPr="0015099F" w:rsidRDefault="00160B83" w:rsidP="00750E1C">
      <w:pPr>
        <w:pStyle w:val="ListParagraph"/>
        <w:numPr>
          <w:ilvl w:val="0"/>
          <w:numId w:val="2"/>
        </w:numPr>
        <w:tabs>
          <w:tab w:val="left" w:pos="360"/>
          <w:tab w:val="left" w:pos="720"/>
          <w:tab w:val="left" w:pos="900"/>
          <w:tab w:val="left" w:pos="1350"/>
          <w:tab w:val="left" w:pos="1800"/>
          <w:tab w:val="left" w:pos="2160"/>
        </w:tabs>
        <w:spacing w:before="120" w:after="120"/>
        <w:contextualSpacing w:val="0"/>
        <w:rPr>
          <w:rFonts w:cs="Arial"/>
          <w:b/>
          <w:szCs w:val="24"/>
        </w:rPr>
      </w:pPr>
      <w:r w:rsidRPr="0015099F">
        <w:rPr>
          <w:rFonts w:cs="Arial"/>
          <w:b/>
          <w:szCs w:val="24"/>
        </w:rPr>
        <w:t>SAFETY OR ENVIRONMENTAL VIOLATIONS AND EXPERIENCE MODIFICATION RATE</w:t>
      </w:r>
    </w:p>
    <w:p w14:paraId="30E04378" w14:textId="77777777" w:rsidR="00750E1C" w:rsidRPr="0015099F" w:rsidRDefault="00160B83" w:rsidP="00750E1C">
      <w:pPr>
        <w:pStyle w:val="ListParagraph"/>
        <w:numPr>
          <w:ilvl w:val="1"/>
          <w:numId w:val="2"/>
        </w:numPr>
        <w:tabs>
          <w:tab w:val="left" w:pos="360"/>
          <w:tab w:val="left" w:pos="720"/>
          <w:tab w:val="left" w:pos="900"/>
          <w:tab w:val="left" w:pos="1350"/>
          <w:tab w:val="left" w:pos="1800"/>
          <w:tab w:val="left" w:pos="2160"/>
        </w:tabs>
        <w:spacing w:before="120" w:after="120"/>
        <w:contextualSpacing w:val="0"/>
        <w:rPr>
          <w:rFonts w:cs="Arial"/>
        </w:rPr>
      </w:pPr>
      <w:r w:rsidRPr="0015099F">
        <w:rPr>
          <w:rFonts w:cs="Arial"/>
        </w:rPr>
        <w:t xml:space="preserve">All Offerors shall submit the following information pertaining to their past Safety and Environmental record.  The information shall contain, at a minimum, a certification that the bidder/offeror has no more than three (3) serious, or one (1) repeat or one (1) willful OSHA or any EPA violation(s) in the past three years. </w:t>
      </w:r>
    </w:p>
    <w:p w14:paraId="30E04379" w14:textId="3149AD8A" w:rsidR="00750E1C" w:rsidRPr="0015099F" w:rsidRDefault="00160B83" w:rsidP="00750E1C">
      <w:pPr>
        <w:pStyle w:val="ListParagraph"/>
        <w:numPr>
          <w:ilvl w:val="1"/>
          <w:numId w:val="2"/>
        </w:numPr>
        <w:tabs>
          <w:tab w:val="left" w:pos="360"/>
          <w:tab w:val="left" w:pos="720"/>
          <w:tab w:val="left" w:pos="900"/>
          <w:tab w:val="left" w:pos="1350"/>
          <w:tab w:val="left" w:pos="1800"/>
          <w:tab w:val="left" w:pos="2160"/>
        </w:tabs>
        <w:spacing w:before="120" w:after="120"/>
        <w:contextualSpacing w:val="0"/>
        <w:rPr>
          <w:rFonts w:cs="Arial"/>
        </w:rPr>
      </w:pPr>
      <w:r w:rsidRPr="0015099F">
        <w:rPr>
          <w:rFonts w:cs="Arial"/>
        </w:rPr>
        <w:t>All Offerors shall submit information regarding their current Experience Modification Rate (EMR) equal to or less than 1.0.  This information shall be obtained from the offeror</w:t>
      </w:r>
      <w:r>
        <w:rPr>
          <w:rFonts w:cs="Arial"/>
        </w:rPr>
        <w:t>’</w:t>
      </w:r>
      <w:r w:rsidRPr="0015099F">
        <w:rPr>
          <w:rFonts w:cs="Arial"/>
        </w:rPr>
        <w:t>s insurance company and be furnished on the insurance carrier</w:t>
      </w:r>
      <w:r>
        <w:rPr>
          <w:rFonts w:cs="Arial"/>
        </w:rPr>
        <w:t>’</w:t>
      </w:r>
      <w:r w:rsidRPr="0015099F">
        <w:rPr>
          <w:rFonts w:cs="Arial"/>
        </w:rPr>
        <w:t>s letterhead.</w:t>
      </w:r>
    </w:p>
    <w:p w14:paraId="30E0437A" w14:textId="1BDC380B" w:rsidR="00750E1C" w:rsidRPr="0015099F" w:rsidRDefault="00160B83" w:rsidP="00750E1C">
      <w:pPr>
        <w:pStyle w:val="ListParagraph"/>
        <w:numPr>
          <w:ilvl w:val="1"/>
          <w:numId w:val="2"/>
        </w:numPr>
        <w:tabs>
          <w:tab w:val="left" w:pos="360"/>
          <w:tab w:val="left" w:pos="720"/>
          <w:tab w:val="left" w:pos="900"/>
          <w:tab w:val="left" w:pos="1350"/>
          <w:tab w:val="left" w:pos="1800"/>
          <w:tab w:val="left" w:pos="2160"/>
        </w:tabs>
        <w:spacing w:before="120" w:after="120"/>
        <w:contextualSpacing w:val="0"/>
        <w:rPr>
          <w:rFonts w:cs="Arial"/>
        </w:rPr>
      </w:pPr>
      <w:r w:rsidRPr="0015099F">
        <w:rPr>
          <w:rFonts w:cs="Arial"/>
        </w:rPr>
        <w:t>Self-insured contractors or other contractors that cannot provide their EMR rating on insurance letterhead must obtain a rating from the National Council on Compensation Insurance, Inc. (NCCI) 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state-run worker</w:t>
      </w:r>
      <w:r>
        <w:rPr>
          <w:rFonts w:cs="Arial"/>
        </w:rPr>
        <w:t>’</w:t>
      </w:r>
      <w:r w:rsidRPr="0015099F">
        <w:rPr>
          <w:rFonts w:cs="Arial"/>
        </w:rPr>
        <w:t>s compensation insurance rating bureau.</w:t>
      </w:r>
    </w:p>
    <w:p w14:paraId="30E0437B" w14:textId="77777777" w:rsidR="00750E1C" w:rsidRDefault="00160B83" w:rsidP="00750E1C">
      <w:pPr>
        <w:pStyle w:val="ListParagraph"/>
        <w:numPr>
          <w:ilvl w:val="1"/>
          <w:numId w:val="2"/>
        </w:numPr>
        <w:tabs>
          <w:tab w:val="left" w:pos="360"/>
          <w:tab w:val="left" w:pos="720"/>
          <w:tab w:val="left" w:pos="900"/>
          <w:tab w:val="left" w:pos="1350"/>
          <w:tab w:val="left" w:pos="1800"/>
          <w:tab w:val="left" w:pos="2160"/>
        </w:tabs>
        <w:spacing w:before="120" w:after="120"/>
        <w:contextualSpacing w:val="0"/>
        <w:rPr>
          <w:rFonts w:cs="Arial"/>
        </w:rPr>
      </w:pPr>
      <w:r w:rsidRPr="0015099F">
        <w:rPr>
          <w:rFonts w:cs="Arial"/>
        </w:rPr>
        <w:t>A Determination of Responsibility will be accomplished for the apparent awardee prior to processing the award.  The above information, along with other information obtained from Government systems, such as the OSHA and EPA online inspection history databases will be used to make the Determination of Responsibility.   Failure to affirm being within the guidelines above or submit this information may result in a determination of “Non-Responsibility” for the bidder/offeror.  NOTE: Any information received by the Government that would cause for a negative Determination of Responsibility will make the bidder/offeror ineligible for award.</w:t>
      </w:r>
    </w:p>
    <w:p w14:paraId="30E0437C" w14:textId="77777777" w:rsidR="00750E1C" w:rsidRPr="0015099F" w:rsidRDefault="00160B83" w:rsidP="00750E1C">
      <w:pPr>
        <w:pStyle w:val="ListParagraph"/>
        <w:numPr>
          <w:ilvl w:val="1"/>
          <w:numId w:val="2"/>
        </w:numPr>
        <w:tabs>
          <w:tab w:val="left" w:pos="360"/>
          <w:tab w:val="left" w:pos="720"/>
          <w:tab w:val="left" w:pos="900"/>
          <w:tab w:val="left" w:pos="1350"/>
          <w:tab w:val="left" w:pos="1800"/>
          <w:tab w:val="left" w:pos="2160"/>
        </w:tabs>
        <w:spacing w:before="120" w:after="120"/>
        <w:contextualSpacing w:val="0"/>
        <w:rPr>
          <w:rFonts w:cs="Arial"/>
        </w:rPr>
      </w:pPr>
      <w:r>
        <w:rPr>
          <w:rFonts w:cs="Arial"/>
        </w:rPr>
        <w:t xml:space="preserve">This requirement is </w:t>
      </w:r>
      <w:r w:rsidRPr="00FE27CC">
        <w:rPr>
          <w:rFonts w:cs="Arial"/>
        </w:rPr>
        <w:t>applicable to all subcontracting tiers, and prospective prime contractors are responsible for determining the responsibility of their prospective</w:t>
      </w:r>
      <w:r>
        <w:rPr>
          <w:rFonts w:cs="Arial"/>
        </w:rPr>
        <w:t>.</w:t>
      </w:r>
      <w:r w:rsidRPr="00FE27CC">
        <w:rPr>
          <w:rFonts w:cs="Arial"/>
        </w:rPr>
        <w:t xml:space="preserve"> </w:t>
      </w:r>
      <w:r>
        <w:rPr>
          <w:rFonts w:cs="Arial"/>
        </w:rPr>
        <w:t xml:space="preserve">            </w:t>
      </w:r>
      <w:r>
        <w:t xml:space="preserve">                              </w:t>
      </w:r>
    </w:p>
    <w:p w14:paraId="30E0437D" w14:textId="77777777" w:rsidR="00C555B1" w:rsidRDefault="009B4441"/>
    <w:p w14:paraId="30E0437E" w14:textId="77777777" w:rsidR="00D04188" w:rsidRPr="002E4FD9" w:rsidRDefault="00160B83" w:rsidP="00D04188">
      <w:pPr>
        <w:tabs>
          <w:tab w:val="left" w:pos="360"/>
          <w:tab w:val="left" w:pos="720"/>
          <w:tab w:val="left" w:pos="900"/>
          <w:tab w:val="left" w:pos="1350"/>
          <w:tab w:val="left" w:pos="1800"/>
          <w:tab w:val="left" w:pos="2160"/>
        </w:tabs>
        <w:rPr>
          <w:rStyle w:val="Heading1Char"/>
          <w:rFonts w:ascii="Arial" w:hAnsi="Arial" w:cs="Arial"/>
        </w:rPr>
      </w:pPr>
      <w:bookmarkStart w:id="8" w:name="_Toc256000004"/>
      <w:bookmarkStart w:id="9" w:name="_Toc256000005"/>
      <w:r w:rsidRPr="002E4FD9">
        <w:rPr>
          <w:rStyle w:val="Heading1Char"/>
          <w:rFonts w:ascii="Arial" w:hAnsi="Arial" w:cs="Arial"/>
        </w:rPr>
        <w:t>SCOPE OF WORK</w:t>
      </w:r>
      <w:bookmarkEnd w:id="8"/>
      <w:bookmarkEnd w:id="9"/>
    </w:p>
    <w:p w14:paraId="30E0437F" w14:textId="77777777" w:rsidR="00FC5B49" w:rsidRPr="003E5571" w:rsidRDefault="00160B83" w:rsidP="002E4FD9">
      <w:pPr>
        <w:pStyle w:val="SpecTitle"/>
        <w:spacing w:after="0"/>
        <w:jc w:val="left"/>
        <w:rPr>
          <w:rFonts w:ascii="Arial" w:hAnsi="Arial" w:cs="Arial"/>
          <w:sz w:val="22"/>
          <w:szCs w:val="22"/>
        </w:rPr>
      </w:pPr>
      <w:r>
        <w:rPr>
          <w:rFonts w:ascii="Arial" w:hAnsi="Arial" w:cs="Arial"/>
          <w:sz w:val="22"/>
          <w:szCs w:val="22"/>
        </w:rPr>
        <w:t>UPGRADE MEDICAL GAS SYSTEM</w:t>
      </w:r>
    </w:p>
    <w:p w14:paraId="30E04380" w14:textId="77777777" w:rsidR="00FC5B49" w:rsidRPr="003E5571" w:rsidRDefault="00160B83" w:rsidP="002E4FD9">
      <w:pPr>
        <w:pStyle w:val="SpecTitle"/>
        <w:spacing w:after="0"/>
        <w:jc w:val="left"/>
        <w:rPr>
          <w:rFonts w:ascii="Arial" w:hAnsi="Arial" w:cs="Arial"/>
          <w:sz w:val="22"/>
          <w:szCs w:val="22"/>
        </w:rPr>
      </w:pPr>
      <w:r w:rsidRPr="003E5571">
        <w:rPr>
          <w:rFonts w:ascii="Arial" w:hAnsi="Arial" w:cs="Arial"/>
          <w:sz w:val="22"/>
          <w:szCs w:val="22"/>
        </w:rPr>
        <w:t>project #</w:t>
      </w:r>
      <w:r>
        <w:rPr>
          <w:rFonts w:ascii="Arial" w:hAnsi="Arial" w:cs="Arial"/>
          <w:sz w:val="22"/>
          <w:szCs w:val="22"/>
        </w:rPr>
        <w:t>437-21-160</w:t>
      </w:r>
    </w:p>
    <w:p w14:paraId="30E04381" w14:textId="77777777" w:rsidR="00FC5B49" w:rsidRPr="00AA60B2" w:rsidRDefault="00160B83" w:rsidP="00AA60B2">
      <w:pPr>
        <w:pStyle w:val="Level1"/>
        <w:numPr>
          <w:ilvl w:val="0"/>
          <w:numId w:val="11"/>
        </w:numPr>
        <w:tabs>
          <w:tab w:val="clear" w:pos="720"/>
          <w:tab w:val="left" w:pos="360"/>
        </w:tabs>
        <w:spacing w:line="240" w:lineRule="auto"/>
        <w:ind w:left="360"/>
        <w:rPr>
          <w:rFonts w:ascii="Arial" w:hAnsi="Arial" w:cs="Arial"/>
          <w:sz w:val="22"/>
          <w:szCs w:val="22"/>
        </w:rPr>
      </w:pPr>
      <w:r w:rsidRPr="003E5571">
        <w:rPr>
          <w:rFonts w:ascii="Arial" w:hAnsi="Arial" w:cs="Arial"/>
          <w:b/>
          <w:sz w:val="22"/>
          <w:szCs w:val="22"/>
        </w:rPr>
        <w:lastRenderedPageBreak/>
        <w:t>Base Project:</w:t>
      </w:r>
      <w:r w:rsidRPr="003E5571">
        <w:rPr>
          <w:rFonts w:ascii="Arial" w:hAnsi="Arial" w:cs="Arial"/>
          <w:sz w:val="22"/>
          <w:szCs w:val="22"/>
        </w:rPr>
        <w:t xml:space="preserve"> </w:t>
      </w:r>
      <w:r w:rsidRPr="00DE7DED">
        <w:rPr>
          <w:rFonts w:ascii="Arial" w:hAnsi="Arial" w:cs="Arial"/>
          <w:sz w:val="22"/>
          <w:szCs w:val="22"/>
        </w:rPr>
        <w:t>The Contractor shall provide all materials, labor, equipment, etc. to provide a complete and coordinated construction project for Fargo VA Health Care System project 437-21-160, Upgrade Medical Gas Systems in accordance with the contract documents and the scope of work. T</w:t>
      </w:r>
      <w:bookmarkStart w:id="10" w:name="_Hlk72734333"/>
      <w:r w:rsidRPr="00DE7DED">
        <w:rPr>
          <w:rFonts w:ascii="Arial" w:hAnsi="Arial" w:cs="Arial"/>
          <w:sz w:val="22"/>
          <w:szCs w:val="22"/>
        </w:rPr>
        <w:t>his work includes, but is not limited to</w:t>
      </w:r>
      <w:bookmarkEnd w:id="10"/>
      <w:r w:rsidRPr="00DE7DED">
        <w:rPr>
          <w:rFonts w:ascii="Arial" w:hAnsi="Arial" w:cs="Arial"/>
          <w:sz w:val="22"/>
          <w:szCs w:val="22"/>
        </w:rPr>
        <w:t>:</w:t>
      </w:r>
      <w:r w:rsidRPr="00DE7DED">
        <w:rPr>
          <w:rFonts w:ascii="Arial" w:hAnsi="Arial" w:cs="Arial"/>
          <w:sz w:val="24"/>
          <w:szCs w:val="24"/>
        </w:rPr>
        <w:t xml:space="preserve"> </w:t>
      </w:r>
    </w:p>
    <w:p w14:paraId="30E04382" w14:textId="77777777" w:rsidR="00FC5B49" w:rsidRPr="003E5571" w:rsidRDefault="00160B83" w:rsidP="003E5571">
      <w:pPr>
        <w:pStyle w:val="ListParagraph"/>
        <w:numPr>
          <w:ilvl w:val="0"/>
          <w:numId w:val="11"/>
        </w:numPr>
        <w:tabs>
          <w:tab w:val="left" w:pos="360"/>
          <w:tab w:val="left" w:pos="720"/>
        </w:tabs>
        <w:overflowPunct w:val="0"/>
        <w:autoSpaceDE w:val="0"/>
        <w:autoSpaceDN w:val="0"/>
        <w:adjustRightInd w:val="0"/>
        <w:spacing w:after="0" w:line="240" w:lineRule="auto"/>
        <w:ind w:left="360"/>
        <w:textAlignment w:val="baseline"/>
        <w:rPr>
          <w:rFonts w:ascii="Arial" w:hAnsi="Arial" w:cs="Arial"/>
        </w:rPr>
      </w:pPr>
      <w:r w:rsidRPr="003E5571">
        <w:rPr>
          <w:rFonts w:ascii="Arial" w:hAnsi="Arial" w:cs="Arial"/>
        </w:rPr>
        <w:t>Summary of Major Tasks (see drawing for area covered):</w:t>
      </w:r>
    </w:p>
    <w:p w14:paraId="30E04383" w14:textId="77777777" w:rsidR="00FC5B49" w:rsidRPr="00DE7DED" w:rsidRDefault="00160B83" w:rsidP="003E5571">
      <w:pPr>
        <w:pStyle w:val="Level1"/>
        <w:numPr>
          <w:ilvl w:val="1"/>
          <w:numId w:val="11"/>
        </w:numPr>
        <w:tabs>
          <w:tab w:val="clear" w:pos="720"/>
          <w:tab w:val="left" w:pos="1080"/>
        </w:tabs>
        <w:overflowPunct/>
        <w:autoSpaceDE/>
        <w:autoSpaceDN/>
        <w:adjustRightInd/>
        <w:spacing w:line="240" w:lineRule="auto"/>
        <w:ind w:left="720"/>
        <w:textAlignment w:val="auto"/>
        <w:rPr>
          <w:rFonts w:ascii="Arial" w:hAnsi="Arial" w:cs="Arial"/>
          <w:sz w:val="22"/>
          <w:szCs w:val="22"/>
        </w:rPr>
      </w:pPr>
      <w:r>
        <w:rPr>
          <w:rFonts w:ascii="Arial" w:hAnsi="Arial" w:cs="Arial"/>
          <w:sz w:val="22"/>
          <w:szCs w:val="22"/>
        </w:rPr>
        <w:t>C</w:t>
      </w:r>
      <w:r w:rsidRPr="00DE7DED">
        <w:rPr>
          <w:rFonts w:ascii="Arial" w:hAnsi="Arial" w:cs="Arial"/>
          <w:sz w:val="22"/>
          <w:szCs w:val="22"/>
        </w:rPr>
        <w:t xml:space="preserve">onstructing external medical gas and power connections for commercial rentable medical air and vacuum system skids in compliance with National Fire Protection Association (NFPA) 99 Health Care Facilities Code.  Lockable boxes will be installed to secure external connections.  Once the exterior connections are certified for use, and the interior bypass is installed and certified for each the medical air and vacuum systems, work on the interior medical air and vacuum systems may take place.  Certified means by a licensed and VA approved medical gas certification firm.  Replacement of existing medical air and vacuum compressors due to capacity and age issues are included under this project.  The existing interior medical air and vacuum system skids shall be removed.  Piping and power alterations and modifications shall be provided as required for the new equipment.  When the existing medical air and vacuum compressors are removed, the construction contractor shall rent commercial portable skids to connect into the exterior connection points (power and air/vacuum) which the contractor shall have certified by a licensed individual who shall indicate if the units are ready for use.  Then, new interior medical air and vacuum compressor system replacements are completed and certified for use at the medical center.  </w:t>
      </w:r>
    </w:p>
    <w:p w14:paraId="30E04384" w14:textId="77777777" w:rsidR="00FC5B49" w:rsidRPr="00DE7DED" w:rsidRDefault="00160B83" w:rsidP="003E5571">
      <w:pPr>
        <w:pStyle w:val="Level1"/>
        <w:numPr>
          <w:ilvl w:val="1"/>
          <w:numId w:val="11"/>
        </w:numPr>
        <w:tabs>
          <w:tab w:val="clear" w:pos="720"/>
          <w:tab w:val="left" w:pos="1080"/>
        </w:tabs>
        <w:overflowPunct/>
        <w:autoSpaceDE/>
        <w:autoSpaceDN/>
        <w:adjustRightInd/>
        <w:spacing w:line="240" w:lineRule="auto"/>
        <w:ind w:left="720"/>
        <w:textAlignment w:val="auto"/>
        <w:rPr>
          <w:rFonts w:ascii="Arial" w:hAnsi="Arial" w:cs="Arial"/>
          <w:sz w:val="22"/>
          <w:szCs w:val="22"/>
        </w:rPr>
      </w:pPr>
      <w:r w:rsidRPr="00DE7DED">
        <w:rPr>
          <w:rFonts w:ascii="Arial" w:hAnsi="Arial" w:cs="Arial"/>
          <w:sz w:val="22"/>
          <w:szCs w:val="22"/>
        </w:rPr>
        <w:t xml:space="preserve">Medical gas pipe size shall be selectively increased to improve pressure and flow to area noted on the contract documents. </w:t>
      </w:r>
    </w:p>
    <w:p w14:paraId="30E04385" w14:textId="77777777" w:rsidR="00FC5B49" w:rsidRPr="00DE7DED" w:rsidRDefault="00160B83" w:rsidP="003E5571">
      <w:pPr>
        <w:pStyle w:val="Level1"/>
        <w:numPr>
          <w:ilvl w:val="1"/>
          <w:numId w:val="11"/>
        </w:numPr>
        <w:tabs>
          <w:tab w:val="clear" w:pos="720"/>
          <w:tab w:val="left" w:pos="1080"/>
        </w:tabs>
        <w:overflowPunct/>
        <w:autoSpaceDE/>
        <w:autoSpaceDN/>
        <w:adjustRightInd/>
        <w:spacing w:line="240" w:lineRule="auto"/>
        <w:ind w:left="720"/>
        <w:textAlignment w:val="auto"/>
        <w:rPr>
          <w:rFonts w:ascii="Arial" w:hAnsi="Arial" w:cs="Arial"/>
          <w:sz w:val="22"/>
          <w:szCs w:val="22"/>
        </w:rPr>
      </w:pPr>
      <w:r w:rsidRPr="00DE7DED">
        <w:rPr>
          <w:rFonts w:ascii="Arial" w:hAnsi="Arial" w:cs="Arial"/>
          <w:sz w:val="22"/>
          <w:szCs w:val="22"/>
        </w:rPr>
        <w:t>The project shall also address replacement of area alarms, medical gas outlets, medical gas sensors, medical gas manifolds, zone valves, cabling, piping, demolition, patch to match finishes, etc. and other items as noted in the contract documents.  All medical gas and vacuum work shall comply with NFPA 99 Gas and Vacuum Systems.</w:t>
      </w:r>
    </w:p>
    <w:p w14:paraId="30E04386" w14:textId="77777777" w:rsidR="0068406D" w:rsidRPr="00DE7DED" w:rsidRDefault="00160B83" w:rsidP="003E5571">
      <w:pPr>
        <w:pStyle w:val="Level1"/>
        <w:numPr>
          <w:ilvl w:val="1"/>
          <w:numId w:val="11"/>
        </w:numPr>
        <w:tabs>
          <w:tab w:val="clear" w:pos="720"/>
          <w:tab w:val="left" w:pos="1080"/>
        </w:tabs>
        <w:overflowPunct/>
        <w:autoSpaceDE/>
        <w:autoSpaceDN/>
        <w:adjustRightInd/>
        <w:spacing w:line="240" w:lineRule="auto"/>
        <w:ind w:left="720"/>
        <w:textAlignment w:val="auto"/>
        <w:rPr>
          <w:rFonts w:ascii="Arial" w:hAnsi="Arial" w:cs="Arial"/>
          <w:sz w:val="22"/>
          <w:szCs w:val="22"/>
        </w:rPr>
      </w:pPr>
      <w:r w:rsidRPr="00DE7DED">
        <w:rPr>
          <w:rFonts w:ascii="Arial" w:hAnsi="Arial" w:cs="Arial"/>
          <w:sz w:val="22"/>
          <w:szCs w:val="22"/>
        </w:rPr>
        <w:t>The construction work shall address Fargo VA Infection Control Risk Assessment/Pre-Construction Risk Assessment (ICRA/PCRA) requirements, Interim Life Safety Measures (ILSM) and all other applicable requirements.</w:t>
      </w:r>
    </w:p>
    <w:p w14:paraId="30E04387" w14:textId="77777777" w:rsidR="00FC5B49" w:rsidRPr="00DE7DED" w:rsidRDefault="00160B83" w:rsidP="00DE7DED">
      <w:pPr>
        <w:pStyle w:val="Level1"/>
        <w:numPr>
          <w:ilvl w:val="1"/>
          <w:numId w:val="11"/>
        </w:numPr>
        <w:tabs>
          <w:tab w:val="clear" w:pos="720"/>
          <w:tab w:val="left" w:pos="1080"/>
        </w:tabs>
        <w:overflowPunct/>
        <w:autoSpaceDE/>
        <w:autoSpaceDN/>
        <w:adjustRightInd/>
        <w:spacing w:line="240" w:lineRule="auto"/>
        <w:ind w:left="720"/>
        <w:textAlignment w:val="auto"/>
        <w:rPr>
          <w:rFonts w:ascii="Arial" w:hAnsi="Arial" w:cs="Arial"/>
          <w:sz w:val="22"/>
          <w:szCs w:val="22"/>
        </w:rPr>
      </w:pPr>
      <w:r w:rsidRPr="00DE7DED">
        <w:rPr>
          <w:rFonts w:ascii="Arial" w:hAnsi="Arial" w:cs="Arial"/>
          <w:sz w:val="22"/>
          <w:szCs w:val="22"/>
        </w:rPr>
        <w:t>Phasing plans shall be followed to ensure continuous operation of all services under this project, as well as access to existing building(s), elevators, stairwells, corridors, etc.  Phasing shall ensure patient service, department staff activities, etc. downtimes are kept to a minimum</w:t>
      </w:r>
    </w:p>
    <w:p w14:paraId="30E04388" w14:textId="77777777" w:rsidR="00020A4A" w:rsidRPr="003E5571" w:rsidRDefault="00160B83" w:rsidP="003E5571">
      <w:pPr>
        <w:pStyle w:val="ArticleB"/>
        <w:numPr>
          <w:ilvl w:val="0"/>
          <w:numId w:val="11"/>
        </w:numPr>
        <w:overflowPunct/>
        <w:autoSpaceDE/>
        <w:autoSpaceDN/>
        <w:adjustRightInd/>
        <w:spacing w:after="0"/>
        <w:ind w:left="360"/>
        <w:textAlignment w:val="auto"/>
        <w:rPr>
          <w:rFonts w:ascii="Arial" w:hAnsi="Arial" w:cs="Arial"/>
          <w:b w:val="0"/>
          <w:bCs/>
          <w:caps w:val="0"/>
          <w:sz w:val="22"/>
          <w:szCs w:val="22"/>
        </w:rPr>
      </w:pPr>
      <w:r w:rsidRPr="003E5571">
        <w:rPr>
          <w:rFonts w:ascii="Arial" w:hAnsi="Arial" w:cs="Arial"/>
          <w:b w:val="0"/>
          <w:bCs/>
          <w:caps w:val="0"/>
          <w:sz w:val="22"/>
          <w:szCs w:val="22"/>
        </w:rPr>
        <w:t xml:space="preserve">Expected Schedule: </w:t>
      </w:r>
    </w:p>
    <w:p w14:paraId="30E04389" w14:textId="77777777" w:rsidR="00020A4A" w:rsidRPr="003E5571" w:rsidRDefault="00160B83" w:rsidP="003E5571">
      <w:pPr>
        <w:pStyle w:val="Level1"/>
        <w:numPr>
          <w:ilvl w:val="0"/>
          <w:numId w:val="12"/>
        </w:numPr>
        <w:tabs>
          <w:tab w:val="clear" w:pos="720"/>
        </w:tabs>
        <w:overflowPunct/>
        <w:autoSpaceDE/>
        <w:autoSpaceDN/>
        <w:adjustRightInd/>
        <w:spacing w:line="240" w:lineRule="auto"/>
        <w:ind w:left="720"/>
        <w:textAlignment w:val="auto"/>
        <w:rPr>
          <w:rFonts w:ascii="Arial" w:hAnsi="Arial" w:cs="Arial"/>
          <w:sz w:val="22"/>
          <w:szCs w:val="22"/>
        </w:rPr>
      </w:pPr>
      <w:r w:rsidRPr="003E5571">
        <w:rPr>
          <w:rFonts w:ascii="Arial" w:hAnsi="Arial" w:cs="Arial"/>
          <w:sz w:val="22"/>
          <w:szCs w:val="22"/>
        </w:rPr>
        <w:t>The expected substantial completion of this project is</w:t>
      </w:r>
      <w:r>
        <w:rPr>
          <w:rFonts w:ascii="Arial" w:hAnsi="Arial" w:cs="Arial"/>
          <w:sz w:val="22"/>
          <w:szCs w:val="22"/>
        </w:rPr>
        <w:t xml:space="preserve"> 270</w:t>
      </w:r>
      <w:r w:rsidRPr="003E5571">
        <w:rPr>
          <w:rFonts w:ascii="Arial" w:hAnsi="Arial" w:cs="Arial"/>
          <w:sz w:val="22"/>
          <w:szCs w:val="22"/>
        </w:rPr>
        <w:t xml:space="preserve"> calendar days after Notice to Proceed (NTP) date.</w:t>
      </w:r>
    </w:p>
    <w:p w14:paraId="30E0438A" w14:textId="77777777" w:rsidR="00020A4A" w:rsidRPr="003E5571" w:rsidRDefault="009B4441" w:rsidP="00D04188">
      <w:pPr>
        <w:tabs>
          <w:tab w:val="left" w:pos="360"/>
          <w:tab w:val="left" w:pos="720"/>
          <w:tab w:val="left" w:pos="900"/>
          <w:tab w:val="left" w:pos="1350"/>
          <w:tab w:val="left" w:pos="1800"/>
          <w:tab w:val="left" w:pos="2160"/>
        </w:tabs>
        <w:rPr>
          <w:rFonts w:ascii="Arial" w:hAnsi="Arial" w:cs="Arial"/>
        </w:rPr>
      </w:pPr>
    </w:p>
    <w:p w14:paraId="30E0438B" w14:textId="77777777" w:rsidR="008815D3" w:rsidRPr="003E5571" w:rsidRDefault="009B4441">
      <w:pPr>
        <w:rPr>
          <w:rFonts w:ascii="Arial" w:hAnsi="Arial" w:cs="Arial"/>
        </w:rPr>
      </w:pPr>
    </w:p>
    <w:p w14:paraId="30E0438C" w14:textId="77777777" w:rsidR="0066414F" w:rsidRPr="0066414F" w:rsidRDefault="00160B83" w:rsidP="0066414F">
      <w:pPr>
        <w:pStyle w:val="Heading2"/>
      </w:pPr>
      <w:bookmarkStart w:id="11" w:name="_Toc256000006"/>
      <w:r>
        <w:t>A.3  52.204-24 REPRESENTATION REGARDING CERTAIN TELECOMMUNICATIONS AND VIDEO SURVEILLANCE SERVICES OR EQUIPMENT (OCT 2020)</w:t>
      </w:r>
      <w:bookmarkEnd w:id="11"/>
    </w:p>
    <w:p w14:paraId="30E0438D" w14:textId="5C69FA3A" w:rsidR="00AF7EB9" w:rsidRDefault="00160B83" w:rsidP="006D1046">
      <w:r>
        <w:t xml:space="preserve">  </w:t>
      </w:r>
      <w:r w:rsidRPr="00B6300F">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w:t>
      </w:r>
      <w:r>
        <w:t>I</w:t>
      </w:r>
      <w:r w:rsidRPr="00B6300F">
        <w:t xml:space="preserve">(1) in the provision at 52.204–26, Covered Telecommunications Equipment or Services—Representation, or in paragraph (v)(2)(i) of the provision at 52.212–3, Offeror Representations and Certifications–Commercial Items. The Offeror shall not complete the representation in paragraph (d)(2) of this </w:t>
      </w:r>
      <w:r w:rsidRPr="00B6300F">
        <w:lastRenderedPageBreak/>
        <w:t xml:space="preserve">provision if the Offeror has represented that it ‘‘does not use covered telecommunications equipment or services, or any equipment, system, or service that uses covered telecommunications equipment or services’’ in paragraph </w:t>
      </w:r>
      <w:r>
        <w:t>I</w:t>
      </w:r>
      <w:r w:rsidRPr="00B6300F">
        <w:t>(2) of the provision at 52.204–26, or in paragraph (v)(2)(ii) of the provision at 52.212–3.</w:t>
      </w:r>
    </w:p>
    <w:p w14:paraId="30E0438E" w14:textId="68B15C9C" w:rsidR="006875C7" w:rsidRDefault="00160B83" w:rsidP="00160B83">
      <w:pPr>
        <w:pStyle w:val="ListParagraph"/>
        <w:numPr>
          <w:ilvl w:val="0"/>
          <w:numId w:val="13"/>
        </w:numPr>
      </w:pPr>
      <w:r w:rsidRPr="00160B83">
        <w:rPr>
          <w:i/>
        </w:rPr>
        <w:t>Definitions</w:t>
      </w:r>
      <w:r w:rsidRPr="00136E45">
        <w:t>. As used in this provision</w:t>
      </w:r>
      <w:r>
        <w:t>—</w:t>
      </w:r>
    </w:p>
    <w:p w14:paraId="30E0438F" w14:textId="77777777" w:rsidR="00AF7EB9" w:rsidRDefault="00160B83" w:rsidP="006D1046">
      <w:r>
        <w:rPr>
          <w:i/>
        </w:rPr>
        <w:t xml:space="preserve">  </w:t>
      </w:r>
      <w:r w:rsidRPr="006D1046">
        <w:rPr>
          <w:i/>
        </w:rPr>
        <w:t xml:space="preserve">Backhaul, covered telecommunications equipment or services, critical technology, interconnection arrangements, reasonable inquiry, roaming, </w:t>
      </w:r>
      <w:r w:rsidRPr="00C075D3">
        <w:t>and</w:t>
      </w:r>
      <w:r w:rsidRPr="006D1046">
        <w:rPr>
          <w:i/>
        </w:rPr>
        <w:t xml:space="preserve"> substantial or essential component</w:t>
      </w:r>
      <w:r w:rsidRPr="00136E45">
        <w:t xml:space="preserve"> have the meanings provided in the clause 52.204–25, Prohibition on Contracting for Certain Telecommunications and Video Surveillance Services or Equipment.</w:t>
      </w:r>
    </w:p>
    <w:p w14:paraId="30E04390" w14:textId="77777777" w:rsidR="00AF7EB9" w:rsidRDefault="00160B83" w:rsidP="006D1046">
      <w:r>
        <w:t xml:space="preserve">  </w:t>
      </w:r>
      <w:r w:rsidRPr="00136E45">
        <w:t xml:space="preserve">(b) </w:t>
      </w:r>
      <w:r w:rsidRPr="006875C7">
        <w:rPr>
          <w:i/>
        </w:rPr>
        <w:t>Prohibition</w:t>
      </w:r>
      <w:r w:rsidRPr="00136E45">
        <w:t>. (1)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w:t>
      </w:r>
      <w:r>
        <w:t>hibition shall be construed to—</w:t>
      </w:r>
    </w:p>
    <w:p w14:paraId="30E04391" w14:textId="77777777" w:rsidR="00AF7EB9" w:rsidRDefault="00160B83" w:rsidP="006D1046">
      <w:r>
        <w:t xml:space="preserve">      </w:t>
      </w:r>
      <w:r w:rsidRPr="00136E45">
        <w:t>(i) Prohibit the head of an executive agency from procuring with an entity to provide a service that connects to the facilities of a third-party, such as backhaul, roaming, or i</w:t>
      </w:r>
      <w:r>
        <w:t>nterconnection arrangements; or</w:t>
      </w:r>
    </w:p>
    <w:p w14:paraId="30E04392" w14:textId="77777777" w:rsidR="00AF7EB9" w:rsidRDefault="00160B83" w:rsidP="006D1046">
      <w:r>
        <w:t xml:space="preserve">      </w:t>
      </w:r>
      <w:r w:rsidRPr="00136E45">
        <w:t>(ii) Cover telecommunications equipment that cannot route or redirect user data traffic or cannot permit visibility into any user data or packets that such equipment transmits or otherwise handles.</w:t>
      </w:r>
    </w:p>
    <w:p w14:paraId="30E04393" w14:textId="77777777" w:rsidR="00AF7EB9" w:rsidRDefault="00160B83" w:rsidP="006D1046">
      <w:r>
        <w:t xml:space="preserve">    </w:t>
      </w:r>
      <w:r w:rsidRPr="00136E45">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30E04394" w14:textId="77777777" w:rsidR="00AF7EB9" w:rsidRDefault="00160B83" w:rsidP="006D1046">
      <w:r>
        <w:t xml:space="preserve">      </w:t>
      </w:r>
      <w:r w:rsidRPr="00136E45">
        <w:t>(i) Prohibit the head of an executive agency from procuring with an entity to provide a service that connects to the facilities of a third-party, such as backhaul, roaming, or interconnection arrangements; or</w:t>
      </w:r>
    </w:p>
    <w:p w14:paraId="30E04395" w14:textId="77777777" w:rsidR="00AF7EB9" w:rsidRDefault="00160B83" w:rsidP="006D1046">
      <w:r>
        <w:t xml:space="preserve">      </w:t>
      </w:r>
      <w:r w:rsidRPr="00136E45">
        <w:t>(ii) Cover telecommunications equipment that cannot route or redirect user data traffic or cannot permit visibility into any user data or packets that such equipment transmits or otherwise handles.</w:t>
      </w:r>
    </w:p>
    <w:p w14:paraId="30E04396" w14:textId="187D04B9" w:rsidR="00AF7EB9" w:rsidRDefault="00160B83" w:rsidP="006D1046">
      <w:r>
        <w:t xml:space="preserve">  I</w:t>
      </w:r>
      <w:r w:rsidRPr="00136E45">
        <w:t xml:space="preserve"> </w:t>
      </w:r>
      <w:r w:rsidRPr="006875C7">
        <w:rPr>
          <w:i/>
        </w:rPr>
        <w:t>Procedures</w:t>
      </w:r>
      <w:r w:rsidRPr="00136E45">
        <w:t>. The Offeror shall review the list of excluded parties in the System for A</w:t>
      </w:r>
      <w:r>
        <w:t>ward Management (SAM) (</w:t>
      </w:r>
      <w:hyperlink r:id="rId16" w:history="1">
        <w:r w:rsidRPr="006875C7">
          <w:rPr>
            <w:rStyle w:val="Hyperlink"/>
          </w:rPr>
          <w:t>https://www.sam.gov</w:t>
        </w:r>
      </w:hyperlink>
      <w:r w:rsidRPr="00136E45">
        <w:t>) for entities excluded from</w:t>
      </w:r>
      <w:r>
        <w:t xml:space="preserve"> receiving federal awards for “</w:t>
      </w:r>
      <w:r w:rsidRPr="00136E45">
        <w:t>covered telecommunications equipment or services.</w:t>
      </w:r>
      <w:r>
        <w:t>”</w:t>
      </w:r>
    </w:p>
    <w:p w14:paraId="30E04397" w14:textId="77777777" w:rsidR="00AF7EB9" w:rsidRDefault="00160B83" w:rsidP="006D1046">
      <w:r>
        <w:t xml:space="preserve">  </w:t>
      </w:r>
      <w:r w:rsidRPr="00136E45">
        <w:t xml:space="preserve">(d) </w:t>
      </w:r>
      <w:r w:rsidRPr="006875C7">
        <w:rPr>
          <w:i/>
        </w:rPr>
        <w:t>Representations</w:t>
      </w:r>
      <w:r w:rsidRPr="00136E45">
        <w:t>. The Offeror repre</w:t>
      </w:r>
      <w:r>
        <w:t>sents that—</w:t>
      </w:r>
    </w:p>
    <w:p w14:paraId="30E04398" w14:textId="7CB242F5" w:rsidR="00AF7EB9" w:rsidRDefault="00160B83" w:rsidP="006D1046">
      <w:r>
        <w:lastRenderedPageBreak/>
        <w:t xml:space="preserve">    </w:t>
      </w:r>
      <w:r w:rsidRPr="00136E45">
        <w:t>(1) It [</w:t>
      </w:r>
      <w:r>
        <w:t xml:space="preserve"> </w:t>
      </w:r>
      <w:r w:rsidRPr="00136E45">
        <w:t>] will, [</w:t>
      </w:r>
      <w:r>
        <w:t xml:space="preserve"> </w:t>
      </w:r>
      <w:r w:rsidRPr="00136E45">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w:t>
      </w:r>
      <w:r>
        <w:t>I</w:t>
      </w:r>
      <w:r w:rsidRPr="00136E45">
        <w:t>(1) of this se</w:t>
      </w:r>
      <w:r>
        <w:t>ction if the Offeror responds “</w:t>
      </w:r>
      <w:r w:rsidRPr="00136E45">
        <w:t>will’’ in paragraph (d)(1) of this section; and</w:t>
      </w:r>
    </w:p>
    <w:p w14:paraId="30E04399" w14:textId="77777777" w:rsidR="00AF7EB9" w:rsidRDefault="00160B83" w:rsidP="006D1046">
      <w:r>
        <w:t xml:space="preserve">    </w:t>
      </w:r>
      <w:r w:rsidRPr="00136E45">
        <w:t>(2) After conducting a reasonable inquiry, for purposes of this representation, the Offeror represents that—</w:t>
      </w:r>
    </w:p>
    <w:p w14:paraId="30E0439A" w14:textId="1D9DC44C" w:rsidR="00AF7EB9" w:rsidRDefault="00160B83" w:rsidP="006D1046">
      <w:r>
        <w:t xml:space="preserve">  </w:t>
      </w:r>
      <w:r w:rsidRPr="00136E45">
        <w:t>It [</w:t>
      </w:r>
      <w:r>
        <w:t xml:space="preserve"> </w:t>
      </w:r>
      <w:r w:rsidRPr="00136E45">
        <w:t>] does, [</w:t>
      </w:r>
      <w:r>
        <w:t xml:space="preserve"> </w:t>
      </w:r>
      <w:r w:rsidRPr="00136E45">
        <w:t xml:space="preserve">] does not use covered telecommunications equipment or services, or use any equipment, system, or service that uses covered telecommunications equipment or services. The Offeror shall provide the additional disclosure information required at paragraph </w:t>
      </w:r>
      <w:r>
        <w:t>I</w:t>
      </w:r>
      <w:r w:rsidRPr="00136E45">
        <w:t>(2) of this s</w:t>
      </w:r>
      <w:r>
        <w:t>ection if the Offeror responds “</w:t>
      </w:r>
      <w:r w:rsidRPr="00136E45">
        <w:t>does’’ in paragraph (d)(2) of this section.</w:t>
      </w:r>
    </w:p>
    <w:p w14:paraId="30E0439B" w14:textId="00B2CFCB" w:rsidR="00AF7EB9" w:rsidRDefault="00160B83" w:rsidP="006D1046">
      <w:r>
        <w:t xml:space="preserve">  I</w:t>
      </w:r>
      <w:r w:rsidRPr="00136E45">
        <w:t xml:space="preserve"> </w:t>
      </w:r>
      <w:r w:rsidRPr="006875C7">
        <w:rPr>
          <w:i/>
        </w:rPr>
        <w:t>Disclosures</w:t>
      </w:r>
      <w:r w:rsidRPr="00136E45">
        <w:t>. (1) Disclosure for the representation in paragraph (d)(1) of this provision.</w:t>
      </w:r>
      <w:r>
        <w:t xml:space="preserve"> If the Offeror has responded “</w:t>
      </w:r>
      <w:r w:rsidRPr="00136E45">
        <w:t>will’’ in the representation in paragraph (d)(1) of this provision, the Offeror shall provide the following in</w:t>
      </w:r>
      <w:r>
        <w:t>formation as part of the offer:</w:t>
      </w:r>
    </w:p>
    <w:p w14:paraId="30E0439C" w14:textId="77777777" w:rsidR="00AF7EB9" w:rsidRDefault="00160B83" w:rsidP="006D1046">
      <w:r>
        <w:t xml:space="preserve">      (i) For covered equipment—</w:t>
      </w:r>
    </w:p>
    <w:p w14:paraId="30E0439D" w14:textId="77777777" w:rsidR="00AF7EB9" w:rsidRDefault="00160B83" w:rsidP="006D1046">
      <w:r>
        <w:t xml:space="preserve">        </w:t>
      </w:r>
      <w:r w:rsidRPr="00136E45">
        <w:t>(A) The entity that produced the covered telecommunications equipment (include entity name, unique entity identifier, CAGE code, and whether the entity was the original equipment manufacturer (OE</w:t>
      </w:r>
      <w:r>
        <w:t>M) or a distributor, if known);</w:t>
      </w:r>
    </w:p>
    <w:p w14:paraId="30E0439E" w14:textId="77777777" w:rsidR="00AF7EB9" w:rsidRDefault="00160B83" w:rsidP="006D1046">
      <w:r>
        <w:t xml:space="preserve">        </w:t>
      </w:r>
      <w:r w:rsidRPr="00136E45">
        <w:t>(B) A description of all covered telecommunications equipment offered (include brand; model number, such as OEM number, manufacturer part number, or wholesaler number; and item d</w:t>
      </w:r>
      <w:r>
        <w:t>escription, as applicable); and</w:t>
      </w:r>
    </w:p>
    <w:p w14:paraId="30E0439F" w14:textId="5EEA9964" w:rsidR="006D1046" w:rsidRDefault="00160B83" w:rsidP="006D1046">
      <w:r>
        <w:t xml:space="preserve">        I</w:t>
      </w:r>
      <w:r w:rsidRPr="00136E45">
        <w:t xml:space="preserve"> Explanation of the proposed use of covered telecommunications equipment and any factors relevant to determining if such use would be permissible under the prohibition in paragrap</w:t>
      </w:r>
      <w:r>
        <w:t>h (b)(1) of this provision.</w:t>
      </w:r>
    </w:p>
    <w:p w14:paraId="30E043A0" w14:textId="77777777" w:rsidR="006D1046" w:rsidRDefault="00160B83" w:rsidP="006D1046">
      <w:r>
        <w:t xml:space="preserve">      </w:t>
      </w:r>
      <w:r w:rsidRPr="00136E45">
        <w:t>(ii) For covered services—</w:t>
      </w:r>
    </w:p>
    <w:p w14:paraId="30E043A1" w14:textId="77777777" w:rsidR="006D1046" w:rsidRDefault="00160B83" w:rsidP="006D1046">
      <w:r>
        <w:t xml:space="preserve">        </w:t>
      </w:r>
      <w:r w:rsidRPr="00136E45">
        <w:t xml:space="preserve">(A) If the service is related to item maintenance: A description of all covered telecommunications services offered (include on the item being maintained: Brand; model number, such as OEM number, manufacturer part number, or wholesaler number; and item </w:t>
      </w:r>
      <w:r>
        <w:t>description, as applicable); or</w:t>
      </w:r>
    </w:p>
    <w:p w14:paraId="30E043A2" w14:textId="77777777" w:rsidR="006D1046" w:rsidRDefault="00160B83" w:rsidP="006D1046">
      <w:r>
        <w:t xml:space="preserve">        </w:t>
      </w:r>
      <w:r w:rsidRPr="00136E45">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30E043A3" w14:textId="77777777" w:rsidR="006D1046" w:rsidRDefault="00160B83" w:rsidP="006D1046">
      <w:r>
        <w:t xml:space="preserve">    </w:t>
      </w:r>
      <w:r w:rsidRPr="00136E45">
        <w:t>(2) Disclosure for the representation in paragraph (d)(2) of this provision.</w:t>
      </w:r>
      <w:r>
        <w:t xml:space="preserve"> If the Offeror has responded “</w:t>
      </w:r>
      <w:r w:rsidRPr="00136E45">
        <w:t>does’’ in the representation in paragraph (d)(2) of this provision, the Offeror shall provide the following in</w:t>
      </w:r>
      <w:r>
        <w:t>formation as part of the offer:</w:t>
      </w:r>
    </w:p>
    <w:p w14:paraId="30E043A4" w14:textId="77777777" w:rsidR="006D1046" w:rsidRDefault="00160B83" w:rsidP="006D1046">
      <w:r>
        <w:t xml:space="preserve">      </w:t>
      </w:r>
      <w:r w:rsidRPr="00136E45">
        <w:t>(i) For covered equipment—</w:t>
      </w:r>
    </w:p>
    <w:p w14:paraId="30E043A5" w14:textId="77777777" w:rsidR="006D1046" w:rsidRDefault="00160B83" w:rsidP="006D1046">
      <w:r>
        <w:lastRenderedPageBreak/>
        <w:t xml:space="preserve">        </w:t>
      </w:r>
      <w:r w:rsidRPr="00136E45">
        <w:t>(A) The entity that produced the covered telecommunications equipment (include entity name, unique entity identifier, CAGE code, and whether the entity was the O</w:t>
      </w:r>
      <w:r>
        <w:t>EM or a distributor, if known);</w:t>
      </w:r>
    </w:p>
    <w:p w14:paraId="30E043A6" w14:textId="77777777" w:rsidR="006D1046" w:rsidRDefault="00160B83" w:rsidP="006D1046">
      <w:r>
        <w:t xml:space="preserve">        </w:t>
      </w:r>
      <w:r w:rsidRPr="00136E45">
        <w:t>(B) A description of all covered telecommunications equipment offered (include brand; model number, such as OEM number, manufacturer part number, or wholesaler number; and item d</w:t>
      </w:r>
      <w:r>
        <w:t>escription, as applicable); and</w:t>
      </w:r>
    </w:p>
    <w:p w14:paraId="30E043A7" w14:textId="77777777" w:rsidR="006D1046" w:rsidRDefault="00160B83" w:rsidP="006D1046">
      <w:r>
        <w:t xml:space="preserve">        </w:t>
      </w:r>
      <w:r w:rsidRPr="00136E45">
        <w:t>(C) Explanation of the proposed use of covered telecommunications equipment and any factors relevant to determining if such use would be permissible under the prohibition in paragraph (b)(2) of this provis</w:t>
      </w:r>
      <w:r>
        <w:t>ion.</w:t>
      </w:r>
    </w:p>
    <w:p w14:paraId="30E043A8" w14:textId="77777777" w:rsidR="006D1046" w:rsidRDefault="00160B83" w:rsidP="006D1046">
      <w:r>
        <w:t xml:space="preserve">      (ii) For covered services—</w:t>
      </w:r>
    </w:p>
    <w:p w14:paraId="30E043A9" w14:textId="77777777" w:rsidR="006D1046" w:rsidRDefault="00160B83" w:rsidP="006D1046">
      <w:r>
        <w:t xml:space="preserve">        </w:t>
      </w:r>
      <w:r w:rsidRPr="00136E45">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30E043AA" w14:textId="77777777" w:rsidR="00711D47" w:rsidRPr="004C720F" w:rsidRDefault="00160B83" w:rsidP="006D1046">
      <w:r>
        <w:t xml:space="preserve">        </w:t>
      </w:r>
      <w:r w:rsidRPr="00136E45">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r>
        <w:t>.</w:t>
      </w:r>
    </w:p>
    <w:p w14:paraId="30E043AB" w14:textId="77777777" w:rsidR="0066414F" w:rsidRDefault="00160B83" w:rsidP="0066414F">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25344" w14:paraId="30E043AF" w14:textId="77777777">
        <w:tc>
          <w:tcPr>
            <w:tcW w:w="1440" w:type="dxa"/>
          </w:tcPr>
          <w:p w14:paraId="30E043AC" w14:textId="77777777" w:rsidR="00C25344" w:rsidRDefault="00160B83">
            <w:pPr>
              <w:pStyle w:val="ByReference"/>
            </w:pPr>
            <w:r>
              <w:rPr>
                <w:b/>
                <w:u w:val="single"/>
              </w:rPr>
              <w:t>FAR Number</w:t>
            </w:r>
          </w:p>
        </w:tc>
        <w:tc>
          <w:tcPr>
            <w:tcW w:w="6192" w:type="dxa"/>
          </w:tcPr>
          <w:p w14:paraId="30E043AD" w14:textId="77777777" w:rsidR="00C25344" w:rsidRDefault="00160B83">
            <w:pPr>
              <w:pStyle w:val="ByReference"/>
            </w:pPr>
            <w:r>
              <w:rPr>
                <w:b/>
                <w:u w:val="single"/>
              </w:rPr>
              <w:t>Title</w:t>
            </w:r>
          </w:p>
        </w:tc>
        <w:tc>
          <w:tcPr>
            <w:tcW w:w="1440" w:type="dxa"/>
          </w:tcPr>
          <w:p w14:paraId="30E043AE" w14:textId="77777777" w:rsidR="00C25344" w:rsidRDefault="00160B83">
            <w:pPr>
              <w:pStyle w:val="ByReference"/>
            </w:pPr>
            <w:r>
              <w:rPr>
                <w:b/>
                <w:u w:val="single"/>
              </w:rPr>
              <w:t>Date</w:t>
            </w:r>
          </w:p>
        </w:tc>
      </w:tr>
      <w:tr w:rsidR="00C25344" w14:paraId="30E043B3" w14:textId="77777777">
        <w:tc>
          <w:tcPr>
            <w:tcW w:w="1440" w:type="dxa"/>
          </w:tcPr>
          <w:p w14:paraId="30E043B0" w14:textId="77777777" w:rsidR="00C25344" w:rsidRDefault="00160B83">
            <w:pPr>
              <w:pStyle w:val="ByReference"/>
            </w:pPr>
            <w:r>
              <w:t>52.204-25</w:t>
            </w:r>
          </w:p>
        </w:tc>
        <w:tc>
          <w:tcPr>
            <w:tcW w:w="6192" w:type="dxa"/>
          </w:tcPr>
          <w:p w14:paraId="30E043B1" w14:textId="77777777" w:rsidR="00C25344" w:rsidRDefault="00160B83">
            <w:pPr>
              <w:pStyle w:val="ByReference"/>
            </w:pPr>
            <w:r>
              <w:t>PROHIBITION ON CONTRACTING FOR CERTAIN TELECOMMUNICATIONS AND VIDEO SURVEILLANCE SERVICES OR EQUIPMENT</w:t>
            </w:r>
          </w:p>
        </w:tc>
        <w:tc>
          <w:tcPr>
            <w:tcW w:w="1440" w:type="dxa"/>
          </w:tcPr>
          <w:p w14:paraId="30E043B2" w14:textId="77777777" w:rsidR="00C25344" w:rsidRDefault="00160B83">
            <w:pPr>
              <w:pStyle w:val="ByReference"/>
            </w:pPr>
            <w:r>
              <w:t>AUG 2020</w:t>
            </w:r>
          </w:p>
        </w:tc>
      </w:tr>
      <w:tr w:rsidR="00160B83" w14:paraId="57ED8490" w14:textId="77777777">
        <w:tc>
          <w:tcPr>
            <w:tcW w:w="1440" w:type="dxa"/>
          </w:tcPr>
          <w:p w14:paraId="76151E97" w14:textId="77777777" w:rsidR="00160B83" w:rsidRDefault="00160B83">
            <w:pPr>
              <w:pStyle w:val="ByReference"/>
            </w:pPr>
          </w:p>
          <w:p w14:paraId="3411E9F5" w14:textId="4E0377BB" w:rsidR="00160B83" w:rsidRDefault="00160B83">
            <w:pPr>
              <w:pStyle w:val="ByReference"/>
            </w:pPr>
          </w:p>
        </w:tc>
        <w:tc>
          <w:tcPr>
            <w:tcW w:w="6192" w:type="dxa"/>
          </w:tcPr>
          <w:p w14:paraId="2E491DCB" w14:textId="77777777" w:rsidR="00160B83" w:rsidRDefault="00160B83">
            <w:pPr>
              <w:pStyle w:val="ByReference"/>
            </w:pPr>
          </w:p>
        </w:tc>
        <w:tc>
          <w:tcPr>
            <w:tcW w:w="1440" w:type="dxa"/>
          </w:tcPr>
          <w:p w14:paraId="4608BAA7" w14:textId="77777777" w:rsidR="00160B83" w:rsidRDefault="00160B83">
            <w:pPr>
              <w:pStyle w:val="ByReference"/>
            </w:pPr>
          </w:p>
        </w:tc>
      </w:tr>
    </w:tbl>
    <w:p w14:paraId="30E043B4" w14:textId="77777777" w:rsidR="006B46C8" w:rsidRDefault="00160B83">
      <w:pPr>
        <w:pStyle w:val="Heading2"/>
      </w:pPr>
      <w:bookmarkStart w:id="12" w:name="_Toc256000007"/>
      <w:r>
        <w:t>A.4 52.222-23 NOTICE OF REQUIREMENT FOR AFFIRMATIVE ACTION TO ENSURE EQUAL EMPLOYMENT OPPORTUNITY FOR CONSTRUCTION (FEB 1999)</w:t>
      </w:r>
      <w:bookmarkEnd w:id="12"/>
    </w:p>
    <w:p w14:paraId="30E043B5" w14:textId="77777777" w:rsidR="006B46C8" w:rsidRDefault="00160B83">
      <w:r>
        <w:t xml:space="preserve">  (a) The offeror's attention is called to the Equal Opportunity clause and the Affirmative Action Compliance Requirements for Construction clause of this solicitation.</w:t>
      </w:r>
    </w:p>
    <w:p w14:paraId="30E043B6" w14:textId="77777777" w:rsidR="006B46C8" w:rsidRDefault="00160B83">
      <w: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firstRow="1" w:lastRow="0" w:firstColumn="1" w:lastColumn="0" w:noHBand="0" w:noVBand="1"/>
      </w:tblPr>
      <w:tblGrid>
        <w:gridCol w:w="4788"/>
        <w:gridCol w:w="4788"/>
      </w:tblGrid>
      <w:tr w:rsidR="00C25344" w14:paraId="30E043B9" w14:textId="77777777" w:rsidTr="00531970">
        <w:trPr>
          <w:jc w:val="center"/>
        </w:trPr>
        <w:tc>
          <w:tcPr>
            <w:tcW w:w="4788" w:type="dxa"/>
          </w:tcPr>
          <w:p w14:paraId="30E043B7" w14:textId="77777777" w:rsidR="009E4475" w:rsidRPr="009E4475" w:rsidRDefault="00160B83" w:rsidP="009E4475">
            <w:pPr>
              <w:jc w:val="center"/>
              <w:rPr>
                <w:b/>
              </w:rPr>
            </w:pPr>
            <w:bookmarkStart w:id="13" w:name="ColumnTitle_5222223"/>
            <w:bookmarkEnd w:id="13"/>
            <w:r w:rsidRPr="009E4475">
              <w:rPr>
                <w:b/>
              </w:rPr>
              <w:t>Goals for minority participation for each trade</w:t>
            </w:r>
          </w:p>
        </w:tc>
        <w:tc>
          <w:tcPr>
            <w:tcW w:w="4788" w:type="dxa"/>
          </w:tcPr>
          <w:p w14:paraId="30E043B8" w14:textId="77777777" w:rsidR="009E4475" w:rsidRPr="009E4475" w:rsidRDefault="00160B83" w:rsidP="009E4475">
            <w:pPr>
              <w:jc w:val="center"/>
              <w:rPr>
                <w:b/>
              </w:rPr>
            </w:pPr>
            <w:r w:rsidRPr="009E4475">
              <w:rPr>
                <w:b/>
              </w:rPr>
              <w:t>Goals for female participation for each trade</w:t>
            </w:r>
          </w:p>
        </w:tc>
      </w:tr>
      <w:tr w:rsidR="00C25344" w14:paraId="30E043BC" w14:textId="77777777" w:rsidTr="00531970">
        <w:trPr>
          <w:jc w:val="center"/>
        </w:trPr>
        <w:tc>
          <w:tcPr>
            <w:tcW w:w="4788" w:type="dxa"/>
          </w:tcPr>
          <w:p w14:paraId="30E043BA" w14:textId="7819DB78" w:rsidR="009E4475" w:rsidRDefault="00160B83" w:rsidP="009E4475">
            <w:pPr>
              <w:jc w:val="center"/>
            </w:pPr>
            <w:r>
              <w:t xml:space="preserve"> 0.7%</w:t>
            </w:r>
          </w:p>
        </w:tc>
        <w:tc>
          <w:tcPr>
            <w:tcW w:w="4788" w:type="dxa"/>
          </w:tcPr>
          <w:p w14:paraId="30E043BB" w14:textId="77777777" w:rsidR="009E4475" w:rsidRDefault="00160B83" w:rsidP="009E4475">
            <w:pPr>
              <w:jc w:val="center"/>
            </w:pPr>
            <w:r>
              <w:t>6.9 %</w:t>
            </w:r>
          </w:p>
        </w:tc>
      </w:tr>
    </w:tbl>
    <w:p w14:paraId="30E043BD" w14:textId="487ED97C" w:rsidR="006B46C8" w:rsidRDefault="00160B83">
      <w:r>
        <w:t xml:space="preserve">  These goals are applicable to all the Contractor’s construction work performed in the covered area.  If the Contractor performs construction work in a geographical area located outside of the covered area, the Contractor shall apply the goals established for the geographical area where </w:t>
      </w:r>
      <w:r>
        <w:lastRenderedPageBreak/>
        <w:t>the work is actually performed.  Goals are published periodically in the Federal Register in notice form, and these notices may be obtained from any Office of Federal Contract Compliance Programs office.</w:t>
      </w:r>
    </w:p>
    <w:p w14:paraId="30E043BE" w14:textId="7FF18983" w:rsidR="006B46C8" w:rsidRDefault="00160B83">
      <w:r>
        <w:t xml:space="preserve">  €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14:paraId="30E043BF" w14:textId="77777777" w:rsidR="006B46C8" w:rsidRDefault="00160B83">
      <w:r>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notification shall list the—</w:t>
      </w:r>
    </w:p>
    <w:p w14:paraId="30E043C0" w14:textId="77777777" w:rsidR="006B46C8" w:rsidRDefault="00160B83">
      <w:r>
        <w:t xml:space="preserve">    (1) Name, address, and telephone number of the subcontractor;</w:t>
      </w:r>
    </w:p>
    <w:p w14:paraId="30E043C1" w14:textId="4BACABCE" w:rsidR="006B46C8" w:rsidRDefault="00160B83">
      <w:r>
        <w:t xml:space="preserve">    (2) Employer’s identification number of the subcontractor;</w:t>
      </w:r>
    </w:p>
    <w:p w14:paraId="30E043C2" w14:textId="77777777" w:rsidR="006B46C8" w:rsidRDefault="00160B83">
      <w:r>
        <w:t xml:space="preserve">    (3) Estimated dollar amount of the subcontract;</w:t>
      </w:r>
    </w:p>
    <w:p w14:paraId="30E043C3" w14:textId="77777777" w:rsidR="006B46C8" w:rsidRDefault="00160B83">
      <w:r>
        <w:t xml:space="preserve">    (4) Estimated starting and completion dates of the subcontract; and</w:t>
      </w:r>
    </w:p>
    <w:p w14:paraId="30E043C4" w14:textId="77777777" w:rsidR="006B46C8" w:rsidRDefault="00160B83" w:rsidP="00531970">
      <w:r>
        <w:t xml:space="preserve">    (5) Geographical area in which the subcontract is to be performed.</w:t>
      </w:r>
    </w:p>
    <w:p w14:paraId="30E043C5" w14:textId="4707E716" w:rsidR="006B46C8" w:rsidRDefault="00160B83" w:rsidP="00531970">
      <w:pPr>
        <w:pStyle w:val="NoSpacing"/>
        <w:spacing w:before="200"/>
      </w:pPr>
      <w:r>
        <w:t xml:space="preserve">  € As</w:t>
      </w:r>
      <w:r w:rsidRPr="00531970">
        <w:t xml:space="preserve"> </w:t>
      </w:r>
      <w:r>
        <w:t>used in this Notice, and in any contract resulting from this solicitation, the “covered area” is</w:t>
      </w:r>
    </w:p>
    <w:p w14:paraId="30E043C6" w14:textId="77777777" w:rsidR="006B46C8" w:rsidRDefault="009B4441" w:rsidP="00531970">
      <w:pPr>
        <w:pStyle w:val="NoSpacing"/>
        <w:spacing w:before="200"/>
      </w:pPr>
    </w:p>
    <w:p w14:paraId="30E043C7" w14:textId="77777777" w:rsidR="006B46C8" w:rsidRDefault="009B4441">
      <w:pPr>
        <w:pStyle w:val="NoSpacing"/>
      </w:pPr>
    </w:p>
    <w:p w14:paraId="30E043C8" w14:textId="77777777" w:rsidR="006B46C8" w:rsidRDefault="009B4441">
      <w:pPr>
        <w:pStyle w:val="NoSpacing"/>
      </w:pPr>
    </w:p>
    <w:p w14:paraId="30E043C9" w14:textId="77777777" w:rsidR="006B46C8" w:rsidRDefault="00160B83" w:rsidP="009E4475">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25344" w14:paraId="30E043CD" w14:textId="77777777">
        <w:tc>
          <w:tcPr>
            <w:tcW w:w="1440" w:type="dxa"/>
          </w:tcPr>
          <w:p w14:paraId="30E043CA" w14:textId="77777777" w:rsidR="00C25344" w:rsidRDefault="00160B83">
            <w:pPr>
              <w:pStyle w:val="ByReference"/>
            </w:pPr>
            <w:r>
              <w:rPr>
                <w:b/>
                <w:u w:val="single"/>
              </w:rPr>
              <w:t>FAR Number</w:t>
            </w:r>
          </w:p>
        </w:tc>
        <w:tc>
          <w:tcPr>
            <w:tcW w:w="6192" w:type="dxa"/>
          </w:tcPr>
          <w:p w14:paraId="30E043CB" w14:textId="77777777" w:rsidR="00C25344" w:rsidRDefault="00160B83">
            <w:pPr>
              <w:pStyle w:val="ByReference"/>
            </w:pPr>
            <w:r>
              <w:rPr>
                <w:b/>
                <w:u w:val="single"/>
              </w:rPr>
              <w:t>Title</w:t>
            </w:r>
          </w:p>
        </w:tc>
        <w:tc>
          <w:tcPr>
            <w:tcW w:w="1440" w:type="dxa"/>
          </w:tcPr>
          <w:p w14:paraId="30E043CC" w14:textId="77777777" w:rsidR="00C25344" w:rsidRDefault="00160B83">
            <w:pPr>
              <w:pStyle w:val="ByReference"/>
            </w:pPr>
            <w:r>
              <w:rPr>
                <w:b/>
                <w:u w:val="single"/>
              </w:rPr>
              <w:t>Date</w:t>
            </w:r>
          </w:p>
        </w:tc>
      </w:tr>
      <w:tr w:rsidR="00C25344" w14:paraId="30E043D1" w14:textId="77777777">
        <w:tc>
          <w:tcPr>
            <w:tcW w:w="1440" w:type="dxa"/>
          </w:tcPr>
          <w:p w14:paraId="30E043CE" w14:textId="77777777" w:rsidR="00C25344" w:rsidRDefault="00160B83">
            <w:pPr>
              <w:pStyle w:val="ByReference"/>
            </w:pPr>
            <w:r>
              <w:t>52.228-11</w:t>
            </w:r>
          </w:p>
        </w:tc>
        <w:tc>
          <w:tcPr>
            <w:tcW w:w="6192" w:type="dxa"/>
          </w:tcPr>
          <w:p w14:paraId="30E043CF" w14:textId="77777777" w:rsidR="00C25344" w:rsidRDefault="00160B83">
            <w:pPr>
              <w:pStyle w:val="ByReference"/>
            </w:pPr>
            <w:r>
              <w:t>INDIVIDUAL SURETY—PLEDGE OF ASSETS</w:t>
            </w:r>
          </w:p>
        </w:tc>
        <w:tc>
          <w:tcPr>
            <w:tcW w:w="1440" w:type="dxa"/>
          </w:tcPr>
          <w:p w14:paraId="30E043D0" w14:textId="77777777" w:rsidR="00C25344" w:rsidRDefault="00160B83">
            <w:pPr>
              <w:pStyle w:val="ByReference"/>
            </w:pPr>
            <w:r>
              <w:t>FEB 2021</w:t>
            </w:r>
          </w:p>
        </w:tc>
      </w:tr>
      <w:tr w:rsidR="00160B83" w14:paraId="7A7E0633" w14:textId="77777777">
        <w:tc>
          <w:tcPr>
            <w:tcW w:w="1440" w:type="dxa"/>
          </w:tcPr>
          <w:p w14:paraId="3183F726" w14:textId="77777777" w:rsidR="00160B83" w:rsidRDefault="00160B83">
            <w:pPr>
              <w:pStyle w:val="ByReference"/>
            </w:pPr>
          </w:p>
          <w:p w14:paraId="0B60F8C8" w14:textId="4FC0C64A" w:rsidR="00160B83" w:rsidRDefault="00160B83">
            <w:pPr>
              <w:pStyle w:val="ByReference"/>
            </w:pPr>
          </w:p>
        </w:tc>
        <w:tc>
          <w:tcPr>
            <w:tcW w:w="6192" w:type="dxa"/>
          </w:tcPr>
          <w:p w14:paraId="2234B4A0" w14:textId="77777777" w:rsidR="00160B83" w:rsidRDefault="00160B83">
            <w:pPr>
              <w:pStyle w:val="ByReference"/>
            </w:pPr>
          </w:p>
        </w:tc>
        <w:tc>
          <w:tcPr>
            <w:tcW w:w="1440" w:type="dxa"/>
          </w:tcPr>
          <w:p w14:paraId="5B0218CB" w14:textId="77777777" w:rsidR="00160B83" w:rsidRDefault="00160B83">
            <w:pPr>
              <w:pStyle w:val="ByReference"/>
            </w:pPr>
          </w:p>
        </w:tc>
      </w:tr>
    </w:tbl>
    <w:p w14:paraId="30E043D2" w14:textId="77777777" w:rsidR="00E145BF" w:rsidRPr="00FC4203" w:rsidRDefault="00160B83" w:rsidP="00615095">
      <w:pPr>
        <w:pStyle w:val="Heading2"/>
        <w:rPr>
          <w:rStyle w:val="Heading2Char"/>
        </w:rPr>
      </w:pPr>
      <w:bookmarkStart w:id="14" w:name="_Toc256000008"/>
      <w:r>
        <w:t>A.5</w:t>
      </w:r>
      <w:r w:rsidRPr="00FC4203">
        <w:rPr>
          <w:rStyle w:val="Heading2Char"/>
        </w:rPr>
        <w:t xml:space="preserve">  </w:t>
      </w:r>
      <w:r>
        <w:t>52.228-17</w:t>
      </w:r>
      <w:r w:rsidRPr="00FC4203">
        <w:rPr>
          <w:rStyle w:val="Heading2Char"/>
        </w:rPr>
        <w:t xml:space="preserve">  </w:t>
      </w:r>
      <w:r>
        <w:t>INDIVIDUAL SURETY—PLEDGE OF ASSETS (BID GUARANTEE)</w:t>
      </w:r>
      <w:r w:rsidRPr="00FC4203">
        <w:rPr>
          <w:rStyle w:val="Heading2Char"/>
        </w:rPr>
        <w:t xml:space="preserve"> (</w:t>
      </w:r>
      <w:r>
        <w:t>FEB 2021</w:t>
      </w:r>
      <w:r w:rsidRPr="00FC4203">
        <w:rPr>
          <w:rStyle w:val="Heading2Char"/>
        </w:rPr>
        <w:t>)</w:t>
      </w:r>
      <w:bookmarkEnd w:id="14"/>
    </w:p>
    <w:p w14:paraId="30E043D3" w14:textId="77777777" w:rsidR="00E145BF" w:rsidRDefault="00160B83" w:rsidP="00E145BF">
      <w:r w:rsidRPr="00E145BF">
        <w:t xml:space="preserve">  (a) Offerors shall obtain from each person acting as an individual surety on a bid guarantee—</w:t>
      </w:r>
    </w:p>
    <w:p w14:paraId="30E043D4" w14:textId="77777777" w:rsidR="00E145BF" w:rsidRDefault="00160B83" w:rsidP="00E145BF">
      <w:r>
        <w:t xml:space="preserve">    (1) A pledge of assets that meets the eligibility, valuation, and security requirements described in the Federal Acquisition Regulation (FAR) 28.203–1; and</w:t>
      </w:r>
    </w:p>
    <w:p w14:paraId="30E043D5" w14:textId="77777777" w:rsidR="00E145BF" w:rsidRDefault="00160B83" w:rsidP="00E145BF">
      <w:r>
        <w:lastRenderedPageBreak/>
        <w:t xml:space="preserve">    (2) Standard Form 28, Affidavit of Individual Surety.</w:t>
      </w:r>
    </w:p>
    <w:p w14:paraId="30E043D6" w14:textId="77777777" w:rsidR="00E145BF" w:rsidRDefault="00160B83" w:rsidP="00E145BF">
      <w:r>
        <w:t xml:space="preserve">  (b) The Offeror shall include with its offer the information required at paragraph (a) of this provision within the timeframe specified in the provision at FAR 52.228–1, Bid Guarantee, or as otherwise established by the Contracting Officer.</w:t>
      </w:r>
    </w:p>
    <w:p w14:paraId="30E043D7" w14:textId="77777777" w:rsidR="00583DB9" w:rsidRDefault="00160B83" w:rsidP="006F5506">
      <w:r>
        <w:t xml:space="preserve">  (c) The Contracting Officer may release the security interest on the individual surety’s assets in support of a bid guarantee based upon evidence that the offer supported by the individual surety will not result in contract award.</w:t>
      </w:r>
    </w:p>
    <w:p w14:paraId="30E043D8" w14:textId="1539110F" w:rsidR="006055A8" w:rsidRDefault="00160B83" w:rsidP="00E8474E">
      <w:pPr>
        <w:jc w:val="center"/>
      </w:pPr>
      <w:r>
        <w:t>(End of Provision)</w:t>
      </w:r>
    </w:p>
    <w:p w14:paraId="49502CAA" w14:textId="77777777" w:rsidR="00160B83" w:rsidRDefault="00160B83" w:rsidP="00E8474E">
      <w:pPr>
        <w:jc w:val="center"/>
      </w:pPr>
    </w:p>
    <w:p w14:paraId="30E043D9" w14:textId="77777777" w:rsidR="00242474" w:rsidRDefault="00160B83">
      <w:pPr>
        <w:pStyle w:val="Heading2"/>
      </w:pPr>
      <w:bookmarkStart w:id="15" w:name="_Toc256000009"/>
      <w:r>
        <w:t>A.6  52.232-18  AVAILABILITY OF FUNDS  (APR 1984)</w:t>
      </w:r>
      <w:bookmarkEnd w:id="15"/>
    </w:p>
    <w:p w14:paraId="30E043DA" w14:textId="77777777" w:rsidR="00242474" w:rsidRDefault="00160B83">
      <w:r>
        <w:t xml:space="preserve">  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14:paraId="30E043DB" w14:textId="77777777" w:rsidR="00242474" w:rsidRDefault="00160B83" w:rsidP="00EC7970">
      <w:pPr>
        <w:jc w:val="center"/>
        <w:sectPr w:rsidR="00242474">
          <w:footerReference w:type="even" r:id="rId17"/>
          <w:footerReference w:type="default" r:id="rId18"/>
          <w:footerReference w:type="first" r:id="rId19"/>
          <w:type w:val="continuous"/>
          <w:pgSz w:w="12240" w:h="15840"/>
          <w:pgMar w:top="1080" w:right="1440" w:bottom="1080" w:left="1440" w:header="360" w:footer="360" w:gutter="0"/>
          <w:cols w:space="720"/>
          <w:docGrid w:linePitch="360"/>
        </w:sectPr>
      </w:pPr>
      <w:r>
        <w:t>(End of Clause)</w:t>
      </w:r>
    </w:p>
    <w:p w14:paraId="30E043DC" w14:textId="77777777" w:rsidR="00B92B4B" w:rsidRPr="00765C93" w:rsidRDefault="00160B83" w:rsidP="00435EF0">
      <w:pPr>
        <w:pStyle w:val="Heading1"/>
        <w:pageBreakBefore/>
        <w:rPr>
          <w:rFonts w:ascii="Times New Roman" w:hAnsi="Times New Roman" w:cs="Times New Roman"/>
        </w:rPr>
      </w:pPr>
      <w:bookmarkStart w:id="16" w:name="_Toc256000010"/>
      <w:r w:rsidRPr="00765C93">
        <w:rPr>
          <w:rFonts w:ascii="Times New Roman" w:hAnsi="Times New Roman" w:cs="Times New Roman"/>
        </w:rPr>
        <w:lastRenderedPageBreak/>
        <w:t>ATTACHMENTS:</w:t>
      </w:r>
      <w:bookmarkEnd w:id="16"/>
    </w:p>
    <w:p w14:paraId="30E043DD" w14:textId="77777777" w:rsidR="006F31E7" w:rsidRPr="006F31E7" w:rsidRDefault="009B4441" w:rsidP="006F31E7">
      <w:pPr>
        <w:rPr>
          <w:rFonts w:ascii="Times New Roman" w:hAnsi="Times New Roman" w:cs="Times New Roman"/>
          <w:sz w:val="24"/>
          <w:szCs w:val="24"/>
        </w:rPr>
      </w:pPr>
    </w:p>
    <w:p w14:paraId="30E043DE" w14:textId="77777777" w:rsidR="00C25344" w:rsidRDefault="00160B83">
      <w:pPr>
        <w:ind w:left="360"/>
      </w:pPr>
      <w:r>
        <w:t>See attached document: Attachment A Price Schedule Sheet - 1 page.</w:t>
      </w:r>
    </w:p>
    <w:p w14:paraId="30E043DF" w14:textId="77777777" w:rsidR="00C25344" w:rsidRDefault="00160B83">
      <w:pPr>
        <w:ind w:left="360"/>
      </w:pPr>
      <w:r>
        <w:t>See attached document: Attachment B Price Schedule Breakdown Sheet - 1 page.</w:t>
      </w:r>
    </w:p>
    <w:p w14:paraId="30E043E0" w14:textId="77777777" w:rsidR="00C25344" w:rsidRDefault="00160B83">
      <w:pPr>
        <w:ind w:left="360"/>
      </w:pPr>
      <w:r>
        <w:t>See attached document: Attachment C Questions Request Form - 1 page.</w:t>
      </w:r>
    </w:p>
    <w:p w14:paraId="30E043E1" w14:textId="77777777" w:rsidR="00C25344" w:rsidRDefault="00160B83">
      <w:pPr>
        <w:ind w:left="360"/>
      </w:pPr>
      <w:r>
        <w:t>See attached document: Attachment D Past Performance Questionnaire  - 3 pages.</w:t>
      </w:r>
    </w:p>
    <w:p w14:paraId="30E043E2" w14:textId="3AE4E85F" w:rsidR="00C25344" w:rsidRDefault="00160B83">
      <w:pPr>
        <w:ind w:left="360"/>
      </w:pPr>
      <w:r>
        <w:t>See attached document: Attachment E - Wage Determination ND20210013 - 5 pages.</w:t>
      </w:r>
    </w:p>
    <w:p w14:paraId="30E043E3" w14:textId="77777777" w:rsidR="00C25344" w:rsidRDefault="00160B83">
      <w:pPr>
        <w:ind w:left="360"/>
      </w:pPr>
      <w:r>
        <w:t>See attached document: Attachment F - Specifications 437-21-160 - 291 pages.</w:t>
      </w:r>
    </w:p>
    <w:p w14:paraId="30E043E4" w14:textId="77777777" w:rsidR="00C25344" w:rsidRDefault="00160B83">
      <w:pPr>
        <w:ind w:left="360"/>
      </w:pPr>
      <w:r>
        <w:t>See attached document: Attachment G - Drawings 437-21-160 Part 1 - 13 pages.</w:t>
      </w:r>
    </w:p>
    <w:p w14:paraId="30E043E5" w14:textId="77777777" w:rsidR="00C25344" w:rsidRDefault="00160B83">
      <w:pPr>
        <w:ind w:left="360"/>
      </w:pPr>
      <w:r>
        <w:t>See attached document: Attachment G - Drawings 437-21-160 Part 2 - 13 pages.</w:t>
      </w:r>
    </w:p>
    <w:p w14:paraId="30E043E6" w14:textId="77777777" w:rsidR="00C25344" w:rsidRDefault="00160B83">
      <w:pPr>
        <w:ind w:left="360"/>
      </w:pPr>
      <w:r>
        <w:t>See attached document: Attachment G - Drawings 437-21-160 Part 3 - 15 pages.</w:t>
      </w:r>
    </w:p>
    <w:sectPr w:rsidR="00C25344">
      <w:footerReference w:type="default" r:id="rId20"/>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04403" w14:textId="77777777" w:rsidR="00814ACE" w:rsidRDefault="00160B83">
      <w:pPr>
        <w:spacing w:after="0" w:line="240" w:lineRule="auto"/>
      </w:pPr>
      <w:r>
        <w:separator/>
      </w:r>
    </w:p>
  </w:endnote>
  <w:endnote w:type="continuationSeparator" w:id="0">
    <w:p w14:paraId="30E04405" w14:textId="77777777" w:rsidR="00814ACE" w:rsidRDefault="0016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43F3" w14:textId="77777777" w:rsidR="00DA2F95" w:rsidRDefault="009B4441">
    <w:pPr>
      <w:pStyle w:val="Footer"/>
    </w:pPr>
  </w:p>
  <w:p w14:paraId="30E043F4" w14:textId="77777777" w:rsidR="00C25344" w:rsidRDefault="00160B8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43F5" w14:textId="77777777" w:rsidR="00DA2F95" w:rsidRDefault="009B4441">
    <w:pPr>
      <w:pStyle w:val="Footer"/>
    </w:pPr>
  </w:p>
  <w:p w14:paraId="30E043F6" w14:textId="77777777" w:rsidR="00C25344" w:rsidRDefault="00160B83">
    <w:pPr>
      <w:pStyle w:val="Header"/>
      <w:jc w:val="right"/>
    </w:pPr>
    <w:r>
      <w:t xml:space="preserve">Page </w:t>
    </w:r>
    <w:r>
      <w:fldChar w:fldCharType="begin"/>
    </w:r>
    <w:r>
      <w:instrText xml:space="preserve"> PAGE   \* MERGEFORMAT </w:instrText>
    </w:r>
    <w:r>
      <w:fldChar w:fldCharType="separate"/>
    </w:r>
    <w:r>
      <w:t>4</w:t>
    </w:r>
    <w:r>
      <w:fldChar w:fldCharType="end"/>
    </w:r>
    <w:r>
      <w:t xml:space="preserve"> of </w:t>
    </w:r>
    <w:fldSimple w:instr=" NUMPAGES   \* MERGEFORMAT ">
      <w:r>
        <w:t>20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43F8" w14:textId="77777777" w:rsidR="00DA2F95" w:rsidRDefault="009B4441">
    <w:pPr>
      <w:pStyle w:val="Footer"/>
    </w:pPr>
  </w:p>
  <w:p w14:paraId="30E043F9" w14:textId="77777777" w:rsidR="00C25344" w:rsidRDefault="00160B8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43FA" w14:textId="77777777" w:rsidR="00C25344" w:rsidRDefault="00160B8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43FB" w14:textId="77777777" w:rsidR="00C25344" w:rsidRDefault="00160B83">
    <w:pPr>
      <w:pStyle w:val="Header"/>
      <w:jc w:val="right"/>
    </w:pPr>
    <w:r>
      <w:t xml:space="preserve">Page </w:t>
    </w:r>
    <w:r>
      <w:fldChar w:fldCharType="begin"/>
    </w:r>
    <w:r>
      <w:instrText xml:space="preserve"> PAGE   \* MERGEFORMAT </w:instrText>
    </w:r>
    <w:r>
      <w:fldChar w:fldCharType="separate"/>
    </w:r>
    <w:r>
      <w:t>19</w:t>
    </w:r>
    <w:r>
      <w:fldChar w:fldCharType="end"/>
    </w:r>
    <w:r>
      <w:t xml:space="preserve"> of </w:t>
    </w:r>
    <w:fldSimple w:instr=" NUMPAGES   \* MERGEFORMAT ">
      <w:r>
        <w:t>20</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43FC" w14:textId="77777777" w:rsidR="00C25344" w:rsidRDefault="00160B8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43FD" w14:textId="77777777" w:rsidR="00A75EE0" w:rsidRPr="0054537C" w:rsidRDefault="009B4441" w:rsidP="00C36CAF">
    <w:pPr>
      <w:jc w:val="right"/>
      <w:rPr>
        <w:rFonts w:ascii="Calibri" w:hAnsi="Calibri"/>
      </w:rPr>
    </w:pPr>
  </w:p>
  <w:p w14:paraId="30E043FE" w14:textId="77777777" w:rsidR="00C25344" w:rsidRDefault="00160B83">
    <w:pPr>
      <w:pStyle w:val="Header"/>
      <w:jc w:val="right"/>
    </w:pPr>
    <w:r>
      <w:t xml:space="preserve">Page </w:t>
    </w:r>
    <w:r>
      <w:fldChar w:fldCharType="begin"/>
    </w:r>
    <w:r>
      <w:instrText xml:space="preserve"> PAGE   \* MERGEFORMAT </w:instrText>
    </w:r>
    <w:r>
      <w:fldChar w:fldCharType="separate"/>
    </w:r>
    <w:r>
      <w:t>20</w:t>
    </w:r>
    <w:r>
      <w:fldChar w:fldCharType="end"/>
    </w:r>
    <w:r>
      <w:t xml:space="preserve"> of </w:t>
    </w:r>
    <w:fldSimple w:instr=" NUMPAGES   \* MERGEFORMAT ">
      <w: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043FF" w14:textId="77777777" w:rsidR="00814ACE" w:rsidRDefault="00160B83">
      <w:pPr>
        <w:spacing w:after="0" w:line="240" w:lineRule="auto"/>
      </w:pPr>
      <w:r>
        <w:separator/>
      </w:r>
    </w:p>
  </w:footnote>
  <w:footnote w:type="continuationSeparator" w:id="0">
    <w:p w14:paraId="30E04401" w14:textId="77777777" w:rsidR="00814ACE" w:rsidRDefault="00160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43F1" w14:textId="77777777" w:rsidR="00DA2F95" w:rsidRDefault="009B4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43F2" w14:textId="77777777" w:rsidR="00950876" w:rsidRDefault="00160B83">
    <w:r>
      <w:t>36C26321R0164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43F7" w14:textId="77777777" w:rsidR="00DA2F95" w:rsidRDefault="009B4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995"/>
    <w:multiLevelType w:val="multilevel"/>
    <w:tmpl w:val="C2ACBF3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F544D7"/>
    <w:multiLevelType w:val="hybridMultilevel"/>
    <w:tmpl w:val="7518B2F2"/>
    <w:lvl w:ilvl="0" w:tplc="159E8BFC">
      <w:start w:val="1"/>
      <w:numFmt w:val="decimal"/>
      <w:lvlText w:val="%1."/>
      <w:lvlJc w:val="left"/>
      <w:pPr>
        <w:ind w:left="1537" w:hanging="720"/>
      </w:pPr>
      <w:rPr>
        <w:rFonts w:hint="default"/>
      </w:rPr>
    </w:lvl>
    <w:lvl w:ilvl="1" w:tplc="C0E0C96A" w:tentative="1">
      <w:start w:val="1"/>
      <w:numFmt w:val="lowerLetter"/>
      <w:lvlText w:val="%2."/>
      <w:lvlJc w:val="left"/>
      <w:pPr>
        <w:ind w:left="1537" w:hanging="360"/>
      </w:pPr>
    </w:lvl>
    <w:lvl w:ilvl="2" w:tplc="5B320C4C" w:tentative="1">
      <w:start w:val="1"/>
      <w:numFmt w:val="lowerRoman"/>
      <w:lvlText w:val="%3."/>
      <w:lvlJc w:val="right"/>
      <w:pPr>
        <w:ind w:left="2257" w:hanging="180"/>
      </w:pPr>
    </w:lvl>
    <w:lvl w:ilvl="3" w:tplc="04F8FDA4" w:tentative="1">
      <w:start w:val="1"/>
      <w:numFmt w:val="decimal"/>
      <w:lvlText w:val="%4."/>
      <w:lvlJc w:val="left"/>
      <w:pPr>
        <w:ind w:left="2977" w:hanging="360"/>
      </w:pPr>
    </w:lvl>
    <w:lvl w:ilvl="4" w:tplc="3DA8C250">
      <w:start w:val="1"/>
      <w:numFmt w:val="lowerLetter"/>
      <w:lvlText w:val="%5."/>
      <w:lvlJc w:val="left"/>
      <w:pPr>
        <w:ind w:left="3697" w:hanging="360"/>
      </w:pPr>
    </w:lvl>
    <w:lvl w:ilvl="5" w:tplc="207C7DA4" w:tentative="1">
      <w:start w:val="1"/>
      <w:numFmt w:val="lowerRoman"/>
      <w:lvlText w:val="%6."/>
      <w:lvlJc w:val="right"/>
      <w:pPr>
        <w:ind w:left="4417" w:hanging="180"/>
      </w:pPr>
    </w:lvl>
    <w:lvl w:ilvl="6" w:tplc="9E7471E2" w:tentative="1">
      <w:start w:val="1"/>
      <w:numFmt w:val="decimal"/>
      <w:lvlText w:val="%7."/>
      <w:lvlJc w:val="left"/>
      <w:pPr>
        <w:ind w:left="5137" w:hanging="360"/>
      </w:pPr>
    </w:lvl>
    <w:lvl w:ilvl="7" w:tplc="837A4C9C" w:tentative="1">
      <w:start w:val="1"/>
      <w:numFmt w:val="lowerLetter"/>
      <w:lvlText w:val="%8."/>
      <w:lvlJc w:val="left"/>
      <w:pPr>
        <w:ind w:left="5857" w:hanging="360"/>
      </w:pPr>
    </w:lvl>
    <w:lvl w:ilvl="8" w:tplc="8EEC9216" w:tentative="1">
      <w:start w:val="1"/>
      <w:numFmt w:val="lowerRoman"/>
      <w:lvlText w:val="%9."/>
      <w:lvlJc w:val="right"/>
      <w:pPr>
        <w:ind w:left="6577" w:hanging="180"/>
      </w:pPr>
    </w:lvl>
  </w:abstractNum>
  <w:abstractNum w:abstractNumId="2" w15:restartNumberingAfterBreak="0">
    <w:nsid w:val="305034C8"/>
    <w:multiLevelType w:val="hybridMultilevel"/>
    <w:tmpl w:val="69D811C8"/>
    <w:lvl w:ilvl="0" w:tplc="10B41C0C">
      <w:start w:val="1"/>
      <w:numFmt w:val="decimal"/>
      <w:lvlText w:val="%1."/>
      <w:lvlJc w:val="left"/>
      <w:pPr>
        <w:ind w:left="720" w:hanging="360"/>
      </w:pPr>
      <w:rPr>
        <w:rFonts w:ascii="Arial" w:hAnsi="Arial" w:cs="Arial" w:hint="default"/>
        <w:b w:val="0"/>
        <w:sz w:val="22"/>
        <w:szCs w:val="22"/>
      </w:rPr>
    </w:lvl>
    <w:lvl w:ilvl="1" w:tplc="71809C4E">
      <w:start w:val="1"/>
      <w:numFmt w:val="lowerLetter"/>
      <w:lvlText w:val="%2."/>
      <w:lvlJc w:val="left"/>
      <w:pPr>
        <w:ind w:left="1440" w:hanging="360"/>
      </w:pPr>
      <w:rPr>
        <w:rFonts w:ascii="Arial" w:hAnsi="Arial" w:cs="Arial" w:hint="default"/>
        <w:b w:val="0"/>
        <w:bCs/>
      </w:rPr>
    </w:lvl>
    <w:lvl w:ilvl="2" w:tplc="EAD0B20A" w:tentative="1">
      <w:start w:val="1"/>
      <w:numFmt w:val="lowerRoman"/>
      <w:lvlText w:val="%3."/>
      <w:lvlJc w:val="right"/>
      <w:pPr>
        <w:ind w:left="2160" w:hanging="180"/>
      </w:pPr>
    </w:lvl>
    <w:lvl w:ilvl="3" w:tplc="D402D854" w:tentative="1">
      <w:start w:val="1"/>
      <w:numFmt w:val="decimal"/>
      <w:lvlText w:val="%4."/>
      <w:lvlJc w:val="left"/>
      <w:pPr>
        <w:ind w:left="2880" w:hanging="360"/>
      </w:pPr>
    </w:lvl>
    <w:lvl w:ilvl="4" w:tplc="BAD85FBA" w:tentative="1">
      <w:start w:val="1"/>
      <w:numFmt w:val="lowerLetter"/>
      <w:lvlText w:val="%5."/>
      <w:lvlJc w:val="left"/>
      <w:pPr>
        <w:ind w:left="3600" w:hanging="360"/>
      </w:pPr>
    </w:lvl>
    <w:lvl w:ilvl="5" w:tplc="FF7AB496" w:tentative="1">
      <w:start w:val="1"/>
      <w:numFmt w:val="lowerRoman"/>
      <w:lvlText w:val="%6."/>
      <w:lvlJc w:val="right"/>
      <w:pPr>
        <w:ind w:left="4320" w:hanging="180"/>
      </w:pPr>
    </w:lvl>
    <w:lvl w:ilvl="6" w:tplc="8BE09B52" w:tentative="1">
      <w:start w:val="1"/>
      <w:numFmt w:val="decimal"/>
      <w:lvlText w:val="%7."/>
      <w:lvlJc w:val="left"/>
      <w:pPr>
        <w:ind w:left="5040" w:hanging="360"/>
      </w:pPr>
    </w:lvl>
    <w:lvl w:ilvl="7" w:tplc="3EB881D0" w:tentative="1">
      <w:start w:val="1"/>
      <w:numFmt w:val="lowerLetter"/>
      <w:lvlText w:val="%8."/>
      <w:lvlJc w:val="left"/>
      <w:pPr>
        <w:ind w:left="5760" w:hanging="360"/>
      </w:pPr>
    </w:lvl>
    <w:lvl w:ilvl="8" w:tplc="6A8296C0" w:tentative="1">
      <w:start w:val="1"/>
      <w:numFmt w:val="lowerRoman"/>
      <w:lvlText w:val="%9."/>
      <w:lvlJc w:val="right"/>
      <w:pPr>
        <w:ind w:left="6480" w:hanging="180"/>
      </w:pPr>
    </w:lvl>
  </w:abstractNum>
  <w:abstractNum w:abstractNumId="3" w15:restartNumberingAfterBreak="0">
    <w:nsid w:val="33D23466"/>
    <w:multiLevelType w:val="hybridMultilevel"/>
    <w:tmpl w:val="5F66206C"/>
    <w:lvl w:ilvl="0" w:tplc="81D2B448">
      <w:start w:val="1"/>
      <w:numFmt w:val="decimal"/>
      <w:lvlText w:val="%1."/>
      <w:lvlJc w:val="left"/>
      <w:pPr>
        <w:ind w:left="1440" w:hanging="720"/>
      </w:pPr>
      <w:rPr>
        <w:rFonts w:hint="default"/>
      </w:rPr>
    </w:lvl>
    <w:lvl w:ilvl="1" w:tplc="D72C391E" w:tentative="1">
      <w:start w:val="1"/>
      <w:numFmt w:val="lowerLetter"/>
      <w:lvlText w:val="%2."/>
      <w:lvlJc w:val="left"/>
      <w:pPr>
        <w:ind w:left="1800" w:hanging="360"/>
      </w:pPr>
    </w:lvl>
    <w:lvl w:ilvl="2" w:tplc="C204A2BA" w:tentative="1">
      <w:start w:val="1"/>
      <w:numFmt w:val="lowerRoman"/>
      <w:lvlText w:val="%3."/>
      <w:lvlJc w:val="right"/>
      <w:pPr>
        <w:ind w:left="2520" w:hanging="180"/>
      </w:pPr>
    </w:lvl>
    <w:lvl w:ilvl="3" w:tplc="3FBC6618" w:tentative="1">
      <w:start w:val="1"/>
      <w:numFmt w:val="decimal"/>
      <w:lvlText w:val="%4."/>
      <w:lvlJc w:val="left"/>
      <w:pPr>
        <w:ind w:left="3240" w:hanging="360"/>
      </w:pPr>
    </w:lvl>
    <w:lvl w:ilvl="4" w:tplc="334E80C2" w:tentative="1">
      <w:start w:val="1"/>
      <w:numFmt w:val="lowerLetter"/>
      <w:lvlText w:val="%5."/>
      <w:lvlJc w:val="left"/>
      <w:pPr>
        <w:ind w:left="3960" w:hanging="360"/>
      </w:pPr>
    </w:lvl>
    <w:lvl w:ilvl="5" w:tplc="34C0FFEA" w:tentative="1">
      <w:start w:val="1"/>
      <w:numFmt w:val="lowerRoman"/>
      <w:lvlText w:val="%6."/>
      <w:lvlJc w:val="right"/>
      <w:pPr>
        <w:ind w:left="4680" w:hanging="180"/>
      </w:pPr>
    </w:lvl>
    <w:lvl w:ilvl="6" w:tplc="5DFABAB2" w:tentative="1">
      <w:start w:val="1"/>
      <w:numFmt w:val="decimal"/>
      <w:lvlText w:val="%7."/>
      <w:lvlJc w:val="left"/>
      <w:pPr>
        <w:ind w:left="5400" w:hanging="360"/>
      </w:pPr>
    </w:lvl>
    <w:lvl w:ilvl="7" w:tplc="DAC097DC" w:tentative="1">
      <w:start w:val="1"/>
      <w:numFmt w:val="lowerLetter"/>
      <w:lvlText w:val="%8."/>
      <w:lvlJc w:val="left"/>
      <w:pPr>
        <w:ind w:left="6120" w:hanging="360"/>
      </w:pPr>
    </w:lvl>
    <w:lvl w:ilvl="8" w:tplc="3F82E93E" w:tentative="1">
      <w:start w:val="1"/>
      <w:numFmt w:val="lowerRoman"/>
      <w:lvlText w:val="%9."/>
      <w:lvlJc w:val="right"/>
      <w:pPr>
        <w:ind w:left="6840" w:hanging="180"/>
      </w:pPr>
    </w:lvl>
  </w:abstractNum>
  <w:abstractNum w:abstractNumId="4" w15:restartNumberingAfterBreak="0">
    <w:nsid w:val="37E50549"/>
    <w:multiLevelType w:val="hybridMultilevel"/>
    <w:tmpl w:val="556211AC"/>
    <w:lvl w:ilvl="0" w:tplc="126E6B70">
      <w:start w:val="1"/>
      <w:numFmt w:val="decimal"/>
      <w:lvlText w:val="%1."/>
      <w:lvlJc w:val="left"/>
      <w:pPr>
        <w:ind w:left="1080" w:hanging="360"/>
      </w:pPr>
      <w:rPr>
        <w:rFonts w:hint="default"/>
      </w:rPr>
    </w:lvl>
    <w:lvl w:ilvl="1" w:tplc="2F5AF33E" w:tentative="1">
      <w:start w:val="1"/>
      <w:numFmt w:val="lowerLetter"/>
      <w:lvlText w:val="%2."/>
      <w:lvlJc w:val="left"/>
      <w:pPr>
        <w:ind w:left="1800" w:hanging="360"/>
      </w:pPr>
    </w:lvl>
    <w:lvl w:ilvl="2" w:tplc="1A0CA5DC" w:tentative="1">
      <w:start w:val="1"/>
      <w:numFmt w:val="lowerRoman"/>
      <w:lvlText w:val="%3."/>
      <w:lvlJc w:val="right"/>
      <w:pPr>
        <w:ind w:left="2520" w:hanging="180"/>
      </w:pPr>
    </w:lvl>
    <w:lvl w:ilvl="3" w:tplc="624457A0" w:tentative="1">
      <w:start w:val="1"/>
      <w:numFmt w:val="decimal"/>
      <w:lvlText w:val="%4."/>
      <w:lvlJc w:val="left"/>
      <w:pPr>
        <w:ind w:left="3240" w:hanging="360"/>
      </w:pPr>
    </w:lvl>
    <w:lvl w:ilvl="4" w:tplc="22EAE67A" w:tentative="1">
      <w:start w:val="1"/>
      <w:numFmt w:val="lowerLetter"/>
      <w:lvlText w:val="%5."/>
      <w:lvlJc w:val="left"/>
      <w:pPr>
        <w:ind w:left="3960" w:hanging="360"/>
      </w:pPr>
    </w:lvl>
    <w:lvl w:ilvl="5" w:tplc="74707BD0" w:tentative="1">
      <w:start w:val="1"/>
      <w:numFmt w:val="lowerRoman"/>
      <w:lvlText w:val="%6."/>
      <w:lvlJc w:val="right"/>
      <w:pPr>
        <w:ind w:left="4680" w:hanging="180"/>
      </w:pPr>
    </w:lvl>
    <w:lvl w:ilvl="6" w:tplc="770211C0" w:tentative="1">
      <w:start w:val="1"/>
      <w:numFmt w:val="decimal"/>
      <w:lvlText w:val="%7."/>
      <w:lvlJc w:val="left"/>
      <w:pPr>
        <w:ind w:left="5400" w:hanging="360"/>
      </w:pPr>
    </w:lvl>
    <w:lvl w:ilvl="7" w:tplc="40BCD6DC" w:tentative="1">
      <w:start w:val="1"/>
      <w:numFmt w:val="lowerLetter"/>
      <w:lvlText w:val="%8."/>
      <w:lvlJc w:val="left"/>
      <w:pPr>
        <w:ind w:left="6120" w:hanging="360"/>
      </w:pPr>
    </w:lvl>
    <w:lvl w:ilvl="8" w:tplc="342279F6" w:tentative="1">
      <w:start w:val="1"/>
      <w:numFmt w:val="lowerRoman"/>
      <w:lvlText w:val="%9."/>
      <w:lvlJc w:val="right"/>
      <w:pPr>
        <w:ind w:left="6840" w:hanging="180"/>
      </w:pPr>
    </w:lvl>
  </w:abstractNum>
  <w:abstractNum w:abstractNumId="5" w15:restartNumberingAfterBreak="0">
    <w:nsid w:val="38140CB7"/>
    <w:multiLevelType w:val="hybridMultilevel"/>
    <w:tmpl w:val="B85C2B66"/>
    <w:lvl w:ilvl="0" w:tplc="E1122E7C">
      <w:start w:val="1"/>
      <w:numFmt w:val="bullet"/>
      <w:lvlText w:val=""/>
      <w:lvlJc w:val="left"/>
      <w:pPr>
        <w:ind w:left="720" w:hanging="360"/>
      </w:pPr>
      <w:rPr>
        <w:rFonts w:ascii="Symbol" w:hAnsi="Symbol" w:hint="default"/>
      </w:rPr>
    </w:lvl>
    <w:lvl w:ilvl="1" w:tplc="91A6F9B6" w:tentative="1">
      <w:start w:val="1"/>
      <w:numFmt w:val="bullet"/>
      <w:lvlText w:val="o"/>
      <w:lvlJc w:val="left"/>
      <w:pPr>
        <w:ind w:left="1440" w:hanging="360"/>
      </w:pPr>
      <w:rPr>
        <w:rFonts w:ascii="Courier New" w:hAnsi="Courier New" w:cs="Courier New" w:hint="default"/>
      </w:rPr>
    </w:lvl>
    <w:lvl w:ilvl="2" w:tplc="6B200EEA" w:tentative="1">
      <w:start w:val="1"/>
      <w:numFmt w:val="bullet"/>
      <w:lvlText w:val=""/>
      <w:lvlJc w:val="left"/>
      <w:pPr>
        <w:ind w:left="2160" w:hanging="360"/>
      </w:pPr>
      <w:rPr>
        <w:rFonts w:ascii="Wingdings" w:hAnsi="Wingdings" w:hint="default"/>
      </w:rPr>
    </w:lvl>
    <w:lvl w:ilvl="3" w:tplc="7B46908E" w:tentative="1">
      <w:start w:val="1"/>
      <w:numFmt w:val="bullet"/>
      <w:lvlText w:val=""/>
      <w:lvlJc w:val="left"/>
      <w:pPr>
        <w:ind w:left="2880" w:hanging="360"/>
      </w:pPr>
      <w:rPr>
        <w:rFonts w:ascii="Symbol" w:hAnsi="Symbol" w:hint="default"/>
      </w:rPr>
    </w:lvl>
    <w:lvl w:ilvl="4" w:tplc="118C9754" w:tentative="1">
      <w:start w:val="1"/>
      <w:numFmt w:val="bullet"/>
      <w:lvlText w:val="o"/>
      <w:lvlJc w:val="left"/>
      <w:pPr>
        <w:ind w:left="3600" w:hanging="360"/>
      </w:pPr>
      <w:rPr>
        <w:rFonts w:ascii="Courier New" w:hAnsi="Courier New" w:cs="Courier New" w:hint="default"/>
      </w:rPr>
    </w:lvl>
    <w:lvl w:ilvl="5" w:tplc="1702FA78" w:tentative="1">
      <w:start w:val="1"/>
      <w:numFmt w:val="bullet"/>
      <w:lvlText w:val=""/>
      <w:lvlJc w:val="left"/>
      <w:pPr>
        <w:ind w:left="4320" w:hanging="360"/>
      </w:pPr>
      <w:rPr>
        <w:rFonts w:ascii="Wingdings" w:hAnsi="Wingdings" w:hint="default"/>
      </w:rPr>
    </w:lvl>
    <w:lvl w:ilvl="6" w:tplc="7E9CC442" w:tentative="1">
      <w:start w:val="1"/>
      <w:numFmt w:val="bullet"/>
      <w:lvlText w:val=""/>
      <w:lvlJc w:val="left"/>
      <w:pPr>
        <w:ind w:left="5040" w:hanging="360"/>
      </w:pPr>
      <w:rPr>
        <w:rFonts w:ascii="Symbol" w:hAnsi="Symbol" w:hint="default"/>
      </w:rPr>
    </w:lvl>
    <w:lvl w:ilvl="7" w:tplc="8D7429B6" w:tentative="1">
      <w:start w:val="1"/>
      <w:numFmt w:val="bullet"/>
      <w:lvlText w:val="o"/>
      <w:lvlJc w:val="left"/>
      <w:pPr>
        <w:ind w:left="5760" w:hanging="360"/>
      </w:pPr>
      <w:rPr>
        <w:rFonts w:ascii="Courier New" w:hAnsi="Courier New" w:cs="Courier New" w:hint="default"/>
      </w:rPr>
    </w:lvl>
    <w:lvl w:ilvl="8" w:tplc="858E11C6" w:tentative="1">
      <w:start w:val="1"/>
      <w:numFmt w:val="bullet"/>
      <w:lvlText w:val=""/>
      <w:lvlJc w:val="left"/>
      <w:pPr>
        <w:ind w:left="6480" w:hanging="360"/>
      </w:pPr>
      <w:rPr>
        <w:rFonts w:ascii="Wingdings" w:hAnsi="Wingdings" w:hint="default"/>
      </w:rPr>
    </w:lvl>
  </w:abstractNum>
  <w:abstractNum w:abstractNumId="6" w15:restartNumberingAfterBreak="0">
    <w:nsid w:val="38152A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804CC8"/>
    <w:multiLevelType w:val="hybridMultilevel"/>
    <w:tmpl w:val="AB06A9AE"/>
    <w:lvl w:ilvl="0" w:tplc="D110D55C">
      <w:start w:val="1"/>
      <w:numFmt w:val="lowerLetter"/>
      <w:lvlText w:val="%1."/>
      <w:lvlJc w:val="left"/>
      <w:pPr>
        <w:ind w:left="1080" w:hanging="360"/>
      </w:pPr>
      <w:rPr>
        <w:rFonts w:hint="default"/>
      </w:rPr>
    </w:lvl>
    <w:lvl w:ilvl="1" w:tplc="B1D01B9A" w:tentative="1">
      <w:start w:val="1"/>
      <w:numFmt w:val="lowerLetter"/>
      <w:lvlText w:val="%2."/>
      <w:lvlJc w:val="left"/>
      <w:pPr>
        <w:ind w:left="1800" w:hanging="360"/>
      </w:pPr>
    </w:lvl>
    <w:lvl w:ilvl="2" w:tplc="3084BF14" w:tentative="1">
      <w:start w:val="1"/>
      <w:numFmt w:val="lowerRoman"/>
      <w:lvlText w:val="%3."/>
      <w:lvlJc w:val="right"/>
      <w:pPr>
        <w:ind w:left="2520" w:hanging="180"/>
      </w:pPr>
    </w:lvl>
    <w:lvl w:ilvl="3" w:tplc="D3D639D8" w:tentative="1">
      <w:start w:val="1"/>
      <w:numFmt w:val="decimal"/>
      <w:lvlText w:val="%4."/>
      <w:lvlJc w:val="left"/>
      <w:pPr>
        <w:ind w:left="3240" w:hanging="360"/>
      </w:pPr>
    </w:lvl>
    <w:lvl w:ilvl="4" w:tplc="5E9C2326" w:tentative="1">
      <w:start w:val="1"/>
      <w:numFmt w:val="lowerLetter"/>
      <w:lvlText w:val="%5."/>
      <w:lvlJc w:val="left"/>
      <w:pPr>
        <w:ind w:left="3960" w:hanging="360"/>
      </w:pPr>
    </w:lvl>
    <w:lvl w:ilvl="5" w:tplc="CB5AF1EE" w:tentative="1">
      <w:start w:val="1"/>
      <w:numFmt w:val="lowerRoman"/>
      <w:lvlText w:val="%6."/>
      <w:lvlJc w:val="right"/>
      <w:pPr>
        <w:ind w:left="4680" w:hanging="180"/>
      </w:pPr>
    </w:lvl>
    <w:lvl w:ilvl="6" w:tplc="ED86AB84" w:tentative="1">
      <w:start w:val="1"/>
      <w:numFmt w:val="decimal"/>
      <w:lvlText w:val="%7."/>
      <w:lvlJc w:val="left"/>
      <w:pPr>
        <w:ind w:left="5400" w:hanging="360"/>
      </w:pPr>
    </w:lvl>
    <w:lvl w:ilvl="7" w:tplc="5A2E24F6" w:tentative="1">
      <w:start w:val="1"/>
      <w:numFmt w:val="lowerLetter"/>
      <w:lvlText w:val="%8."/>
      <w:lvlJc w:val="left"/>
      <w:pPr>
        <w:ind w:left="6120" w:hanging="360"/>
      </w:pPr>
    </w:lvl>
    <w:lvl w:ilvl="8" w:tplc="6FC66B34" w:tentative="1">
      <w:start w:val="1"/>
      <w:numFmt w:val="lowerRoman"/>
      <w:lvlText w:val="%9."/>
      <w:lvlJc w:val="right"/>
      <w:pPr>
        <w:ind w:left="6840" w:hanging="180"/>
      </w:pPr>
    </w:lvl>
  </w:abstractNum>
  <w:abstractNum w:abstractNumId="8" w15:restartNumberingAfterBreak="0">
    <w:nsid w:val="444E2020"/>
    <w:multiLevelType w:val="hybridMultilevel"/>
    <w:tmpl w:val="808E54FC"/>
    <w:lvl w:ilvl="0" w:tplc="5606AB38">
      <w:start w:val="1"/>
      <w:numFmt w:val="decimal"/>
      <w:lvlText w:val="%1."/>
      <w:lvlJc w:val="left"/>
      <w:pPr>
        <w:ind w:left="1080" w:hanging="360"/>
      </w:pPr>
      <w:rPr>
        <w:rFonts w:hint="default"/>
        <w:color w:val="auto"/>
      </w:rPr>
    </w:lvl>
    <w:lvl w:ilvl="1" w:tplc="1A021B80" w:tentative="1">
      <w:start w:val="1"/>
      <w:numFmt w:val="lowerLetter"/>
      <w:lvlText w:val="%2."/>
      <w:lvlJc w:val="left"/>
      <w:pPr>
        <w:ind w:left="1800" w:hanging="360"/>
      </w:pPr>
    </w:lvl>
    <w:lvl w:ilvl="2" w:tplc="7BC4B296" w:tentative="1">
      <w:start w:val="1"/>
      <w:numFmt w:val="lowerRoman"/>
      <w:lvlText w:val="%3."/>
      <w:lvlJc w:val="right"/>
      <w:pPr>
        <w:ind w:left="2520" w:hanging="180"/>
      </w:pPr>
    </w:lvl>
    <w:lvl w:ilvl="3" w:tplc="C32CF0AC" w:tentative="1">
      <w:start w:val="1"/>
      <w:numFmt w:val="decimal"/>
      <w:lvlText w:val="%4."/>
      <w:lvlJc w:val="left"/>
      <w:pPr>
        <w:ind w:left="3240" w:hanging="360"/>
      </w:pPr>
    </w:lvl>
    <w:lvl w:ilvl="4" w:tplc="B2003E9C" w:tentative="1">
      <w:start w:val="1"/>
      <w:numFmt w:val="lowerLetter"/>
      <w:lvlText w:val="%5."/>
      <w:lvlJc w:val="left"/>
      <w:pPr>
        <w:ind w:left="3960" w:hanging="360"/>
      </w:pPr>
    </w:lvl>
    <w:lvl w:ilvl="5" w:tplc="3C9EEB6C" w:tentative="1">
      <w:start w:val="1"/>
      <w:numFmt w:val="lowerRoman"/>
      <w:lvlText w:val="%6."/>
      <w:lvlJc w:val="right"/>
      <w:pPr>
        <w:ind w:left="4680" w:hanging="180"/>
      </w:pPr>
    </w:lvl>
    <w:lvl w:ilvl="6" w:tplc="0FBE4AF8" w:tentative="1">
      <w:start w:val="1"/>
      <w:numFmt w:val="decimal"/>
      <w:lvlText w:val="%7."/>
      <w:lvlJc w:val="left"/>
      <w:pPr>
        <w:ind w:left="5400" w:hanging="360"/>
      </w:pPr>
    </w:lvl>
    <w:lvl w:ilvl="7" w:tplc="8FE49604" w:tentative="1">
      <w:start w:val="1"/>
      <w:numFmt w:val="lowerLetter"/>
      <w:lvlText w:val="%8."/>
      <w:lvlJc w:val="left"/>
      <w:pPr>
        <w:ind w:left="6120" w:hanging="360"/>
      </w:pPr>
    </w:lvl>
    <w:lvl w:ilvl="8" w:tplc="ABBCF848" w:tentative="1">
      <w:start w:val="1"/>
      <w:numFmt w:val="lowerRoman"/>
      <w:lvlText w:val="%9."/>
      <w:lvlJc w:val="right"/>
      <w:pPr>
        <w:ind w:left="6840" w:hanging="180"/>
      </w:pPr>
    </w:lvl>
  </w:abstractNum>
  <w:abstractNum w:abstractNumId="9" w15:restartNumberingAfterBreak="0">
    <w:nsid w:val="4B634CC3"/>
    <w:multiLevelType w:val="hybridMultilevel"/>
    <w:tmpl w:val="777418E8"/>
    <w:lvl w:ilvl="0" w:tplc="42CE43C6">
      <w:start w:val="1"/>
      <w:numFmt w:val="decimal"/>
      <w:lvlText w:val="%1."/>
      <w:lvlJc w:val="left"/>
      <w:pPr>
        <w:ind w:left="720" w:hanging="360"/>
      </w:pPr>
      <w:rPr>
        <w:rFonts w:hint="default"/>
        <w:b w:val="0"/>
        <w:bCs/>
      </w:rPr>
    </w:lvl>
    <w:lvl w:ilvl="1" w:tplc="61E886EE">
      <w:start w:val="1"/>
      <w:numFmt w:val="lowerLetter"/>
      <w:lvlText w:val="%2."/>
      <w:lvlJc w:val="left"/>
      <w:pPr>
        <w:ind w:left="1440" w:hanging="360"/>
      </w:pPr>
    </w:lvl>
    <w:lvl w:ilvl="2" w:tplc="F196A164" w:tentative="1">
      <w:start w:val="1"/>
      <w:numFmt w:val="lowerRoman"/>
      <w:lvlText w:val="%3."/>
      <w:lvlJc w:val="right"/>
      <w:pPr>
        <w:ind w:left="2160" w:hanging="180"/>
      </w:pPr>
    </w:lvl>
    <w:lvl w:ilvl="3" w:tplc="FC4EFA30" w:tentative="1">
      <w:start w:val="1"/>
      <w:numFmt w:val="decimal"/>
      <w:lvlText w:val="%4."/>
      <w:lvlJc w:val="left"/>
      <w:pPr>
        <w:ind w:left="2880" w:hanging="360"/>
      </w:pPr>
    </w:lvl>
    <w:lvl w:ilvl="4" w:tplc="876A6428" w:tentative="1">
      <w:start w:val="1"/>
      <w:numFmt w:val="lowerLetter"/>
      <w:lvlText w:val="%5."/>
      <w:lvlJc w:val="left"/>
      <w:pPr>
        <w:ind w:left="3600" w:hanging="360"/>
      </w:pPr>
    </w:lvl>
    <w:lvl w:ilvl="5" w:tplc="AA5E68D2" w:tentative="1">
      <w:start w:val="1"/>
      <w:numFmt w:val="lowerRoman"/>
      <w:lvlText w:val="%6."/>
      <w:lvlJc w:val="right"/>
      <w:pPr>
        <w:ind w:left="4320" w:hanging="180"/>
      </w:pPr>
    </w:lvl>
    <w:lvl w:ilvl="6" w:tplc="B7CC8A62" w:tentative="1">
      <w:start w:val="1"/>
      <w:numFmt w:val="decimal"/>
      <w:lvlText w:val="%7."/>
      <w:lvlJc w:val="left"/>
      <w:pPr>
        <w:ind w:left="5040" w:hanging="360"/>
      </w:pPr>
    </w:lvl>
    <w:lvl w:ilvl="7" w:tplc="49383820" w:tentative="1">
      <w:start w:val="1"/>
      <w:numFmt w:val="lowerLetter"/>
      <w:lvlText w:val="%8."/>
      <w:lvlJc w:val="left"/>
      <w:pPr>
        <w:ind w:left="5760" w:hanging="360"/>
      </w:pPr>
    </w:lvl>
    <w:lvl w:ilvl="8" w:tplc="7F00ADE0" w:tentative="1">
      <w:start w:val="1"/>
      <w:numFmt w:val="lowerRoman"/>
      <w:lvlText w:val="%9."/>
      <w:lvlJc w:val="right"/>
      <w:pPr>
        <w:ind w:left="6480" w:hanging="180"/>
      </w:pPr>
    </w:lvl>
  </w:abstractNum>
  <w:abstractNum w:abstractNumId="10" w15:restartNumberingAfterBreak="0">
    <w:nsid w:val="60322C6E"/>
    <w:multiLevelType w:val="hybridMultilevel"/>
    <w:tmpl w:val="C3F66D8A"/>
    <w:lvl w:ilvl="0" w:tplc="A01010C4">
      <w:start w:val="1"/>
      <w:numFmt w:val="decimal"/>
      <w:lvlText w:val="%1."/>
      <w:lvlJc w:val="left"/>
      <w:pPr>
        <w:ind w:left="720" w:hanging="360"/>
      </w:pPr>
    </w:lvl>
    <w:lvl w:ilvl="1" w:tplc="9FBC864E" w:tentative="1">
      <w:start w:val="1"/>
      <w:numFmt w:val="lowerLetter"/>
      <w:lvlText w:val="%2."/>
      <w:lvlJc w:val="left"/>
      <w:pPr>
        <w:ind w:left="1440" w:hanging="360"/>
      </w:pPr>
    </w:lvl>
    <w:lvl w:ilvl="2" w:tplc="FB2454C4" w:tentative="1">
      <w:start w:val="1"/>
      <w:numFmt w:val="lowerRoman"/>
      <w:lvlText w:val="%3."/>
      <w:lvlJc w:val="right"/>
      <w:pPr>
        <w:ind w:left="2160" w:hanging="180"/>
      </w:pPr>
    </w:lvl>
    <w:lvl w:ilvl="3" w:tplc="61185DB2" w:tentative="1">
      <w:start w:val="1"/>
      <w:numFmt w:val="decimal"/>
      <w:lvlText w:val="%4."/>
      <w:lvlJc w:val="left"/>
      <w:pPr>
        <w:ind w:left="2880" w:hanging="360"/>
      </w:pPr>
    </w:lvl>
    <w:lvl w:ilvl="4" w:tplc="D9CAD862" w:tentative="1">
      <w:start w:val="1"/>
      <w:numFmt w:val="lowerLetter"/>
      <w:lvlText w:val="%5."/>
      <w:lvlJc w:val="left"/>
      <w:pPr>
        <w:ind w:left="3600" w:hanging="360"/>
      </w:pPr>
    </w:lvl>
    <w:lvl w:ilvl="5" w:tplc="CE4277A8" w:tentative="1">
      <w:start w:val="1"/>
      <w:numFmt w:val="lowerRoman"/>
      <w:lvlText w:val="%6."/>
      <w:lvlJc w:val="right"/>
      <w:pPr>
        <w:ind w:left="4320" w:hanging="180"/>
      </w:pPr>
    </w:lvl>
    <w:lvl w:ilvl="6" w:tplc="CFE40C6E" w:tentative="1">
      <w:start w:val="1"/>
      <w:numFmt w:val="decimal"/>
      <w:lvlText w:val="%7."/>
      <w:lvlJc w:val="left"/>
      <w:pPr>
        <w:ind w:left="5040" w:hanging="360"/>
      </w:pPr>
    </w:lvl>
    <w:lvl w:ilvl="7" w:tplc="40ECF7A6" w:tentative="1">
      <w:start w:val="1"/>
      <w:numFmt w:val="lowerLetter"/>
      <w:lvlText w:val="%8."/>
      <w:lvlJc w:val="left"/>
      <w:pPr>
        <w:ind w:left="5760" w:hanging="360"/>
      </w:pPr>
    </w:lvl>
    <w:lvl w:ilvl="8" w:tplc="6734A7DE" w:tentative="1">
      <w:start w:val="1"/>
      <w:numFmt w:val="lowerRoman"/>
      <w:lvlText w:val="%9."/>
      <w:lvlJc w:val="right"/>
      <w:pPr>
        <w:ind w:left="6480" w:hanging="180"/>
      </w:pPr>
    </w:lvl>
  </w:abstractNum>
  <w:abstractNum w:abstractNumId="11" w15:restartNumberingAfterBreak="0">
    <w:nsid w:val="737769AC"/>
    <w:multiLevelType w:val="hybridMultilevel"/>
    <w:tmpl w:val="63A08D6C"/>
    <w:lvl w:ilvl="0" w:tplc="D396BEF6">
      <w:start w:val="1"/>
      <w:numFmt w:val="lowerLetter"/>
      <w:lvlText w:val="%1."/>
      <w:lvlJc w:val="left"/>
      <w:pPr>
        <w:ind w:left="1170" w:hanging="360"/>
      </w:pPr>
    </w:lvl>
    <w:lvl w:ilvl="1" w:tplc="898E8B5C" w:tentative="1">
      <w:start w:val="1"/>
      <w:numFmt w:val="lowerLetter"/>
      <w:lvlText w:val="%2."/>
      <w:lvlJc w:val="left"/>
      <w:pPr>
        <w:ind w:left="1890" w:hanging="360"/>
      </w:pPr>
    </w:lvl>
    <w:lvl w:ilvl="2" w:tplc="DE46CCA2" w:tentative="1">
      <w:start w:val="1"/>
      <w:numFmt w:val="lowerRoman"/>
      <w:lvlText w:val="%3."/>
      <w:lvlJc w:val="right"/>
      <w:pPr>
        <w:ind w:left="2610" w:hanging="180"/>
      </w:pPr>
    </w:lvl>
    <w:lvl w:ilvl="3" w:tplc="ED54625C" w:tentative="1">
      <w:start w:val="1"/>
      <w:numFmt w:val="decimal"/>
      <w:lvlText w:val="%4."/>
      <w:lvlJc w:val="left"/>
      <w:pPr>
        <w:ind w:left="3330" w:hanging="360"/>
      </w:pPr>
    </w:lvl>
    <w:lvl w:ilvl="4" w:tplc="C44625A2" w:tentative="1">
      <w:start w:val="1"/>
      <w:numFmt w:val="lowerLetter"/>
      <w:lvlText w:val="%5."/>
      <w:lvlJc w:val="left"/>
      <w:pPr>
        <w:ind w:left="4050" w:hanging="360"/>
      </w:pPr>
    </w:lvl>
    <w:lvl w:ilvl="5" w:tplc="19A4F718" w:tentative="1">
      <w:start w:val="1"/>
      <w:numFmt w:val="lowerRoman"/>
      <w:lvlText w:val="%6."/>
      <w:lvlJc w:val="right"/>
      <w:pPr>
        <w:ind w:left="4770" w:hanging="180"/>
      </w:pPr>
    </w:lvl>
    <w:lvl w:ilvl="6" w:tplc="DA325512" w:tentative="1">
      <w:start w:val="1"/>
      <w:numFmt w:val="decimal"/>
      <w:lvlText w:val="%7."/>
      <w:lvlJc w:val="left"/>
      <w:pPr>
        <w:ind w:left="5490" w:hanging="360"/>
      </w:pPr>
    </w:lvl>
    <w:lvl w:ilvl="7" w:tplc="F62E0468" w:tentative="1">
      <w:start w:val="1"/>
      <w:numFmt w:val="lowerLetter"/>
      <w:lvlText w:val="%8."/>
      <w:lvlJc w:val="left"/>
      <w:pPr>
        <w:ind w:left="6210" w:hanging="360"/>
      </w:pPr>
    </w:lvl>
    <w:lvl w:ilvl="8" w:tplc="4582EACC" w:tentative="1">
      <w:start w:val="1"/>
      <w:numFmt w:val="lowerRoman"/>
      <w:lvlText w:val="%9."/>
      <w:lvlJc w:val="right"/>
      <w:pPr>
        <w:ind w:left="6930" w:hanging="180"/>
      </w:pPr>
    </w:lvl>
  </w:abstractNum>
  <w:abstractNum w:abstractNumId="12" w15:restartNumberingAfterBreak="0">
    <w:nsid w:val="7739206B"/>
    <w:multiLevelType w:val="hybridMultilevel"/>
    <w:tmpl w:val="9814ADDA"/>
    <w:lvl w:ilvl="0" w:tplc="4BAA115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0"/>
  </w:num>
  <w:num w:numId="3">
    <w:abstractNumId w:val="3"/>
  </w:num>
  <w:num w:numId="4">
    <w:abstractNumId w:val="9"/>
  </w:num>
  <w:num w:numId="5">
    <w:abstractNumId w:val="7"/>
  </w:num>
  <w:num w:numId="6">
    <w:abstractNumId w:val="1"/>
  </w:num>
  <w:num w:numId="7">
    <w:abstractNumId w:val="8"/>
  </w:num>
  <w:num w:numId="8">
    <w:abstractNumId w:val="10"/>
  </w:num>
  <w:num w:numId="9">
    <w:abstractNumId w:val="4"/>
  </w:num>
  <w:num w:numId="10">
    <w:abstractNumId w:val="5"/>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344"/>
    <w:rsid w:val="00160B83"/>
    <w:rsid w:val="00814ACE"/>
    <w:rsid w:val="009B4441"/>
    <w:rsid w:val="00C2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2"/>
    <o:shapelayout v:ext="edit">
      <o:idmap v:ext="edit" data="1"/>
      <o:rules v:ext="edit">
        <o:r id="V:Rule122" type="connector" idref="#_x0000_s1204"/>
        <o:r id="V:Rule123" type="connector" idref="#_x0000_s1410"/>
        <o:r id="V:Rule124" type="connector" idref="#_x0000_s1150"/>
        <o:r id="V:Rule125" type="connector" idref="#_x0000_s1183"/>
        <o:r id="V:Rule126" type="connector" idref="#_x0000_s1404"/>
        <o:r id="V:Rule127" type="connector" idref="#_x0000_s1185"/>
        <o:r id="V:Rule128" type="connector" idref="#_x0000_s1402"/>
        <o:r id="V:Rule129" type="connector" idref="#_x0000_s1412"/>
        <o:r id="V:Rule130" type="connector" idref="#_x0000_s1202"/>
        <o:r id="V:Rule131" type="connector" idref="#_x0000_s1087"/>
        <o:r id="V:Rule132" type="connector" idref="#_x0000_s1148"/>
        <o:r id="V:Rule133" type="connector" idref="#_x0000_s1189"/>
        <o:r id="V:Rule134" type="connector" idref="#_x0000_s1398"/>
        <o:r id="V:Rule135" type="connector" idref="#_x0000_s1409"/>
        <o:r id="V:Rule136" type="connector" idref="#_x0000_s1206"/>
        <o:r id="V:Rule137" type="connector" idref="#_x0000_s1391"/>
        <o:r id="V:Rule138" type="connector" idref="#_x0000_s1144"/>
        <o:r id="V:Rule139" type="connector" idref="#_x0000_s1091"/>
        <o:r id="V:Rule140" type="connector" idref="#_x0000_s1207"/>
        <o:r id="V:Rule141" type="connector" idref="#_x0000_s1408"/>
        <o:r id="V:Rule142" type="connector" idref="#_x0000_s1390"/>
        <o:r id="V:Rule143" type="connector" idref="#_x0000_s1146"/>
        <o:r id="V:Rule144" type="connector" idref="#_x0000_s1089"/>
        <o:r id="V:Rule145" type="connector" idref="#_x0000_s1187"/>
        <o:r id="V:Rule146" type="connector" idref="#_x0000_s1400"/>
        <o:r id="V:Rule147" type="connector" idref="#_x0000_s1439"/>
        <o:r id="V:Rule148" type="connector" idref="#_x0000_s1392"/>
        <o:r id="V:Rule149" type="connector" idref="#_x0000_s1142"/>
        <o:r id="V:Rule150" type="connector" idref="#_x0000_s1197"/>
        <o:r id="V:Rule151" type="connector" idref="#_x0000_s1152"/>
        <o:r id="V:Rule152" type="connector" idref="#_x0000_s1099"/>
        <o:r id="V:Rule153" type="connector" idref="#_x0000_s1416"/>
        <o:r id="V:Rule154" type="connector" idref="#_x0000_s1345"/>
        <o:r id="V:Rule155" type="connector" idref="#_x0000_s1122"/>
        <o:r id="V:Rule156" type="connector" idref="#_x0000_s1153"/>
        <o:r id="V:Rule157" type="connector" idref="#_x0000_s1097"/>
        <o:r id="V:Rule158" type="connector" idref="#_x0000_s1347"/>
        <o:r id="V:Rule159" type="connector" idref="#_x0000_s1414"/>
        <o:r id="V:Rule160" type="connector" idref="#_x0000_s1124"/>
        <o:r id="V:Rule161" type="connector" idref="#_x0000_s1441"/>
        <o:r id="V:Rule162" type="connector" idref="#_x0000_s1394"/>
        <o:r id="V:Rule163" type="connector" idref="#_x0000_s1140"/>
        <o:r id="V:Rule164" type="connector" idref="#_x0000_s1195"/>
        <o:r id="V:Rule165" type="connector" idref="#_x0000_s1181"/>
        <o:r id="V:Rule166" type="connector" idref="#_x0000_s1093"/>
        <o:r id="V:Rule167" type="connector" idref="#_x0000_s1157"/>
        <o:r id="V:Rule168" type="connector" idref="#_x0000_s1343"/>
        <o:r id="V:Rule169" type="connector" idref="#_x0000_s1418"/>
        <o:r id="V:Rule170" type="connector" idref="#_x0000_s1397"/>
        <o:r id="V:Rule171" type="connector" idref="#_x0000_s1370"/>
        <o:r id="V:Rule172" type="connector" idref="#_x0000_s1191"/>
        <o:r id="V:Rule173" type="connector" idref="#_x0000_s1396"/>
        <o:r id="V:Rule174" type="connector" idref="#_x0000_s1372"/>
        <o:r id="V:Rule175" type="connector" idref="#_x0000_s1193"/>
        <o:r id="V:Rule176" type="connector" idref="#_x0000_s1095"/>
        <o:r id="V:Rule177" type="connector" idref="#_x0000_s1179"/>
        <o:r id="V:Rule178" type="connector" idref="#_x0000_s1155"/>
        <o:r id="V:Rule179" type="connector" idref="#_x0000_s1420"/>
        <o:r id="V:Rule180" type="connector" idref="#_x0000_s1341"/>
        <o:r id="V:Rule181" type="connector" idref="#_x0000_s1445"/>
        <o:r id="V:Rule182" type="connector" idref="#_x0000_s1167"/>
        <o:r id="V:Rule183" type="connector" idref="#_x0000_s1105"/>
        <o:r id="V:Rule184" type="connector" idref="#_x0000_s1385"/>
        <o:r id="V:Rule185" type="connector" idref="#_x0000_s1360"/>
        <o:r id="V:Rule186" type="connector" idref="#_x0000_s1424"/>
        <o:r id="V:Rule187" type="connector" idref="#_x0000_s1406"/>
        <o:r id="V:Rule188" type="connector" idref="#_x0000_s1128"/>
        <o:r id="V:Rule189" type="connector" idref="#_x0000_s1426"/>
        <o:r id="V:Rule190" type="connector" idref="#_x0000_s1358"/>
        <o:r id="V:Rule191" type="connector" idref="#_x0000_s1407"/>
        <o:r id="V:Rule192" type="connector" idref="#_x0000_s1126"/>
        <o:r id="V:Rule193" type="connector" idref="#_x0000_s1169"/>
        <o:r id="V:Rule194" type="connector" idref="#_x0000_s1443"/>
        <o:r id="V:Rule195" type="connector" idref="#_x0000_s1107"/>
        <o:r id="V:Rule196" type="connector" idref="#_x0000_s1382"/>
        <o:r id="V:Rule197" type="connector" idref="#_x0000_s1430"/>
        <o:r id="V:Rule198" type="connector" idref="#_x0000_s1354"/>
        <o:r id="V:Rule199" type="connector" idref="#_x0000_s1130"/>
        <o:r id="V:Rule200" type="connector" idref="#_x0000_s1165"/>
        <o:r id="V:Rule201" type="connector" idref="#_x0000_s1111"/>
        <o:r id="V:Rule202" type="connector" idref="#_x0000_s1387"/>
        <o:r id="V:Rule203" type="connector" idref="#_x0000_s1163"/>
        <o:r id="V:Rule204" type="connector" idref="#_x0000_s1109"/>
        <o:r id="V:Rule205" type="connector" idref="#_x0000_s1388"/>
        <o:r id="V:Rule206" type="connector" idref="#_x0000_s1356"/>
        <o:r id="V:Rule207" type="connector" idref="#_x0000_s1428"/>
        <o:r id="V:Rule208" type="connector" idref="#_x0000_s1131"/>
        <o:r id="V:Rule209" type="connector" idref="#_x0000_s1199"/>
        <o:r id="V:Rule210" type="connector" idref="#_x0000_s1137"/>
        <o:r id="V:Rule211" type="connector" idref="#_x0000_s1437"/>
        <o:r id="V:Rule212" type="connector" idref="#_x0000_s1362"/>
        <o:r id="V:Rule213" type="connector" idref="#_x0000_s1378"/>
        <o:r id="V:Rule214" type="connector" idref="#_x0000_s1120"/>
        <o:r id="V:Rule215" type="connector" idref="#_x0000_s1352"/>
        <o:r id="V:Rule216" type="connector" idref="#_x0000_s1173"/>
        <o:r id="V:Rule217" type="connector" idref="#_x0000_s1101"/>
        <o:r id="V:Rule218" type="connector" idref="#_x0000_s1380"/>
        <o:r id="V:Rule219" type="connector" idref="#_x0000_s1117"/>
        <o:r id="V:Rule220" type="connector" idref="#_x0000_s1350"/>
        <o:r id="V:Rule221" type="connector" idref="#_x0000_s1103"/>
        <o:r id="V:Rule222" type="connector" idref="#_x0000_s1171"/>
        <o:r id="V:Rule223" type="connector" idref="#_x0000_s1201"/>
        <o:r id="V:Rule224" type="connector" idref="#_x0000_s1138"/>
        <o:r id="V:Rule225" type="connector" idref="#_x0000_s1364"/>
        <o:r id="V:Rule226" type="connector" idref="#_x0000_s1435"/>
        <o:r id="V:Rule227" type="connector" idref="#_x0000_s1423"/>
        <o:r id="V:Rule228" type="connector" idref="#_x0000_s1376"/>
        <o:r id="V:Rule229" type="connector" idref="#_x0000_s1113"/>
        <o:r id="V:Rule230" type="connector" idref="#_x0000_s1159"/>
        <o:r id="V:Rule231" type="connector" idref="#_x0000_s1175"/>
        <o:r id="V:Rule232" type="connector" idref="#_x0000_s1135"/>
        <o:r id="V:Rule233" type="connector" idref="#_x0000_s1368"/>
        <o:r id="V:Rule234" type="connector" idref="#_x0000_s1431"/>
        <o:r id="V:Rule235" type="connector" idref="#_x0000_s1133"/>
        <o:r id="V:Rule236" type="connector" idref="#_x0000_s1433"/>
        <o:r id="V:Rule237" type="connector" idref="#_x0000_s1366"/>
        <o:r id="V:Rule238" type="connector" idref="#_x0000_s1421"/>
        <o:r id="V:Rule239" type="connector" idref="#_x0000_s1374"/>
        <o:r id="V:Rule240" type="connector" idref="#_x0000_s1115"/>
        <o:r id="V:Rule241" type="connector" idref="#_x0000_s1161"/>
        <o:r id="V:Rule242" type="connector" idref="#_x0000_s1177"/>
      </o:rules>
    </o:shapelayout>
  </w:shapeDefaults>
  <w:decimalSymbol w:val="."/>
  <w:listSeparator w:val=","/>
  <w14:docId w14:val="30E04297"/>
  <w15:docId w15:val="{6130EFB9-7294-4EA3-9652-FCC1C635C920}"/>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nhideWhenUsed/>
    <w:rsid w:val="00750E1C"/>
    <w:rPr>
      <w:color w:val="0000FF"/>
      <w:u w:val="single"/>
    </w:rPr>
  </w:style>
  <w:style w:type="paragraph" w:customStyle="1" w:styleId="Default">
    <w:name w:val="Default"/>
    <w:rsid w:val="00750E1C"/>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174E3A"/>
    <w:pPr>
      <w:widowControl w:val="0"/>
      <w:spacing w:after="0" w:line="240" w:lineRule="auto"/>
      <w:ind w:left="191"/>
    </w:pPr>
    <w:rPr>
      <w:rFonts w:ascii="Arial" w:eastAsia="Arial" w:hAnsi="Arial"/>
      <w:sz w:val="19"/>
      <w:szCs w:val="19"/>
    </w:rPr>
  </w:style>
  <w:style w:type="character" w:customStyle="1" w:styleId="BodyTextChar">
    <w:name w:val="Body Text Char"/>
    <w:basedOn w:val="DefaultParagraphFont"/>
    <w:link w:val="BodyText"/>
    <w:uiPriority w:val="1"/>
    <w:rsid w:val="00174E3A"/>
    <w:rPr>
      <w:rFonts w:ascii="Arial" w:eastAsia="Arial" w:hAnsi="Arial"/>
      <w:sz w:val="19"/>
      <w:szCs w:val="19"/>
    </w:rPr>
  </w:style>
  <w:style w:type="character" w:styleId="CommentReference">
    <w:name w:val="annotation reference"/>
    <w:basedOn w:val="DefaultParagraphFont"/>
    <w:uiPriority w:val="99"/>
    <w:semiHidden/>
    <w:unhideWhenUsed/>
    <w:rsid w:val="00E4589C"/>
    <w:rPr>
      <w:sz w:val="16"/>
      <w:szCs w:val="16"/>
    </w:rPr>
  </w:style>
  <w:style w:type="paragraph" w:customStyle="1" w:styleId="Level1">
    <w:name w:val="Level1"/>
    <w:basedOn w:val="Normal"/>
    <w:link w:val="Level1Char"/>
    <w:rsid w:val="00FC5B49"/>
    <w:pPr>
      <w:tabs>
        <w:tab w:val="left" w:pos="720"/>
      </w:tabs>
      <w:suppressAutoHyphens/>
      <w:overflowPunct w:val="0"/>
      <w:autoSpaceDE w:val="0"/>
      <w:autoSpaceDN w:val="0"/>
      <w:adjustRightInd w:val="0"/>
      <w:spacing w:after="0" w:line="360" w:lineRule="auto"/>
      <w:ind w:left="720" w:hanging="360"/>
      <w:textAlignment w:val="baseline"/>
    </w:pPr>
    <w:rPr>
      <w:rFonts w:ascii="Courier New" w:eastAsia="Times New Roman" w:hAnsi="Courier New" w:cs="Times New Roman"/>
      <w:sz w:val="20"/>
      <w:szCs w:val="20"/>
    </w:rPr>
  </w:style>
  <w:style w:type="paragraph" w:customStyle="1" w:styleId="ArticleB">
    <w:name w:val="ArticleB"/>
    <w:basedOn w:val="Normal"/>
    <w:next w:val="Level1"/>
    <w:rsid w:val="00FC5B49"/>
    <w:pPr>
      <w:keepNext/>
      <w:keepLines/>
      <w:suppressAutoHyphens/>
      <w:overflowPunct w:val="0"/>
      <w:autoSpaceDE w:val="0"/>
      <w:autoSpaceDN w:val="0"/>
      <w:adjustRightInd w:val="0"/>
      <w:spacing w:after="120" w:line="240" w:lineRule="auto"/>
      <w:textAlignment w:val="baseline"/>
    </w:pPr>
    <w:rPr>
      <w:rFonts w:ascii="Courier New" w:eastAsia="Times New Roman" w:hAnsi="Courier New" w:cs="Times New Roman"/>
      <w:b/>
      <w:caps/>
      <w:sz w:val="20"/>
      <w:szCs w:val="20"/>
    </w:rPr>
  </w:style>
  <w:style w:type="paragraph" w:customStyle="1" w:styleId="SpecTitle">
    <w:name w:val="SpecTitle"/>
    <w:basedOn w:val="Normal"/>
    <w:rsid w:val="00FC5B49"/>
    <w:pPr>
      <w:suppressAutoHyphens/>
      <w:overflowPunct w:val="0"/>
      <w:autoSpaceDE w:val="0"/>
      <w:autoSpaceDN w:val="0"/>
      <w:adjustRightInd w:val="0"/>
      <w:spacing w:after="240" w:line="240" w:lineRule="auto"/>
      <w:jc w:val="center"/>
      <w:textAlignment w:val="baseline"/>
    </w:pPr>
    <w:rPr>
      <w:rFonts w:ascii="Courier New" w:eastAsia="Times New Roman" w:hAnsi="Courier New" w:cs="Times New Roman"/>
      <w:b/>
      <w:caps/>
      <w:sz w:val="20"/>
      <w:szCs w:val="20"/>
    </w:rPr>
  </w:style>
  <w:style w:type="character" w:customStyle="1" w:styleId="Level1Char">
    <w:name w:val="Level1 Char"/>
    <w:link w:val="Level1"/>
    <w:rsid w:val="00FC5B49"/>
    <w:rPr>
      <w:rFonts w:ascii="Courier New" w:eastAsia="Times New Roman" w:hAnsi="Courier New" w:cs="Times New Roman"/>
      <w:sz w:val="20"/>
      <w:szCs w:val="20"/>
    </w:rPr>
  </w:style>
  <w:style w:type="paragraph" w:customStyle="1" w:styleId="p">
    <w:name w:val="p"/>
    <w:basedOn w:val="Normal"/>
    <w:rsid w:val="0014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46FEB"/>
  </w:style>
  <w:style w:type="character" w:styleId="Emphasis">
    <w:name w:val="Emphasis"/>
    <w:basedOn w:val="DefaultParagraphFont"/>
    <w:uiPriority w:val="20"/>
    <w:qFormat/>
    <w:rsid w:val="00146FEB"/>
    <w:rPr>
      <w:i/>
      <w:iCs/>
    </w:rPr>
  </w:style>
  <w:style w:type="character" w:styleId="FollowedHyperlink">
    <w:name w:val="FollowedHyperlink"/>
    <w:basedOn w:val="DefaultParagraphFont"/>
    <w:uiPriority w:val="99"/>
    <w:semiHidden/>
    <w:unhideWhenUsed/>
    <w:rsid w:val="00C075D3"/>
    <w:rPr>
      <w:color w:val="800080" w:themeColor="followedHyperlink"/>
      <w:u w:val="single"/>
    </w:rPr>
  </w:style>
  <w:style w:type="table" w:styleId="TableGrid">
    <w:name w:val="Table Grid"/>
    <w:basedOn w:val="TableNormal"/>
    <w:uiPriority w:val="59"/>
    <w:rsid w:val="009E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sam.gov"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am.gov/"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vendorportal.ecms.va.gov/eVP/Admin/UserLis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6350</Words>
  <Characters>36196</Characters>
  <Application>Microsoft Office Word</Application>
  <DocSecurity>0</DocSecurity>
  <Lines>301</Lines>
  <Paragraphs>84</Paragraphs>
  <ScaleCrop>false</ScaleCrop>
  <Company/>
  <LinksUpToDate>false</LinksUpToDate>
  <CharactersWithSpaces>42462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Frost, Angela M.</cp:lastModifiedBy>
  <cp:revision>3</cp:revision>
  <dcterms:created xsi:type="dcterms:W3CDTF">2021-07-28T19:41:00Z</dcterms:created>
  <dcterms:modified xsi:type="dcterms:W3CDTF">2021-07-28T19:52:00Z</dcterms:modified>
</cp:coreProperties>
</file>