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CA169" w14:textId="4C34658E" w:rsidR="005121E6" w:rsidRDefault="005121E6" w:rsidP="005121E6">
      <w:pPr>
        <w:pageBreakBefore/>
        <w:sectPr w:rsidR="005121E6">
          <w:type w:val="continuous"/>
          <w:pgSz w:w="12240" w:h="15840"/>
          <w:pgMar w:top="1080" w:right="1440" w:bottom="1080" w:left="1440" w:header="360" w:footer="360" w:gutter="0"/>
          <w:cols w:space="720"/>
        </w:sectPr>
      </w:pPr>
      <w:r>
        <w:fldChar w:fldCharType="begin"/>
      </w:r>
      <w:r>
        <w:instrText>TC "</w:instrText>
      </w:r>
      <w:bookmarkStart w:id="0" w:name="_Toc64535389"/>
      <w:r>
        <w:instrText>PART I - THE SCHEDULE</w:instrText>
      </w:r>
      <w:bookmarkEnd w:id="0"/>
      <w:r>
        <w:instrText>" \l 1</w:instrText>
      </w:r>
      <w:r>
        <w:fldChar w:fldCharType="end"/>
      </w:r>
      <w:r>
        <w:fldChar w:fldCharType="begin"/>
      </w:r>
      <w:r>
        <w:instrText>TC "</w:instrText>
      </w:r>
      <w:bookmarkStart w:id="1" w:name="_Toc64533653"/>
      <w:bookmarkStart w:id="2" w:name="_Toc64533798"/>
      <w:bookmarkStart w:id="3" w:name="_Toc64534543"/>
      <w:bookmarkStart w:id="4" w:name="_Toc64535020"/>
      <w:bookmarkStart w:id="5" w:name="_Toc64535178"/>
      <w:bookmarkStart w:id="6" w:name="_Toc64535390"/>
      <w:r>
        <w:instrText>SECTION A - SOLICITATION/CONTRACT FORM</w:instrText>
      </w:r>
      <w:bookmarkEnd w:id="1"/>
      <w:bookmarkEnd w:id="2"/>
      <w:bookmarkEnd w:id="3"/>
      <w:bookmarkEnd w:id="4"/>
      <w:bookmarkEnd w:id="5"/>
      <w:bookmarkEnd w:id="6"/>
      <w:r>
        <w:instrText>" \l 1</w:instrText>
      </w:r>
      <w:r>
        <w:fldChar w:fldCharType="end"/>
      </w:r>
      <w:r>
        <w:fldChar w:fldCharType="begin"/>
      </w:r>
      <w:r>
        <w:instrText>TC "</w:instrText>
      </w:r>
      <w:bookmarkStart w:id="7" w:name="_Toc64535391"/>
      <w:r>
        <w:instrText>SF 1442  SOLICITATION, OFFER, AND AWARD (Construction, Alteration, or Repair)</w:instrText>
      </w:r>
      <w:bookmarkEnd w:id="7"/>
      <w:r>
        <w:instrText>" \l 2</w:instrText>
      </w:r>
      <w:r>
        <w:fldChar w:fldCharType="end"/>
      </w:r>
      <w:r>
        <w:rPr>
          <w:noProof/>
        </w:rPr>
        <w:pict w14:anchorId="00335444">
          <v:group id="Group 515" o:spid="_x0000_s2831" alt="DSI Form 1" style="position:absolute;margin-left:0;margin-top:0;width:612pt;height:11in;z-index:251659264;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">
            <v:shapetype id="_x0000_t32" coordsize="21600,21600" o:spt="32" o:oned="t" path="m,l21600,21600e" filled="f">
              <v:path arrowok="t" fillok="f" o:connecttype="none"/>
              <o:lock v:ext="edit" shapetype="t"/>
            </v:shapetype>
            <v:shape id="AutoShape 2" o:spid="_x0000_s2832" type="#_x0000_t32" style="position:absolute;left:722;top:962;width:10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" strokeweight="1.9pt"/>
            <v:shapetype id="_x0000_t202" coordsize="21600,21600" o:spt="202" path="m,l,21600r21600,l21600,xe">
              <v:stroke joinstyle="miter"/>
              <v:path gradientshapeok="t" o:connecttype="rect"/>
            </v:shapetype>
            <v:shape id="Text Box 3" o:spid="_x0000_s2833" type="#_x0000_t202" style="position:absolute;left:722;top:84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3A80CD3A"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 o:spid="_x0000_s2834" type="#_x0000_t32" style="position:absolute;left:722;top:192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" strokeweight=".95pt"/>
            <v:shape id="Text Box 5" o:spid="_x0000_s2835" type="#_x0000_t202" style="position:absolute;left:722;top:181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7A4E0076"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 o:spid="_x0000_s2836" type="#_x0000_t32" style="position:absolute;left:722;top:414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" strokeweight=".25pt"/>
            <v:shape id="Text Box 7" o:spid="_x0000_s2837" type="#_x0000_t202" style="position:absolute;left:722;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1D749945"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 o:spid="_x0000_s2838" type="#_x0000_t32" style="position:absolute;left:722;top:2884;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" strokeweight=".25pt"/>
            <v:shape id="Text Box 9" o:spid="_x0000_s2839" type="#_x0000_t202" style="position:absolute;left:722;top:27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1D289CD9"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 o:spid="_x0000_s2840" type="#_x0000_t32" style="position:absolute;left:722;top:216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" strokeweight=".95pt"/>
            <v:shape id="Text Box 11" o:spid="_x0000_s2841" type="#_x0000_t202" style="position:absolute;left:722;top:205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3A15EDD3"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 o:spid="_x0000_s2842" type="#_x0000_t32" style="position:absolute;left:722;top:11539;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" strokeweight=".25pt"/>
            <v:shape id="Text Box 13" o:spid="_x0000_s2843" type="#_x0000_t202" style="position:absolute;left:722;top:1143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76518BF2"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4" o:spid="_x0000_s2844" type="#_x0000_t32" style="position:absolute;left:722;top:5013;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" strokeweight=".95pt"/>
            <v:shape id="Text Box 15" o:spid="_x0000_s2845" type="#_x0000_t202" style="position:absolute;left:722;top:490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3172AA04"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6" o:spid="_x0000_s2846" type="#_x0000_t32" style="position:absolute;left:722;top:4797;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" strokeweight=".95pt"/>
            <v:shape id="Text Box 17" o:spid="_x0000_s2847" type="#_x0000_t202" style="position:absolute;left:722;top:46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16F132E6"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8" o:spid="_x0000_s2848" type="#_x0000_t32" style="position:absolute;left:722;top:4581;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" strokeweight=".95pt"/>
            <v:shape id="Text Box 19" o:spid="_x0000_s2849" type="#_x0000_t202" style="position:absolute;left:722;top:44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3E3A540F"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0" o:spid="_x0000_s2850" type="#_x0000_t32" style="position:absolute;left:722;top:14887;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" strokeweight="1.9pt"/>
            <v:shape id="Text Box 21" o:spid="_x0000_s2851" type="#_x0000_t202" style="position:absolute;left:722;top:1476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5EB78742"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2" o:spid="_x0000_s2852" type="#_x0000_t32" style="position:absolute;left:722;top:12864;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" strokeweight=".25pt"/>
            <v:shape id="Text Box 23" o:spid="_x0000_s2853" type="#_x0000_t202" style="position:absolute;left:722;top:1276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41CCD794"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4" o:spid="_x0000_s2854" type="#_x0000_t32" style="position:absolute;left:722;top:12144;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" strokeweight=".25pt"/>
            <v:shape id="Text Box 25" o:spid="_x0000_s2855" type="#_x0000_t202" style="position:absolute;left:722;top:1204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6A77121E"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 o:spid="_x0000_s2856" type="#_x0000_t32" style="position:absolute;left:6113;top:2892;width:0;height:1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"/>
            <v:shape id="Text Box 27" o:spid="_x0000_s2857" type="#_x0000_t202" style="position:absolute;left:6113;top:279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74FF026E"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 o:spid="_x0000_s2858" type="#_x0000_t32" style="position:absolute;left:4339;top:976;width:0;height: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" strokeweight=".7pt"/>
            <v:shape id="Text Box 29" o:spid="_x0000_s2859" type="#_x0000_t202" style="position:absolute;left:4332;top:87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760D27A0"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 o:spid="_x0000_s2860" type="#_x0000_t32" style="position:absolute;left:4433;top:2157;width:0;height:10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"/>
            <v:shape id="Text Box 31" o:spid="_x0000_s2861" type="#_x0000_t202" style="position:absolute;left:4433;top:20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71B61417"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 o:spid="_x0000_s2862" type="#_x0000_t32" style="position:absolute;left:4433;top:3158;width: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" strokeweight=".25pt"/>
            <v:shape id="Text Box 33" o:spid="_x0000_s2863" type="#_x0000_t202" style="position:absolute;left:4433;top:305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712DB701"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34" o:spid="_x0000_s2864" type="#_x0000_t202" style="position:absolute;left:6698;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01D29CED"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 o:spid="_x0000_s2865" type="#_x0000_t32" style="position:absolute;left:6698;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Wg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"/>
            <v:shape id="Text Box 36" o:spid="_x0000_s2866" type="#_x0000_t202" style="position:absolute;left:6698;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07DAD172"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7" o:spid="_x0000_s2867" type="#_x0000_t32" style="position:absolute;left:8777;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"/>
            <v:shape id="Text Box 38" o:spid="_x0000_s2868" type="#_x0000_t202" style="position:absolute;left:8777;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70A1AF5F"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9" o:spid="_x0000_s2869" type="#_x0000_t32" style="position:absolute;left:10217;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"/>
            <v:shape id="Text Box 40" o:spid="_x0000_s2870" type="#_x0000_t202" style="position:absolute;left:10217;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05D1BFC0"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1" o:spid="_x0000_s2871" type="#_x0000_t32" style="position:absolute;left:6698;top:4140;width:0;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"/>
            <v:shape id="Text Box 42" o:spid="_x0000_s2872" type="#_x0000_t202" style="position:absolute;left:6698;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5AB5D0D6"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3" o:spid="_x0000_s2873" type="#_x0000_t32" style="position:absolute;left:3041;top:4140;width:0;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"/>
            <v:shape id="Text Box 44" o:spid="_x0000_s2874" type="#_x0000_t202" style="position:absolute;left:3041;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0C198267"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5" o:spid="_x0000_s2875" type="#_x0000_t32" style="position:absolute;left:8767;top:12141;width:0;height: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"/>
            <v:shape id="AutoShape 46" o:spid="_x0000_s2876" type="#_x0000_t32" style="position:absolute;left:2623;top:1378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" strokeweight=".25pt"/>
            <v:shape id="Text Box 47" o:spid="_x0000_s2877" type="#_x0000_t202" style="position:absolute;left:2623;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49AC6908"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8" o:spid="_x0000_s2878" type="#_x0000_t32" style="position:absolute;left:2839;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"/>
            <v:shape id="Text Box 49" o:spid="_x0000_s2879" type="#_x0000_t202" style="position:absolute;left:2839;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764639E9"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0" o:spid="_x0000_s2880" type="#_x0000_t32" style="position:absolute;left:2623;top:1399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" strokeweight=".25pt"/>
            <v:shape id="Text Box 51" o:spid="_x0000_s2881" type="#_x0000_t202" style="position:absolute;left:2623;top:1389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14:paraId="7F288FF5"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2" o:spid="_x0000_s2882" type="#_x0000_t32" style="position:absolute;left:2623;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"/>
            <v:shape id="AutoShape 53" o:spid="_x0000_s2883" type="#_x0000_t32" style="position:absolute;left:2066;top:1252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" strokeweight=".25pt"/>
            <v:shape id="Text Box 54" o:spid="_x0000_s2884" type="#_x0000_t202" style="position:absolute;left:206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5227B4FF"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5" o:spid="_x0000_s2885" type="#_x0000_t32" style="position:absolute;left:2278;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"/>
            <v:shape id="Text Box 56" o:spid="_x0000_s2886" type="#_x0000_t202" style="position:absolute;left:2278;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58577260"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7" o:spid="_x0000_s2887" type="#_x0000_t32" style="position:absolute;left:2066;top:1273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" strokeweight=".25pt"/>
            <v:shape id="Text Box 58" o:spid="_x0000_s2888" type="#_x0000_t202" style="position:absolute;left:2066;top:1263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2DCBC19D"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9" o:spid="_x0000_s2889" type="#_x0000_t32" style="position:absolute;left:2066;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"/>
            <v:shape id="Text Box 60" o:spid="_x0000_s2890" type="#_x0000_t202" style="position:absolute;left:206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7CCF7DB9"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1" o:spid="_x0000_s2891" type="#_x0000_t32" style="position:absolute;left:905;top:1252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" strokeweight=".25pt"/>
            <v:shape id="Text Box 62" o:spid="_x0000_s2892" type="#_x0000_t202" style="position:absolute;left:905;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3F170C4E"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3" o:spid="_x0000_s2893" type="#_x0000_t32" style="position:absolute;left:1116;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41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"/>
            <v:shape id="Text Box 64" o:spid="_x0000_s2894" type="#_x0000_t202" style="position:absolute;left:111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723FEDF7"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5" o:spid="_x0000_s2895" type="#_x0000_t32" style="position:absolute;left:905;top:1273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" strokeweight=".25pt"/>
            <v:shape id="Text Box 66" o:spid="_x0000_s2896" type="#_x0000_t202" style="position:absolute;left:905;top:1263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14:paraId="19991093"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7" o:spid="_x0000_s2897" type="#_x0000_t32" style="position:absolute;left:905;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"/>
            <v:shape id="AutoShape 68" o:spid="_x0000_s2898" type="#_x0000_t32" style="position:absolute;left:5748;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" strokeweight=".25pt"/>
            <v:shape id="Text Box 69" o:spid="_x0000_s2899" type="#_x0000_t202" style="position:absolute;left:574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201D83FD"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0" o:spid="_x0000_s2900" type="#_x0000_t32" style="position:absolute;left:5964;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"/>
            <v:shape id="Text Box 71" o:spid="_x0000_s2901" type="#_x0000_t202" style="position:absolute;left:5964;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275D374F"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2" o:spid="_x0000_s2902" type="#_x0000_t32" style="position:absolute;left:5748;top:1199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" strokeweight=".25pt"/>
            <v:shape id="Text Box 73" o:spid="_x0000_s2903" type="#_x0000_t202" style="position:absolute;left:5748;top:118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3E1FA698"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4" o:spid="_x0000_s2904" type="#_x0000_t32" style="position:absolute;left:5748;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"/>
            <v:shape id="Text Box 75" o:spid="_x0000_s2905" type="#_x0000_t202" style="position:absolute;left:574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5F46E757"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6" o:spid="_x0000_s2906" type="#_x0000_t32" style="position:absolute;left:7097;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shape id="Text Box 77" o:spid="_x0000_s2907" type="#_x0000_t202" style="position:absolute;left:7097;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3E25D171"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8" o:spid="_x0000_s2908" type="#_x0000_t32" style="position:absolute;left:7313;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"/>
            <v:shape id="Text Box 79" o:spid="_x0000_s2909" type="#_x0000_t202" style="position:absolute;left:7313;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4BE0B7EA"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0" o:spid="_x0000_s2910" type="#_x0000_t32" style="position:absolute;left:7097;top:1199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" strokeweight=".25pt"/>
            <v:shape id="Text Box 81" o:spid="_x0000_s2911" type="#_x0000_t202" style="position:absolute;left:7097;top:118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06FC5A03"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2" o:spid="_x0000_s2912" type="#_x0000_t32" style="position:absolute;left:7097;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"/>
            <v:shape id="Text Box 83" o:spid="_x0000_s2913" type="#_x0000_t202" style="position:absolute;left:7097;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1A15DBF1"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4" o:spid="_x0000_s2914" type="#_x0000_t32" style="position:absolute;left:1918;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" strokeweight=".25pt"/>
            <v:shape id="Text Box 85" o:spid="_x0000_s2915" type="#_x0000_t202" style="position:absolute;left:191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53A35E87"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6" o:spid="_x0000_s2916" type="#_x0000_t32" style="position:absolute;left:2134;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"/>
            <v:shape id="Text Box 87" o:spid="_x0000_s2917" type="#_x0000_t202" style="position:absolute;left:2134;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3D6E40CD"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8" o:spid="_x0000_s2918" type="#_x0000_t32" style="position:absolute;left:1918;top:11985;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" strokeweight=".25pt"/>
            <v:shape id="Text Box 89" o:spid="_x0000_s2919" type="#_x0000_t202" style="position:absolute;left:1918;top:1188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49B8D78E"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0" o:spid="_x0000_s2920" type="#_x0000_t32" style="position:absolute;left:1918;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"/>
            <v:shape id="Text Box 91" o:spid="_x0000_s2921" type="#_x0000_t202" style="position:absolute;left:191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53324FAE"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2" o:spid="_x0000_s2922" type="#_x0000_t32" style="position:absolute;left:905;top:1177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" strokeweight=".25pt"/>
            <v:shape id="Text Box 93" o:spid="_x0000_s2923" type="#_x0000_t202" style="position:absolute;left:905;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4C27B208"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4" o:spid="_x0000_s2924" type="#_x0000_t32" style="position:absolute;left:1116;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"/>
            <v:shape id="Text Box 95" o:spid="_x0000_s2925" type="#_x0000_t202" style="position:absolute;left:1116;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29E5C55C"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6" o:spid="_x0000_s2926" type="#_x0000_t32" style="position:absolute;left:905;top:1198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shape id="Text Box 97" o:spid="_x0000_s2927" type="#_x0000_t202" style="position:absolute;left:905;top:1188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14:paraId="6ED115D6"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8" o:spid="_x0000_s2928" type="#_x0000_t32" style="position:absolute;left:905;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"/>
            <v:shape id="Text Box 99" o:spid="_x0000_s2929" type="#_x0000_t202" style="position:absolute;left:905;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663FB484"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0" o:spid="_x0000_s2930" type="#_x0000_t32" style="position:absolute;left:6790;top:1617;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" strokeweight=".25pt"/>
            <v:shape id="Text Box 101" o:spid="_x0000_s2931" type="#_x0000_t202" style="position:absolute;left:6790;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34FD1CDF"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2" o:spid="_x0000_s2932" type="#_x0000_t32" style="position:absolute;left:7001;top:161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"/>
            <v:shape id="Text Box 103" o:spid="_x0000_s2933" type="#_x0000_t202" style="position:absolute;left:7001;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6D496695"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4" o:spid="_x0000_s2934" type="#_x0000_t32" style="position:absolute;left:6790;top:183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" strokeweight=".25pt"/>
            <v:shape id="Text Box 105" o:spid="_x0000_s2935" type="#_x0000_t202" style="position:absolute;left:6790;top:173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14:paraId="33F15E96"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6" o:spid="_x0000_s2936" type="#_x0000_t32" style="position:absolute;left:6790;top:161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"/>
            <v:shape id="Text Box 107" o:spid="_x0000_s2937" type="#_x0000_t202" style="position:absolute;left:6790;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14:paraId="4DC66F17"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8" o:spid="_x0000_s2938" type="#_x0000_t32" style="position:absolute;left:8023;top:2157;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"/>
            <v:shape id="Text Box 109" o:spid="_x0000_s2939" type="#_x0000_t202" style="position:absolute;left:8023;top:20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14:paraId="50A0B3F3"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0" o:spid="_x0000_s2940" type="#_x0000_t32" style="position:absolute;left:6790;top:130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" strokeweight=".25pt"/>
            <v:shape id="Text Box 111" o:spid="_x0000_s2941" type="#_x0000_t202" style="position:absolute;left:6790;top:120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no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1Dp6MYAAADcAAAA&#10;DwAAAAAAAAAAAAAAAAAHAgAAZHJzL2Rvd25yZXYueG1sUEsFBgAAAAADAAMAtwAAAPoCAAAAAA==&#10;" filled="f" stroked="f">
              <v:textbox inset="0,0,0,0">
                <w:txbxContent>
                  <w:p w14:paraId="40244F03"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2" o:spid="_x0000_s2942" type="#_x0000_t32" style="position:absolute;left:7001;top:1303;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"/>
            <v:shape id="Text Box 113" o:spid="_x0000_s2943" type="#_x0000_t202" style="position:absolute;left:7001;top:120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14:paraId="4BF808D8"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4" o:spid="_x0000_s2944" type="#_x0000_t32" style="position:absolute;left:6790;top:1516;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" strokeweight=".25pt"/>
            <v:shape id="Text Box 115" o:spid="_x0000_s2945" type="#_x0000_t202" style="position:absolute;left:6790;top:141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14:paraId="05782FBF"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6" o:spid="_x0000_s2946" type="#_x0000_t32" style="position:absolute;left:6790;top:1303;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"/>
            <v:shape id="AutoShape 117" o:spid="_x0000_s2947" type="#_x0000_t32" style="position:absolute;left:3386;top:13780;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" strokeweight=".25pt"/>
            <v:shape id="Text Box 118" o:spid="_x0000_s2948" type="#_x0000_t202" style="position:absolute;left:3386;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B1wgAAANwAAAAPAAAAZHJzL2Rvd25yZXYueG1sRE/Pa8Iw&#10;FL4P/B/CE3abqQp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BqakB1wgAAANwAAAAPAAAA&#10;AAAAAAAAAAAAAAcCAABkcnMvZG93bnJldi54bWxQSwUGAAAAAAMAAwC3AAAA9gIAAAAA&#10;" filled="f" stroked="f">
              <v:textbox inset="0,0,0,0">
                <w:txbxContent>
                  <w:p w14:paraId="6ECC6DBA"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9" o:spid="_x0000_s2949" type="#_x0000_t32" style="position:absolute;left:3607;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C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x8wtcz6QjIOcXAAAA//8DAFBLAQItABQABgAIAAAAIQDb4fbL7gAAAIUBAAATAAAAAAAA&#10;AAAAAAAAAAAAAABbQ29udGVudF9UeXBlc10ueG1sUEsBAi0AFAAGAAgAAAAhAFr0LFu/AAAAFQEA&#10;AAsAAAAAAAAAAAAAAAAAHwEAAF9yZWxzLy5yZWxzUEsBAi0AFAAGAAgAAAAhAL6QNsLHAAAA3AAA&#10;AA8AAAAAAAAAAAAAAAAABwIAAGRycy9kb3ducmV2LnhtbFBLBQYAAAAAAwADALcAAAD7AgAAAAA=&#10;"/>
            <v:shape id="Text Box 120" o:spid="_x0000_s2950" type="#_x0000_t202" style="position:absolute;left:3607;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xUwQAAANwAAAAPAAAAZHJzL2Rvd25yZXYueG1sRE9Ni8Iw&#10;EL0L+x/CLHjTVAX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KHJPFTBAAAA3AAAAA8AAAAA&#10;AAAAAAAAAAAABwIAAGRycy9kb3ducmV2LnhtbFBLBQYAAAAAAwADALcAAAD1AgAAAAA=&#10;" filled="f" stroked="f">
              <v:textbox inset="0,0,0,0">
                <w:txbxContent>
                  <w:p w14:paraId="339A7361"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1" o:spid="_x0000_s2951" type="#_x0000_t32" style="position:absolute;left:3386;top:13996;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" strokeweight=".25pt"/>
            <v:shape id="AutoShape 122" o:spid="_x0000_s2952" type="#_x0000_t32" style="position:absolute;left:3386;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"/>
            <v:shape id="Text Box 123" o:spid="_x0000_s2953" type="#_x0000_t202" style="position:absolute;left:4380;top:1044;width:148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IjxQAAANwAAAAPAAAAZHJzL2Rvd25yZXYueG1sRI9Ba8JA&#10;FITvgv9heYXedFMF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BRG6IjxQAAANwAAAAP&#10;AAAAAAAAAAAAAAAAAAcCAABkcnMvZG93bnJldi54bWxQSwUGAAAAAAMAAwC3AAAA+QIAAAAA&#10;" filled="f" stroked="f">
              <v:textbox inset="0,0,0,0">
                <w:txbxContent>
                  <w:p w14:paraId="47491EFD" w14:textId="77777777" w:rsidR="005121E6" w:rsidRDefault="005121E6" w:rsidP="005121E6">
                    <w:pPr>
                      <w:spacing w:after="0" w:line="240" w:lineRule="auto"/>
                      <w:rPr>
                        <w:rFonts w:ascii="Arial" w:hAnsi="Arial" w:cs="Arial"/>
                        <w:sz w:val="11"/>
                        <w:szCs w:val="11"/>
                      </w:rPr>
                    </w:pPr>
                    <w:r>
                      <w:rPr>
                        <w:rFonts w:ascii="Arial" w:hAnsi="Arial" w:cs="Arial"/>
                        <w:sz w:val="11"/>
                        <w:szCs w:val="11"/>
                      </w:rPr>
                      <w:t>1. SOLICITATION NUMBER</w:t>
                    </w:r>
                  </w:p>
                </w:txbxContent>
              </v:textbox>
            </v:shape>
            <v:shape id="Text Box 124" o:spid="_x0000_s2954" type="#_x0000_t202" style="position:absolute;left:6766;top:1044;width:148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pXxQAAANwAAAAPAAAAZHJzL2Rvd25yZXYueG1sRI9Ba8JA&#10;FITvBf/D8gRvdaMt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De8jpXxQAAANwAAAAP&#10;AAAAAAAAAAAAAAAAAAcCAABkcnMvZG93bnJldi54bWxQSwUGAAAAAAMAAwC3AAAA+QIAAAAA&#10;" filled="f" stroked="f">
              <v:textbox inset="0,0,0,0">
                <w:txbxContent>
                  <w:p w14:paraId="5B36A614" w14:textId="77777777" w:rsidR="005121E6" w:rsidRDefault="005121E6" w:rsidP="005121E6">
                    <w:pPr>
                      <w:spacing w:after="0" w:line="240" w:lineRule="auto"/>
                      <w:rPr>
                        <w:rFonts w:ascii="Arial" w:hAnsi="Arial" w:cs="Arial"/>
                        <w:sz w:val="11"/>
                        <w:szCs w:val="11"/>
                      </w:rPr>
                    </w:pPr>
                    <w:r>
                      <w:rPr>
                        <w:rFonts w:ascii="Arial" w:hAnsi="Arial" w:cs="Arial"/>
                        <w:sz w:val="11"/>
                        <w:szCs w:val="11"/>
                      </w:rPr>
                      <w:t>2. TYPE OF SOLICITATION</w:t>
                    </w:r>
                  </w:p>
                </w:txbxContent>
              </v:textbox>
            </v:shape>
            <v:shape id="Text Box 125" o:spid="_x0000_s2955" type="#_x0000_t202" style="position:absolute;left:8834;top:1044;width:93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MxQAAANwAAAAPAAAAZHJzL2Rvd25yZXYueG1sRI9Ba8JA&#10;FITvBf/D8gRvdaOl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Cxvp/MxQAAANwAAAAP&#10;AAAAAAAAAAAAAAAAAAcCAABkcnMvZG93bnJldi54bWxQSwUGAAAAAAMAAwC3AAAA+QIAAAAA&#10;" filled="f" stroked="f">
              <v:textbox inset="0,0,0,0">
                <w:txbxContent>
                  <w:p w14:paraId="5A8E22C2" w14:textId="77777777" w:rsidR="005121E6" w:rsidRDefault="005121E6" w:rsidP="005121E6">
                    <w:pPr>
                      <w:spacing w:after="0" w:line="240" w:lineRule="auto"/>
                      <w:rPr>
                        <w:rFonts w:ascii="Arial" w:hAnsi="Arial" w:cs="Arial"/>
                        <w:sz w:val="11"/>
                        <w:szCs w:val="11"/>
                      </w:rPr>
                    </w:pPr>
                    <w:r>
                      <w:rPr>
                        <w:rFonts w:ascii="Arial" w:hAnsi="Arial" w:cs="Arial"/>
                        <w:sz w:val="11"/>
                        <w:szCs w:val="11"/>
                      </w:rPr>
                      <w:t>3. DATE ISSUED</w:t>
                    </w:r>
                  </w:p>
                </w:txbxContent>
              </v:textbox>
            </v:shape>
            <v:shape id="Text Box 126" o:spid="_x0000_s2956" type="#_x0000_t202" style="position:absolute;left:10289;top:1044;width:97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G7xQAAANwAAAAPAAAAZHJzL2Rvd25yZXYueG1sRI9Ba8JA&#10;FITvBf/D8oTe6sYK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BBbAG7xQAAANwAAAAP&#10;AAAAAAAAAAAAAAAAAAcCAABkcnMvZG93bnJldi54bWxQSwUGAAAAAAMAAwC3AAAA+QIAAAAA&#10;" filled="f" stroked="f">
              <v:textbox inset="0,0,0,0">
                <w:txbxContent>
                  <w:p w14:paraId="19D84FFC" w14:textId="77777777" w:rsidR="005121E6" w:rsidRDefault="005121E6" w:rsidP="005121E6">
                    <w:pPr>
                      <w:spacing w:after="0" w:line="240" w:lineRule="auto"/>
                      <w:rPr>
                        <w:rFonts w:ascii="Arial" w:hAnsi="Arial" w:cs="Arial"/>
                        <w:sz w:val="11"/>
                        <w:szCs w:val="11"/>
                      </w:rPr>
                    </w:pPr>
                    <w:r>
                      <w:rPr>
                        <w:rFonts w:ascii="Arial" w:hAnsi="Arial" w:cs="Arial"/>
                        <w:sz w:val="11"/>
                        <w:szCs w:val="11"/>
                      </w:rPr>
                      <w:t>PAGE OF PAGES</w:t>
                    </w:r>
                  </w:p>
                </w:txbxContent>
              </v:textbox>
            </v:shape>
            <v:shape id="Text Box 127" o:spid="_x0000_s2957" type="#_x0000_t202" style="position:absolute;left:780;top:2216;width:13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gxQAAANwAAAAPAAAAZHJzL2Rvd25yZXYueG1sRI9Ba8JA&#10;FITvBf/D8oTe6kYF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AuIKQgxQAAANwAAAAP&#10;AAAAAAAAAAAAAAAAAAcCAABkcnMvZG93bnJldi54bWxQSwUGAAAAAAMAAwC3AAAA+QIAAAAA&#10;" filled="f" stroked="f">
              <v:textbox inset="0,0,0,0">
                <w:txbxContent>
                  <w:p w14:paraId="1A81326B" w14:textId="77777777" w:rsidR="005121E6" w:rsidRDefault="005121E6" w:rsidP="005121E6">
                    <w:pPr>
                      <w:spacing w:after="0" w:line="240" w:lineRule="auto"/>
                      <w:rPr>
                        <w:rFonts w:ascii="Arial" w:hAnsi="Arial" w:cs="Arial"/>
                        <w:sz w:val="11"/>
                        <w:szCs w:val="11"/>
                      </w:rPr>
                    </w:pPr>
                    <w:r>
                      <w:rPr>
                        <w:rFonts w:ascii="Arial" w:hAnsi="Arial" w:cs="Arial"/>
                        <w:sz w:val="11"/>
                        <w:szCs w:val="11"/>
                      </w:rPr>
                      <w:t>4. CONTRACT NUMBER</w:t>
                    </w:r>
                  </w:p>
                </w:txbxContent>
              </v:textbox>
            </v:shape>
            <v:shape id="Text Box 128" o:spid="_x0000_s2958" type="#_x0000_t202" style="position:absolute;left:4481;top:2216;width:267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BSwQAAANwAAAAPAAAAZHJzL2Rvd25yZXYueG1sRE9Ni8Iw&#10;EL0L+x/CLHjTVAX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F+/MFLBAAAA3AAAAA8AAAAA&#10;AAAAAAAAAAAABwIAAGRycy9kb3ducmV2LnhtbFBLBQYAAAAAAwADALcAAAD1AgAAAAA=&#10;" filled="f" stroked="f">
              <v:textbox inset="0,0,0,0">
                <w:txbxContent>
                  <w:p w14:paraId="6977EB5D" w14:textId="77777777" w:rsidR="005121E6" w:rsidRDefault="005121E6" w:rsidP="005121E6">
                    <w:pPr>
                      <w:spacing w:after="0" w:line="240" w:lineRule="auto"/>
                      <w:rPr>
                        <w:rFonts w:ascii="Arial" w:hAnsi="Arial" w:cs="Arial"/>
                        <w:sz w:val="11"/>
                        <w:szCs w:val="11"/>
                      </w:rPr>
                    </w:pPr>
                    <w:r>
                      <w:rPr>
                        <w:rFonts w:ascii="Arial" w:hAnsi="Arial" w:cs="Arial"/>
                        <w:sz w:val="11"/>
                        <w:szCs w:val="11"/>
                      </w:rPr>
                      <w:t>5. REQUISITION/PURCHASE REQUEST NUMBER</w:t>
                    </w:r>
                  </w:p>
                </w:txbxContent>
              </v:textbox>
            </v:shape>
            <v:shape id="Text Box 129" o:spid="_x0000_s2959" type="#_x0000_t202" style="position:absolute;left:8081;top:2216;width:12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XJ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Aw85XJxQAAANwAAAAP&#10;AAAAAAAAAAAAAAAAAAcCAABkcnMvZG93bnJldi54bWxQSwUGAAAAAAMAAwC3AAAA+QIAAAAA&#10;" filled="f" stroked="f">
              <v:textbox inset="0,0,0,0">
                <w:txbxContent>
                  <w:p w14:paraId="388D4D57" w14:textId="77777777" w:rsidR="005121E6" w:rsidRDefault="005121E6" w:rsidP="005121E6">
                    <w:pPr>
                      <w:spacing w:after="0" w:line="240" w:lineRule="auto"/>
                      <w:rPr>
                        <w:rFonts w:ascii="Arial" w:hAnsi="Arial" w:cs="Arial"/>
                        <w:sz w:val="11"/>
                        <w:szCs w:val="11"/>
                      </w:rPr>
                    </w:pPr>
                    <w:r>
                      <w:rPr>
                        <w:rFonts w:ascii="Arial" w:hAnsi="Arial" w:cs="Arial"/>
                        <w:sz w:val="11"/>
                        <w:szCs w:val="11"/>
                      </w:rPr>
                      <w:t>6. PROJECT NUMBER</w:t>
                    </w:r>
                  </w:p>
                </w:txbxContent>
              </v:textbox>
            </v:shape>
            <v:shape id="Text Box 130" o:spid="_x0000_s2960" type="#_x0000_t202" style="position:absolute;left:780;top:2960;width:7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14:paraId="1FDCD46E" w14:textId="77777777" w:rsidR="005121E6" w:rsidRDefault="005121E6" w:rsidP="005121E6">
                    <w:pPr>
                      <w:spacing w:after="0" w:line="240" w:lineRule="auto"/>
                      <w:rPr>
                        <w:rFonts w:ascii="Arial" w:hAnsi="Arial" w:cs="Arial"/>
                        <w:sz w:val="11"/>
                        <w:szCs w:val="11"/>
                      </w:rPr>
                    </w:pPr>
                    <w:r>
                      <w:rPr>
                        <w:rFonts w:ascii="Arial" w:hAnsi="Arial" w:cs="Arial"/>
                        <w:sz w:val="11"/>
                        <w:szCs w:val="11"/>
                      </w:rPr>
                      <w:t>7. ISSUED BY</w:t>
                    </w:r>
                  </w:p>
                </w:txbxContent>
              </v:textbox>
            </v:shape>
            <v:shape id="Text Box 131" o:spid="_x0000_s2961" type="#_x0000_t202" style="position:absolute;left:3943;top:298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14:paraId="75CE40EC" w14:textId="77777777" w:rsidR="005121E6" w:rsidRDefault="005121E6" w:rsidP="005121E6">
                    <w:pPr>
                      <w:spacing w:after="0" w:line="240" w:lineRule="auto"/>
                      <w:rPr>
                        <w:rFonts w:ascii="Arial" w:hAnsi="Arial" w:cs="Arial"/>
                        <w:sz w:val="11"/>
                        <w:szCs w:val="11"/>
                      </w:rPr>
                    </w:pPr>
                    <w:r>
                      <w:rPr>
                        <w:rFonts w:ascii="Arial" w:hAnsi="Arial" w:cs="Arial"/>
                        <w:sz w:val="11"/>
                        <w:szCs w:val="11"/>
                      </w:rPr>
                      <w:t>CODE</w:t>
                    </w:r>
                  </w:p>
                </w:txbxContent>
              </v:textbox>
            </v:shape>
            <v:shape id="Text Box 132" o:spid="_x0000_s2962" type="#_x0000_t202" style="position:absolute;left:6175;top:2960;width:133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049D8A16" w14:textId="77777777" w:rsidR="005121E6" w:rsidRDefault="005121E6" w:rsidP="005121E6">
                    <w:pPr>
                      <w:spacing w:after="0" w:line="240" w:lineRule="auto"/>
                      <w:rPr>
                        <w:rFonts w:ascii="Arial" w:hAnsi="Arial" w:cs="Arial"/>
                        <w:sz w:val="11"/>
                        <w:szCs w:val="11"/>
                      </w:rPr>
                    </w:pPr>
                    <w:r>
                      <w:rPr>
                        <w:rFonts w:ascii="Arial" w:hAnsi="Arial" w:cs="Arial"/>
                        <w:sz w:val="11"/>
                        <w:szCs w:val="11"/>
                      </w:rPr>
                      <w:t>8. ADDRESS OFFER TO</w:t>
                    </w:r>
                  </w:p>
                </w:txbxContent>
              </v:textbox>
            </v:shape>
            <v:shape id="Text Box 133" o:spid="_x0000_s2963" type="#_x0000_t202" style="position:absolute;left:3098;top:4208;width:5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T+xAAAANwAAAAPAAAAZHJzL2Rvd25yZXYueG1sRI9Ba8JA&#10;FITvgv9heUJvulFB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NTCNP7EAAAA3AAAAA8A&#10;AAAAAAAAAAAAAAAABwIAAGRycy9kb3ducmV2LnhtbFBLBQYAAAAAAwADALcAAAD4AgAAAAA=&#10;" filled="f" stroked="f">
              <v:textbox inset="0,0,0,0">
                <w:txbxContent>
                  <w:p w14:paraId="2AC71448" w14:textId="77777777" w:rsidR="005121E6" w:rsidRDefault="005121E6" w:rsidP="005121E6">
                    <w:pPr>
                      <w:spacing w:after="0" w:line="240" w:lineRule="auto"/>
                      <w:rPr>
                        <w:rFonts w:ascii="Arial" w:hAnsi="Arial" w:cs="Arial"/>
                        <w:sz w:val="11"/>
                        <w:szCs w:val="11"/>
                      </w:rPr>
                    </w:pPr>
                    <w:r>
                      <w:rPr>
                        <w:rFonts w:ascii="Arial" w:hAnsi="Arial" w:cs="Arial"/>
                        <w:sz w:val="11"/>
                        <w:szCs w:val="11"/>
                      </w:rPr>
                      <w:t>a. NAME</w:t>
                    </w:r>
                  </w:p>
                </w:txbxContent>
              </v:textbox>
            </v:shape>
            <v:shape id="Text Box 134" o:spid="_x0000_s2964" type="#_x0000_t202" style="position:absolute;left:6761;top:4208;width:361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yKxQAAANwAAAAPAAAAZHJzL2Rvd25yZXYueG1sRI9Ba8JA&#10;FITvBf/D8oTe6sZWRF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BbK6yKxQAAANwAAAAP&#10;AAAAAAAAAAAAAAAAAAcCAABkcnMvZG93bnJldi54bWxQSwUGAAAAAAMAAwC3AAAA+QIAAAAA&#10;" filled="f" stroked="f">
              <v:textbox inset="0,0,0,0">
                <w:txbxContent>
                  <w:p w14:paraId="3261E107" w14:textId="77777777" w:rsidR="005121E6" w:rsidRDefault="005121E6" w:rsidP="005121E6">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Text Box 135" o:spid="_x0000_s2965" type="#_x0000_t202" style="position:absolute;left:785;top:5048;width:731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14:paraId="70029F55" w14:textId="77777777" w:rsidR="005121E6" w:rsidRDefault="005121E6" w:rsidP="005121E6">
                    <w:pPr>
                      <w:spacing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Text Box 136" o:spid="_x0000_s2966" type="#_x0000_t202" style="position:absolute;left:780;top:12190;width:540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dmxQAAANwAAAAPAAAAZHJzL2Rvd25yZXYueG1sRI9Ba8JA&#10;FITvQv/D8oTedKOF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DEtZdmxQAAANwAAAAP&#10;AAAAAAAAAAAAAAAAAAcCAABkcnMvZG93bnJldi54bWxQSwUGAAAAAAMAAwC3AAAA+QIAAAAA&#10;" filled="f" stroked="f">
              <v:textbox inset="0,0,0,0">
                <w:txbxContent>
                  <w:p w14:paraId="2FA77F42"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Text Box 137" o:spid="_x0000_s2967" type="#_x0000_t202" style="position:absolute;left:780;top:12339;width:382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9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Cr+TL9xQAAANwAAAAP&#10;AAAAAAAAAAAAAAAAAAcCAABkcnMvZG93bnJldi54bWxQSwUGAAAAAAMAAwC3AAAA+QIAAAAA&#10;" filled="f" stroked="f">
              <v:textbox inset="0,0,0,0">
                <w:txbxContent>
                  <w:p w14:paraId="47C9D8B9" w14:textId="77777777" w:rsidR="005121E6" w:rsidRDefault="005121E6" w:rsidP="005121E6">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Text Box 138" o:spid="_x0000_s2968" type="#_x0000_t202" style="position:absolute;left:8825;top:12190;width:126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14:paraId="258C1191" w14:textId="77777777" w:rsidR="005121E6" w:rsidRDefault="005121E6" w:rsidP="005121E6">
                    <w:pPr>
                      <w:spacing w:after="0" w:line="240" w:lineRule="auto"/>
                      <w:rPr>
                        <w:rFonts w:ascii="Arial" w:hAnsi="Arial" w:cs="Arial"/>
                        <w:sz w:val="11"/>
                        <w:szCs w:val="11"/>
                      </w:rPr>
                    </w:pPr>
                    <w:r>
                      <w:rPr>
                        <w:rFonts w:ascii="Arial" w:hAnsi="Arial" w:cs="Arial"/>
                        <w:sz w:val="11"/>
                        <w:szCs w:val="11"/>
                      </w:rPr>
                      <w:t>12b. CALENDAR DAYS</w:t>
                    </w:r>
                  </w:p>
                </w:txbxContent>
              </v:textbox>
            </v:shape>
            <v:shape id="Text Box 139" o:spid="_x0000_s2969" type="#_x0000_t202" style="position:absolute;left:785;top:12924;width:271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14:paraId="098AB1C9" w14:textId="77777777" w:rsidR="005121E6" w:rsidRDefault="005121E6" w:rsidP="005121E6">
                    <w:pPr>
                      <w:spacing w:after="0" w:line="240" w:lineRule="auto"/>
                      <w:rPr>
                        <w:rFonts w:ascii="Arial" w:hAnsi="Arial" w:cs="Arial"/>
                        <w:sz w:val="11"/>
                        <w:szCs w:val="11"/>
                      </w:rPr>
                    </w:pPr>
                    <w:r>
                      <w:rPr>
                        <w:rFonts w:ascii="Arial" w:hAnsi="Arial" w:cs="Arial"/>
                        <w:sz w:val="11"/>
                        <w:szCs w:val="11"/>
                      </w:rPr>
                      <w:t>13. ADDITIONAL SOLICITATION REQUIREMENTS:</w:t>
                    </w:r>
                  </w:p>
                </w:txbxContent>
              </v:textbox>
            </v:shape>
            <v:shape id="Text Box 140" o:spid="_x0000_s2970" type="#_x0000_t202" style="position:absolute;left:9228;top:14960;width:207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filled="f" stroked="f">
              <v:textbox inset="0,0,0,0">
                <w:txbxContent>
                  <w:p w14:paraId="28D311C9" w14:textId="77777777" w:rsidR="005121E6" w:rsidRDefault="005121E6" w:rsidP="005121E6">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Text Box 141" o:spid="_x0000_s2971" type="#_x0000_t202" style="position:absolute;left:9228;top:14960;width:132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wxQAAANwAAAAPAAAAZHJzL2Rvd25yZXYueG1sRI9BawIx&#10;FITvQv9DeIXeNFGK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Bj/FfwxQAAANwAAAAP&#10;AAAAAAAAAAAAAAAAAAcCAABkcnMvZG93bnJldi54bWxQSwUGAAAAAAMAAwC3AAAA+QIAAAAA&#10;" filled="f" stroked="f">
              <v:textbox inset="0,0,0,0">
                <w:txbxContent>
                  <w:p w14:paraId="445E147A" w14:textId="77777777" w:rsidR="005121E6" w:rsidRDefault="005121E6" w:rsidP="005121E6">
                    <w:pPr>
                      <w:spacing w:after="0" w:line="240" w:lineRule="auto"/>
                      <w:rPr>
                        <w:rFonts w:ascii="Arial" w:hAnsi="Arial" w:cs="Arial"/>
                        <w:sz w:val="11"/>
                        <w:szCs w:val="11"/>
                      </w:rPr>
                    </w:pPr>
                    <w:r>
                      <w:rPr>
                        <w:rFonts w:ascii="Arial" w:hAnsi="Arial" w:cs="Arial"/>
                        <w:sz w:val="11"/>
                        <w:szCs w:val="11"/>
                      </w:rPr>
                      <w:t>STANDARD FORM 1442</w:t>
                    </w:r>
                  </w:p>
                </w:txbxContent>
              </v:textbox>
            </v:shape>
            <v:shape id="Text Box 142" o:spid="_x0000_s2972" type="#_x0000_t202" style="position:absolute;left:9228;top:15108;width:239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mHxQAAANwAAAAPAAAAZHJzL2Rvd25yZXYueG1sRI9BawIx&#10;FITvBf9DeIK3mlRE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CTLsmHxQAAANwAAAAP&#10;AAAAAAAAAAAAAAAAAAcCAABkcnMvZG93bnJldi54bWxQSwUGAAAAAAMAAwC3AAAA+QIAAAAA&#10;" filled="f" stroked="f">
              <v:textbox inset="0,0,0,0">
                <w:txbxContent>
                  <w:p w14:paraId="68445898" w14:textId="77777777" w:rsidR="005121E6" w:rsidRDefault="005121E6" w:rsidP="005121E6">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Text Box 143" o:spid="_x0000_s2973" type="#_x0000_t202" style="position:absolute;left:1471;top:1089;width:226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wcxQAAANwAAAAPAAAAZHJzL2Rvd25yZXYueG1sRI9BawIx&#10;FITvBf9DeIXealJbpN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D8YmwcxQAAANwAAAAP&#10;AAAAAAAAAAAAAAAAAAcCAABkcnMvZG93bnJldi54bWxQSwUGAAAAAAMAAwC3AAAA+QIAAAAA&#10;" filled="f" stroked="f">
              <v:textbox inset="0,0,0,0">
                <w:txbxContent>
                  <w:p w14:paraId="2107BBFA" w14:textId="77777777" w:rsidR="005121E6" w:rsidRDefault="005121E6" w:rsidP="005121E6">
                    <w:pPr>
                      <w:spacing w:after="0" w:line="240" w:lineRule="auto"/>
                      <w:rPr>
                        <w:rFonts w:ascii="Arial" w:hAnsi="Arial" w:cs="Arial"/>
                        <w:sz w:val="19"/>
                        <w:szCs w:val="19"/>
                      </w:rPr>
                    </w:pPr>
                    <w:r>
                      <w:rPr>
                        <w:rFonts w:ascii="Arial" w:hAnsi="Arial" w:cs="Arial"/>
                        <w:sz w:val="19"/>
                        <w:szCs w:val="19"/>
                      </w:rPr>
                      <w:t>SOLICITATION, OFFER,</w:t>
                    </w:r>
                  </w:p>
                </w:txbxContent>
              </v:textbox>
            </v:shape>
            <v:shape id="Text Box 144" o:spid="_x0000_s2974" type="#_x0000_t202" style="position:absolute;left:1956;top:1329;width:127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oxQAAANwAAAAPAAAAZHJzL2Rvd25yZXYueG1sRI9BawIx&#10;FITvQv9DeIXeNKmI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zi/RoxQAAANwAAAAP&#10;AAAAAAAAAAAAAAAAAAcCAABkcnMvZG93bnJldi54bWxQSwUGAAAAAAMAAwC3AAAA+QIAAAAA&#10;" filled="f" stroked="f">
              <v:textbox inset="0,0,0,0">
                <w:txbxContent>
                  <w:p w14:paraId="40C329DB" w14:textId="77777777" w:rsidR="005121E6" w:rsidRDefault="005121E6" w:rsidP="005121E6">
                    <w:pPr>
                      <w:spacing w:after="0" w:line="240" w:lineRule="auto"/>
                      <w:rPr>
                        <w:rFonts w:ascii="Arial" w:hAnsi="Arial" w:cs="Arial"/>
                        <w:sz w:val="19"/>
                        <w:szCs w:val="19"/>
                      </w:rPr>
                    </w:pPr>
                    <w:r>
                      <w:rPr>
                        <w:rFonts w:ascii="Arial" w:hAnsi="Arial" w:cs="Arial"/>
                        <w:sz w:val="19"/>
                        <w:szCs w:val="19"/>
                      </w:rPr>
                      <w:t>AND AWARD</w:t>
                    </w:r>
                  </w:p>
                </w:txbxContent>
              </v:textbox>
            </v:shape>
            <v:shape id="Text Box 145" o:spid="_x0000_s2975" type="#_x0000_t202" style="position:absolute;left:890;top:1569;width:315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HzxQAAANwAAAAPAAAAZHJzL2Rvd25yZXYueG1sRI9BawIx&#10;FITvBf9DeIXealJp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Acx1HzxQAAANwAAAAP&#10;AAAAAAAAAAAAAAAAAAcCAABkcnMvZG93bnJldi54bWxQSwUGAAAAAAMAAwC3AAAA+QIAAAAA&#10;" filled="f" stroked="f">
              <v:textbox inset="0,0,0,0">
                <w:txbxContent>
                  <w:p w14:paraId="1A298DB4" w14:textId="77777777" w:rsidR="005121E6" w:rsidRDefault="005121E6" w:rsidP="005121E6">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Text Box 146" o:spid="_x0000_s2976" type="#_x0000_t202" style="position:absolute;left:5585;top:4600;width:11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ExQAAANwAAAAPAAAAZHJzL2Rvd25yZXYueG1sRI9BawIx&#10;FITvhf6H8ITeamIp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DsFc+ExQAAANwAAAAP&#10;AAAAAAAAAAAAAAAAAAcCAABkcnMvZG93bnJldi54bWxQSwUGAAAAAAMAAwC3AAAA+QIAAAAA&#10;" filled="f" stroked="f">
              <v:textbox inset="0,0,0,0">
                <w:txbxContent>
                  <w:p w14:paraId="472DEF62" w14:textId="77777777" w:rsidR="005121E6" w:rsidRDefault="005121E6" w:rsidP="005121E6">
                    <w:pPr>
                      <w:spacing w:after="0" w:line="240" w:lineRule="auto"/>
                      <w:rPr>
                        <w:rFonts w:ascii="Arial" w:hAnsi="Arial" w:cs="Arial"/>
                        <w:sz w:val="15"/>
                        <w:szCs w:val="15"/>
                      </w:rPr>
                    </w:pPr>
                    <w:r>
                      <w:rPr>
                        <w:rFonts w:ascii="Arial" w:hAnsi="Arial" w:cs="Arial"/>
                        <w:sz w:val="15"/>
                        <w:szCs w:val="15"/>
                      </w:rPr>
                      <w:t>SOLICITATION</w:t>
                    </w:r>
                  </w:p>
                </w:txbxContent>
              </v:textbox>
            </v:shape>
            <v:shape id="Text Box 147" o:spid="_x0000_s2977" type="#_x0000_t202" style="position:absolute;left:5580;top:4600;width:11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14:paraId="484556E5" w14:textId="77777777" w:rsidR="005121E6" w:rsidRDefault="005121E6" w:rsidP="005121E6">
                    <w:pPr>
                      <w:spacing w:after="0" w:line="240" w:lineRule="auto"/>
                      <w:rPr>
                        <w:rFonts w:ascii="Arial" w:hAnsi="Arial" w:cs="Arial"/>
                        <w:sz w:val="15"/>
                        <w:szCs w:val="15"/>
                      </w:rPr>
                    </w:pPr>
                    <w:r>
                      <w:rPr>
                        <w:rFonts w:ascii="Arial" w:hAnsi="Arial" w:cs="Arial"/>
                        <w:sz w:val="15"/>
                        <w:szCs w:val="15"/>
                      </w:rPr>
                      <w:t>SOLICITATION</w:t>
                    </w:r>
                  </w:p>
                </w:txbxContent>
              </v:textbox>
            </v:shape>
            <v:shape id="Text Box 148" o:spid="_x0000_s2978" type="#_x0000_t202" style="position:absolute;left:780;top:1974;width:580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5twQAAANwAAAAPAAAAZHJzL2Rvd25yZXYueG1sRE/Pa8Iw&#10;FL4P/B/CE3abiWP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PLG/m3BAAAA3AAAAA8AAAAA&#10;AAAAAAAAAAAABwIAAGRycy9kb3ducmV2LnhtbFBLBQYAAAAAAwADALcAAAD1AgAAAAA=&#10;" filled="f" stroked="f">
              <v:textbox inset="0,0,0,0">
                <w:txbxContent>
                  <w:p w14:paraId="2723764B" w14:textId="77777777" w:rsidR="005121E6" w:rsidRDefault="005121E6" w:rsidP="005121E6">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Text Box 149" o:spid="_x0000_s2979" type="#_x0000_t202" style="position:absolute;left:790;top:4168;width:168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167DF2B1" w14:textId="77777777" w:rsidR="005121E6" w:rsidRDefault="005121E6" w:rsidP="005121E6">
                    <w:pPr>
                      <w:spacing w:after="0" w:line="240" w:lineRule="auto"/>
                      <w:rPr>
                        <w:rFonts w:ascii="Arial" w:hAnsi="Arial" w:cs="Arial"/>
                        <w:sz w:val="15"/>
                        <w:szCs w:val="15"/>
                      </w:rPr>
                    </w:pPr>
                    <w:r>
                      <w:rPr>
                        <w:rFonts w:ascii="Arial" w:hAnsi="Arial" w:cs="Arial"/>
                        <w:sz w:val="15"/>
                        <w:szCs w:val="15"/>
                      </w:rPr>
                      <w:t>9. FOR INFORMATION</w:t>
                    </w:r>
                  </w:p>
                </w:txbxContent>
              </v:textbox>
            </v:shape>
            <v:shape id="Text Box 150" o:spid="_x0000_s2980" type="#_x0000_t202" style="position:absolute;left:790;top:4336;width:10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S2wwAAANwAAAAPAAAAZHJzL2Rvd25yZXYueG1sRE/Pa8Iw&#10;FL4P/B/CE3abac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iWlktsMAAADcAAAADwAA&#10;AAAAAAAAAAAAAAAHAgAAZHJzL2Rvd25yZXYueG1sUEsFBgAAAAADAAMAtwAAAPcCAAAAAA==&#10;" filled="f" stroked="f">
              <v:textbox inset="0,0,0,0">
                <w:txbxContent>
                  <w:p w14:paraId="78D422CD" w14:textId="77777777" w:rsidR="005121E6" w:rsidRDefault="005121E6" w:rsidP="005121E6">
                    <w:pPr>
                      <w:spacing w:after="0" w:line="240" w:lineRule="auto"/>
                      <w:rPr>
                        <w:rFonts w:ascii="Arial" w:hAnsi="Arial" w:cs="Arial"/>
                        <w:sz w:val="15"/>
                        <w:szCs w:val="15"/>
                      </w:rPr>
                    </w:pPr>
                    <w:r>
                      <w:rPr>
                        <w:rFonts w:ascii="Arial" w:hAnsi="Arial" w:cs="Arial"/>
                        <w:sz w:val="15"/>
                        <w:szCs w:val="15"/>
                      </w:rPr>
                      <w:t xml:space="preserve">              CALL:</w:t>
                    </w:r>
                  </w:p>
                </w:txbxContent>
              </v:textbox>
            </v:shape>
            <v:shape id="Text Box 151" o:spid="_x0000_s2981" type="#_x0000_t202" style="position:absolute;left:785;top:4792;width:537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EtxQAAANwAAAAPAAAAZHJzL2Rvd25yZXYueG1sRI9Ba8JA&#10;FITvhf6H5Qm91U2k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DmJcEtxQAAANwAAAAP&#10;AAAAAAAAAAAAAAAAAAcCAABkcnMvZG93bnJldi54bWxQSwUGAAAAAAMAAwC3AAAA+QIAAAAA&#10;" filled="f" stroked="f">
              <v:textbox inset="0,0,0,0">
                <w:txbxContent>
                  <w:p w14:paraId="7D47FCA5" w14:textId="77777777" w:rsidR="005121E6" w:rsidRDefault="005121E6" w:rsidP="005121E6">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Text Box 152" o:spid="_x0000_s2982" type="#_x0000_t202" style="position:absolute;left:7097;top:1316;width:136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4DB42E9E" w14:textId="77777777" w:rsidR="005121E6" w:rsidRDefault="005121E6" w:rsidP="005121E6">
                    <w:pPr>
                      <w:spacing w:after="0" w:line="240" w:lineRule="auto"/>
                      <w:rPr>
                        <w:rFonts w:ascii="Arial" w:hAnsi="Arial" w:cs="Arial"/>
                        <w:sz w:val="15"/>
                        <w:szCs w:val="15"/>
                      </w:rPr>
                    </w:pPr>
                    <w:r>
                      <w:rPr>
                        <w:rFonts w:ascii="Arial" w:hAnsi="Arial" w:cs="Arial"/>
                        <w:sz w:val="15"/>
                        <w:szCs w:val="15"/>
                      </w:rPr>
                      <w:t>SEALED BID (IFB)</w:t>
                    </w:r>
                  </w:p>
                </w:txbxContent>
              </v:textbox>
            </v:shape>
            <v:shape id="Text Box 153" o:spid="_x0000_s2983" type="#_x0000_t202" style="position:absolute;left:7097;top:1643;width:152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146D33CD" w14:textId="77777777" w:rsidR="005121E6" w:rsidRDefault="005121E6" w:rsidP="005121E6">
                    <w:pPr>
                      <w:spacing w:after="0" w:line="240" w:lineRule="auto"/>
                      <w:rPr>
                        <w:rFonts w:ascii="Arial" w:hAnsi="Arial" w:cs="Arial"/>
                        <w:sz w:val="15"/>
                        <w:szCs w:val="15"/>
                      </w:rPr>
                    </w:pPr>
                    <w:r>
                      <w:rPr>
                        <w:rFonts w:ascii="Arial" w:hAnsi="Arial" w:cs="Arial"/>
                        <w:sz w:val="15"/>
                        <w:szCs w:val="15"/>
                      </w:rPr>
                      <w:t>NEGOTIATED (RFP)</w:t>
                    </w:r>
                  </w:p>
                </w:txbxContent>
              </v:textbox>
            </v:shape>
            <v:shape id="Text Box 154" o:spid="_x0000_s2984" type="#_x0000_t202" style="position:absolute;left:756;top:11574;width:709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14:paraId="3C68EF21" w14:textId="77777777" w:rsidR="005121E6" w:rsidRDefault="005121E6" w:rsidP="005121E6">
                    <w:pPr>
                      <w:spacing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Text Box 155" o:spid="_x0000_s2985" type="#_x0000_t202" style="position:absolute;left:7572;top:11574;width:113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14:paraId="20AA8C8C" w14:textId="77777777" w:rsidR="005121E6" w:rsidRDefault="005121E6" w:rsidP="005121E6">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Text Box 156" o:spid="_x0000_s2986" type="#_x0000_t202" style="position:absolute;left:8748;top:11574;width:204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14:paraId="49DE9C3E" w14:textId="77777777" w:rsidR="005121E6" w:rsidRDefault="005121E6" w:rsidP="005121E6">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Text Box 157" o:spid="_x0000_s2987" type="#_x0000_t202" style="position:absolute;left:1241;top:11814;width:52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7C1CD800" w14:textId="77777777" w:rsidR="005121E6" w:rsidRDefault="005121E6" w:rsidP="005121E6">
                    <w:pPr>
                      <w:spacing w:after="0" w:line="240" w:lineRule="auto"/>
                      <w:rPr>
                        <w:rFonts w:ascii="Arial" w:hAnsi="Arial" w:cs="Arial"/>
                        <w:sz w:val="15"/>
                        <w:szCs w:val="15"/>
                      </w:rPr>
                    </w:pPr>
                    <w:r>
                      <w:rPr>
                        <w:rFonts w:ascii="Arial" w:hAnsi="Arial" w:cs="Arial"/>
                        <w:sz w:val="15"/>
                        <w:szCs w:val="15"/>
                      </w:rPr>
                      <w:t>award,</w:t>
                    </w:r>
                  </w:p>
                </w:txbxContent>
              </v:textbox>
            </v:shape>
            <v:shape id="Text Box 158" o:spid="_x0000_s2988" type="#_x0000_t202" style="position:absolute;left:2258;top:11814;width:320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79978443" w14:textId="77777777" w:rsidR="005121E6" w:rsidRDefault="005121E6" w:rsidP="005121E6">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Text Box 159" o:spid="_x0000_s2989" type="#_x0000_t202" style="position:absolute;left:6060;top:11814;width:7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44B9FFBE" w14:textId="77777777" w:rsidR="005121E6" w:rsidRDefault="005121E6" w:rsidP="005121E6">
                    <w:pPr>
                      <w:spacing w:after="0" w:line="240" w:lineRule="auto"/>
                      <w:rPr>
                        <w:rFonts w:ascii="Arial" w:hAnsi="Arial" w:cs="Arial"/>
                        <w:sz w:val="15"/>
                        <w:szCs w:val="15"/>
                      </w:rPr>
                    </w:pPr>
                    <w:r>
                      <w:rPr>
                        <w:rFonts w:ascii="Arial" w:hAnsi="Arial" w:cs="Arial"/>
                        <w:sz w:val="15"/>
                        <w:szCs w:val="15"/>
                      </w:rPr>
                      <w:t>mandatory</w:t>
                    </w:r>
                  </w:p>
                </w:txbxContent>
              </v:textbox>
            </v:shape>
            <v:shape id="Text Box 160" o:spid="_x0000_s2990" type="#_x0000_t202" style="position:absolute;left:7409;top:11814;width:386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2E94EA2D" w14:textId="77777777" w:rsidR="005121E6" w:rsidRDefault="005121E6" w:rsidP="005121E6">
                    <w:pPr>
                      <w:spacing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Text Box 161" o:spid="_x0000_s2991" type="#_x0000_t202" style="position:absolute;left:1217;top:12577;width:37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14:paraId="21E88522" w14:textId="77777777" w:rsidR="005121E6" w:rsidRDefault="005121E6" w:rsidP="005121E6">
                    <w:pPr>
                      <w:spacing w:after="0" w:line="240" w:lineRule="auto"/>
                      <w:rPr>
                        <w:rFonts w:ascii="Arial" w:hAnsi="Arial" w:cs="Arial"/>
                        <w:sz w:val="15"/>
                        <w:szCs w:val="15"/>
                      </w:rPr>
                    </w:pPr>
                    <w:r>
                      <w:rPr>
                        <w:rFonts w:ascii="Arial" w:hAnsi="Arial" w:cs="Arial"/>
                        <w:sz w:val="15"/>
                        <w:szCs w:val="15"/>
                      </w:rPr>
                      <w:t>YES</w:t>
                    </w:r>
                  </w:p>
                </w:txbxContent>
              </v:textbox>
            </v:shape>
            <v:shape id="Text Box 162" o:spid="_x0000_s2992" type="#_x0000_t202" style="position:absolute;left:2388;top:12577;width:29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XnxQAAANwAAAAPAAAAZHJzL2Rvd25yZXYueG1sRI9Ba8JA&#10;FITvBf/D8oTe6sZQ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DYm5XnxQAAANwAAAAP&#10;AAAAAAAAAAAAAAAAAAcCAABkcnMvZG93bnJldi54bWxQSwUGAAAAAAMAAwC3AAAA+QIAAAAA&#10;" filled="f" stroked="f">
              <v:textbox inset="0,0,0,0">
                <w:txbxContent>
                  <w:p w14:paraId="70483973" w14:textId="77777777" w:rsidR="005121E6" w:rsidRDefault="005121E6" w:rsidP="005121E6">
                    <w:pPr>
                      <w:spacing w:after="0" w:line="240" w:lineRule="auto"/>
                      <w:rPr>
                        <w:rFonts w:ascii="Arial" w:hAnsi="Arial" w:cs="Arial"/>
                        <w:sz w:val="15"/>
                        <w:szCs w:val="15"/>
                      </w:rPr>
                    </w:pPr>
                    <w:r>
                      <w:rPr>
                        <w:rFonts w:ascii="Arial" w:hAnsi="Arial" w:cs="Arial"/>
                        <w:sz w:val="15"/>
                        <w:szCs w:val="15"/>
                      </w:rPr>
                      <w:t>NO</w:t>
                    </w:r>
                  </w:p>
                </w:txbxContent>
              </v:textbox>
            </v:shape>
            <v:shape id="Text Box 163" o:spid="_x0000_s2993" type="#_x0000_t202" style="position:absolute;left:785;top:13100;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14:paraId="1DD0D14A" w14:textId="77777777" w:rsidR="005121E6" w:rsidRDefault="005121E6" w:rsidP="005121E6">
                    <w:pPr>
                      <w:spacing w:after="0" w:line="240" w:lineRule="auto"/>
                      <w:rPr>
                        <w:rFonts w:ascii="Arial" w:hAnsi="Arial" w:cs="Arial"/>
                        <w:sz w:val="15"/>
                        <w:szCs w:val="15"/>
                      </w:rPr>
                    </w:pPr>
                    <w:r>
                      <w:rPr>
                        <w:rFonts w:ascii="Arial" w:hAnsi="Arial" w:cs="Arial"/>
                        <w:sz w:val="15"/>
                        <w:szCs w:val="15"/>
                      </w:rPr>
                      <w:t>a.</w:t>
                    </w:r>
                  </w:p>
                </w:txbxContent>
              </v:textbox>
            </v:shape>
            <v:shape id="Text Box 164" o:spid="_x0000_s2994" type="#_x0000_t202" style="position:absolute;left:1092;top:13100;width:1014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14:paraId="6EF9B58F" w14:textId="77777777" w:rsidR="005121E6" w:rsidRDefault="005121E6" w:rsidP="005121E6">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Text Box 165" o:spid="_x0000_s2995" type="#_x0000_t202" style="position:absolute;left:1092;top:13340;width:93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filled="f" stroked="f">
              <v:textbox inset="0,0,0,0">
                <w:txbxContent>
                  <w:p w14:paraId="7CB71932" w14:textId="77777777" w:rsidR="005121E6" w:rsidRDefault="005121E6" w:rsidP="005121E6">
                    <w:pPr>
                      <w:spacing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Text Box 166" o:spid="_x0000_s2996" type="#_x0000_t202" style="position:absolute;left:1092;top:13556;width:978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filled="f" stroked="f">
              <v:textbox inset="0,0,0,0">
                <w:txbxContent>
                  <w:p w14:paraId="174E82E3" w14:textId="77777777" w:rsidR="005121E6" w:rsidRDefault="005121E6" w:rsidP="005121E6">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Text Box 167" o:spid="_x0000_s2997" type="#_x0000_t202" style="position:absolute;left:785;top:13796;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14:paraId="39FFEB59" w14:textId="77777777" w:rsidR="005121E6" w:rsidRDefault="005121E6" w:rsidP="005121E6">
                    <w:pPr>
                      <w:spacing w:after="0" w:line="240" w:lineRule="auto"/>
                      <w:rPr>
                        <w:rFonts w:ascii="Arial" w:hAnsi="Arial" w:cs="Arial"/>
                        <w:sz w:val="15"/>
                        <w:szCs w:val="15"/>
                      </w:rPr>
                    </w:pPr>
                    <w:r>
                      <w:rPr>
                        <w:rFonts w:ascii="Arial" w:hAnsi="Arial" w:cs="Arial"/>
                        <w:sz w:val="15"/>
                        <w:szCs w:val="15"/>
                      </w:rPr>
                      <w:t>b.</w:t>
                    </w:r>
                  </w:p>
                </w:txbxContent>
              </v:textbox>
            </v:shape>
            <v:shape id="Text Box 168" o:spid="_x0000_s2998" type="#_x0000_t202" style="position:absolute;left:1092;top:13796;width:134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14:paraId="29F4879B" w14:textId="77777777" w:rsidR="005121E6" w:rsidRDefault="005121E6" w:rsidP="005121E6">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Text Box 169" o:spid="_x0000_s2999" type="#_x0000_t202" style="position:absolute;left:2945;top:13796;width:22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eWxAAAANwAAAAPAAAAZHJzL2Rvd25yZXYueG1sRI9Ba8JA&#10;FITvgv9heYI33Sgi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NY/B5bEAAAA3AAAAA8A&#10;AAAAAAAAAAAAAAAABwIAAGRycy9kb3ducmV2LnhtbFBLBQYAAAAAAwADALcAAAD4AgAAAAA=&#10;" filled="f" stroked="f">
              <v:textbox inset="0,0,0,0">
                <w:txbxContent>
                  <w:p w14:paraId="250309B8" w14:textId="77777777" w:rsidR="005121E6" w:rsidRDefault="005121E6" w:rsidP="005121E6">
                    <w:pPr>
                      <w:spacing w:after="0" w:line="240" w:lineRule="auto"/>
                      <w:rPr>
                        <w:rFonts w:ascii="Arial" w:hAnsi="Arial" w:cs="Arial"/>
                        <w:sz w:val="15"/>
                        <w:szCs w:val="15"/>
                      </w:rPr>
                    </w:pPr>
                    <w:r>
                      <w:rPr>
                        <w:rFonts w:ascii="Arial" w:hAnsi="Arial" w:cs="Arial"/>
                        <w:sz w:val="15"/>
                        <w:szCs w:val="15"/>
                      </w:rPr>
                      <w:t>is,</w:t>
                    </w:r>
                  </w:p>
                </w:txbxContent>
              </v:textbox>
            </v:shape>
            <v:shape id="Text Box 170" o:spid="_x0000_s3000" type="#_x0000_t202" style="position:absolute;left:3698;top:13796;width:108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jWwgAAANwAAAAPAAAAZHJzL2Rvd25yZXYueG1sRE/Pa8Iw&#10;FL4P9j+EN/A2UzeR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DC3DjWwgAAANwAAAAPAAAA&#10;AAAAAAAAAAAAAAcCAABkcnMvZG93bnJldi54bWxQSwUGAAAAAAMAAwC3AAAA9gIAAAAA&#10;" filled="f" stroked="f">
              <v:textbox inset="0,0,0,0">
                <w:txbxContent>
                  <w:p w14:paraId="0098AB78" w14:textId="77777777" w:rsidR="005121E6" w:rsidRDefault="005121E6" w:rsidP="005121E6">
                    <w:pPr>
                      <w:spacing w:after="0" w:line="240" w:lineRule="auto"/>
                      <w:rPr>
                        <w:rFonts w:ascii="Arial" w:hAnsi="Arial" w:cs="Arial"/>
                        <w:sz w:val="15"/>
                        <w:szCs w:val="15"/>
                      </w:rPr>
                    </w:pPr>
                    <w:r>
                      <w:rPr>
                        <w:rFonts w:ascii="Arial" w:hAnsi="Arial" w:cs="Arial"/>
                        <w:sz w:val="15"/>
                        <w:szCs w:val="15"/>
                      </w:rPr>
                      <w:t>is not required.</w:t>
                    </w:r>
                  </w:p>
                </w:txbxContent>
              </v:textbox>
            </v:shape>
            <v:shape id="Text Box 171" o:spid="_x0000_s3001" type="#_x0000_t202" style="position:absolute;left:785;top:14084;width:18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1NxgAAANwAAAAPAAAAZHJzL2Rvd25yZXYueG1sRI9Ba8JA&#10;FITvBf/D8oTe6sa2SI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rZCdTcYAAADcAAAA&#10;DwAAAAAAAAAAAAAAAAAHAgAAZHJzL2Rvd25yZXYueG1sUEsFBgAAAAADAAMAtwAAAPoCAAAAAA==&#10;" filled="f" stroked="f">
              <v:textbox inset="0,0,0,0">
                <w:txbxContent>
                  <w:p w14:paraId="7BF6C2FA" w14:textId="77777777" w:rsidR="005121E6" w:rsidRDefault="005121E6" w:rsidP="005121E6">
                    <w:pPr>
                      <w:spacing w:after="0" w:line="240" w:lineRule="auto"/>
                      <w:rPr>
                        <w:rFonts w:ascii="Arial" w:hAnsi="Arial" w:cs="Arial"/>
                        <w:sz w:val="15"/>
                        <w:szCs w:val="15"/>
                      </w:rPr>
                    </w:pPr>
                    <w:r>
                      <w:rPr>
                        <w:rFonts w:ascii="Arial" w:hAnsi="Arial" w:cs="Arial"/>
                        <w:sz w:val="15"/>
                        <w:szCs w:val="15"/>
                      </w:rPr>
                      <w:t>c.</w:t>
                    </w:r>
                  </w:p>
                </w:txbxContent>
              </v:textbox>
            </v:shape>
            <v:shape id="Text Box 172" o:spid="_x0000_s3002" type="#_x0000_t202" style="position:absolute;left:1102;top:14084;width:992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M6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XUIDOsYAAADcAAAA&#10;DwAAAAAAAAAAAAAAAAAHAgAAZHJzL2Rvd25yZXYueG1sUEsFBgAAAAADAAMAtwAAAPoCAAAAAA==&#10;" filled="f" stroked="f">
              <v:textbox inset="0,0,0,0">
                <w:txbxContent>
                  <w:p w14:paraId="44A2ED5A" w14:textId="77777777" w:rsidR="005121E6" w:rsidRDefault="005121E6" w:rsidP="005121E6">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Text Box 173" o:spid="_x0000_s3003" type="#_x0000_t202" style="position:absolute;left:1102;top:13921;width:15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ahxQAAANwAAAAPAAAAZHJzL2Rvd25yZXYueG1sRI9Ba8JA&#10;FITvhf6H5RW81U1rE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AyDqahxQAAANwAAAAP&#10;AAAAAAAAAAAAAAAAAAcCAABkcnMvZG93bnJldi54bWxQSwUGAAAAAAMAAwC3AAAA+QIAAAAA&#10;" filled="f" stroked="f">
              <v:textbox inset="0,0,0,0">
                <w:txbxContent>
                  <w:p w14:paraId="397876BA" w14:textId="77777777" w:rsidR="005121E6" w:rsidRDefault="005121E6" w:rsidP="005121E6">
                    <w:pPr>
                      <w:spacing w:after="0" w:line="240" w:lineRule="auto"/>
                      <w:rPr>
                        <w:rFonts w:ascii="Arial" w:hAnsi="Arial" w:cs="Arial"/>
                        <w:sz w:val="15"/>
                        <w:szCs w:val="15"/>
                      </w:rPr>
                    </w:pPr>
                    <w:r>
                      <w:rPr>
                        <w:rFonts w:ascii="Arial" w:hAnsi="Arial" w:cs="Arial"/>
                        <w:sz w:val="15"/>
                        <w:szCs w:val="15"/>
                      </w:rPr>
                      <w:t xml:space="preserve"> .</w:t>
                    </w:r>
                  </w:p>
                </w:txbxContent>
              </v:textbox>
            </v:shape>
            <v:shape id="Text Box 174" o:spid="_x0000_s3004" type="#_x0000_t202" style="position:absolute;left:780;top:14372;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7VxgAAANwAAAAPAAAAZHJzL2Rvd25yZXYueG1sRI9Ba8JA&#10;FITvhf6H5RW81U2riE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vec+1cYAAADcAAAA&#10;DwAAAAAAAAAAAAAAAAAHAgAAZHJzL2Rvd25yZXYueG1sUEsFBgAAAAADAAMAtwAAAPoCAAAAAA==&#10;" filled="f" stroked="f">
              <v:textbox inset="0,0,0,0">
                <w:txbxContent>
                  <w:p w14:paraId="5D6FA006" w14:textId="77777777" w:rsidR="005121E6" w:rsidRDefault="005121E6" w:rsidP="005121E6">
                    <w:pPr>
                      <w:spacing w:after="0" w:line="240" w:lineRule="auto"/>
                      <w:rPr>
                        <w:rFonts w:ascii="Arial" w:hAnsi="Arial" w:cs="Arial"/>
                        <w:sz w:val="15"/>
                        <w:szCs w:val="15"/>
                      </w:rPr>
                    </w:pPr>
                    <w:r>
                      <w:rPr>
                        <w:rFonts w:ascii="Arial" w:hAnsi="Arial" w:cs="Arial"/>
                        <w:sz w:val="15"/>
                        <w:szCs w:val="15"/>
                      </w:rPr>
                      <w:t>d.</w:t>
                    </w:r>
                  </w:p>
                </w:txbxContent>
              </v:textbox>
            </v:shape>
            <v:shape id="Text Box 175" o:spid="_x0000_s3005" type="#_x0000_t202" style="position:absolute;left:1097;top:14372;width:946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" filled="f" stroked="f">
              <v:textbox inset="0,0,0,0">
                <w:txbxContent>
                  <w:p w14:paraId="1E5AF9F2" w14:textId="77777777" w:rsidR="005121E6" w:rsidRDefault="005121E6" w:rsidP="005121E6">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Text Box 176" o:spid="_x0000_s3006" type="#_x0000_t202" style="position:absolute;left:1097;top:14564;width:222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U5xQAAANwAAAAPAAAAZHJzL2Rvd25yZXYueG1sRI9Ba8JA&#10;FITvBf/D8gre6qZVgo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AieQU5xQAAANwAAAAP&#10;AAAAAAAAAAAAAAAAAAcCAABkcnMvZG93bnJldi54bWxQSwUGAAAAAAMAAwC3AAAA+QIAAAAA&#10;" filled="f" stroked="f">
              <v:textbox inset="0,0,0,0">
                <w:txbxContent>
                  <w:p w14:paraId="233384BE" w14:textId="77777777" w:rsidR="005121E6" w:rsidRDefault="005121E6" w:rsidP="005121E6">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Text Box 177" o:spid="_x0000_s3007" type="#_x0000_t202" style="position:absolute;left:6684;top:62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CixgAAANwAAAAPAAAAZHJzL2Rvd25yZXYueG1sRI9Ba8JA&#10;FITvQv/D8gq96aat2J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TTWgosYAAADcAAAA&#10;DwAAAAAAAAAAAAAAAAAHAgAAZHJzL2Rvd25yZXYueG1sUEsFBgAAAAADAAMAtwAAAPoCAAAAAA==&#10;" filled="f" stroked="f">
              <v:textbox inset="0,0,0,0">
                <w:txbxContent>
                  <w:p w14:paraId="0A783FF9" w14:textId="77777777" w:rsidR="005121E6" w:rsidRDefault="005121E6" w:rsidP="005121E6">
                    <w:pPr>
                      <w:spacing w:after="0" w:line="240" w:lineRule="auto"/>
                      <w:jc w:val="right"/>
                      <w:rPr>
                        <w:rFonts w:ascii="Courier New" w:hAnsi="Courier New" w:cs="Courier New"/>
                        <w:sz w:val="15"/>
                        <w:szCs w:val="15"/>
                      </w:rPr>
                    </w:pPr>
                  </w:p>
                </w:txbxContent>
              </v:textbox>
            </v:shape>
            <v:shape id="Text Box 178" o:spid="_x0000_s3008" type="#_x0000_t202" style="position:absolute;left:10332;top:1292;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TQwgAAANwAAAAPAAAAZHJzL2Rvd25yZXYueG1sRE/Pa8Iw&#10;FL4P9j+EN/A2UzeR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8qjTQwgAAANwAAAAPAAAA&#10;AAAAAAAAAAAAAAcCAABkcnMvZG93bnJldi54bWxQSwUGAAAAAAMAAwC3AAAA9gIAAAAA&#10;" filled="f" stroked="f">
              <v:textbox inset="0,0,0,0">
                <w:txbxContent>
                  <w:p w14:paraId="423AE9DB" w14:textId="77777777" w:rsidR="005121E6" w:rsidRDefault="005121E6" w:rsidP="005121E6">
                    <w:pPr>
                      <w:spacing w:after="0" w:line="240" w:lineRule="auto"/>
                      <w:jc w:val="center"/>
                      <w:rPr>
                        <w:rFonts w:ascii="Courier New" w:hAnsi="Courier New" w:cs="Courier New"/>
                        <w:sz w:val="15"/>
                        <w:szCs w:val="15"/>
                      </w:rPr>
                    </w:pPr>
                    <w:r>
                      <w:rPr>
                        <w:rFonts w:ascii="Courier New" w:hAnsi="Courier New" w:cs="Courier New"/>
                        <w:sz w:val="15"/>
                        <w:szCs w:val="15"/>
                      </w:rPr>
                      <w:t>01</w:t>
                    </w:r>
                  </w:p>
                </w:txbxContent>
              </v:textbox>
            </v:shape>
            <v:shape id="Text Box 179" o:spid="_x0000_s3009" type="#_x0000_t202" style="position:absolute;left:11004;top:1292;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FLxQAAANwAAAAPAAAAZHJzL2Rvd25yZXYueG1sRI9Ba8JA&#10;FITvBf/D8oTe6sZWRF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T5pFLxQAAANwAAAAP&#10;AAAAAAAAAAAAAAAAAAcCAABkcnMvZG93bnJldi54bWxQSwUGAAAAAAMAAwC3AAAA+QIAAAAA&#10;" filled="f" stroked="f">
              <v:textbox inset="0,0,0,0">
                <w:txbxContent>
                  <w:p w14:paraId="692A4B73" w14:textId="77777777" w:rsidR="005121E6" w:rsidRDefault="005121E6" w:rsidP="005121E6">
                    <w:pPr>
                      <w:spacing w:after="0" w:line="240" w:lineRule="auto"/>
                      <w:jc w:val="center"/>
                      <w:rPr>
                        <w:rFonts w:ascii="Courier New" w:hAnsi="Courier New" w:cs="Courier New"/>
                        <w:sz w:val="15"/>
                        <w:szCs w:val="15"/>
                      </w:rPr>
                    </w:pPr>
                    <w:r>
                      <w:rPr>
                        <w:rFonts w:ascii="Courier New" w:hAnsi="Courier New" w:cs="Courier New"/>
                        <w:sz w:val="15"/>
                        <w:szCs w:val="15"/>
                      </w:rPr>
                      <w:t>65</w:t>
                    </w:r>
                  </w:p>
                </w:txbxContent>
              </v:textbox>
            </v:shape>
            <v:shape id="Text Box 180" o:spid="_x0000_s3010" type="#_x0000_t202" style="position:absolute;left:948;top:740;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urwwAAANwAAAAPAAAAZHJzL2Rvd25yZXYueG1sRE/Pa8Iw&#10;FL4P/B/CE7zN1C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mtpLq8MAAADcAAAADwAA&#10;AAAAAAAAAAAAAAAHAgAAZHJzL2Rvd25yZXYueG1sUEsFBgAAAAADAAMAtwAAAPcCAAAAAA==&#10;" filled="f" stroked="f">
              <v:textbox inset="0,0,0,0">
                <w:txbxContent>
                  <w:p w14:paraId="169D7344" w14:textId="77777777" w:rsidR="005121E6" w:rsidRDefault="005121E6" w:rsidP="005121E6">
                    <w:pPr>
                      <w:spacing w:after="0" w:line="240" w:lineRule="auto"/>
                      <w:rPr>
                        <w:rFonts w:ascii="Courier New" w:hAnsi="Courier New" w:cs="Courier New"/>
                        <w:sz w:val="15"/>
                        <w:szCs w:val="15"/>
                      </w:rPr>
                    </w:pPr>
                  </w:p>
                </w:txbxContent>
              </v:textbox>
            </v:shape>
            <v:shape id="Text Box 181" o:spid="_x0000_s3011" type="#_x0000_t202" style="position:absolute;left:4668;top:740;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4wxAAAANwAAAAPAAAAZHJzL2Rvd25yZXYueG1sRI9Ba8JA&#10;FITvBf/D8gRvdWMR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PWW7jDEAAAA3AAAAA8A&#10;AAAAAAAAAAAAAAAABwIAAGRycy9kb3ducmV2LnhtbFBLBQYAAAAAAwADALcAAAD4AgAAAAA=&#10;" filled="f" stroked="f">
              <v:textbox inset="0,0,0,0">
                <w:txbxContent>
                  <w:p w14:paraId="315BAE2D" w14:textId="77777777" w:rsidR="005121E6" w:rsidRDefault="005121E6" w:rsidP="005121E6">
                    <w:pPr>
                      <w:spacing w:after="0" w:line="240" w:lineRule="auto"/>
                      <w:rPr>
                        <w:rFonts w:ascii="Courier New" w:hAnsi="Courier New" w:cs="Courier New"/>
                        <w:sz w:val="15"/>
                        <w:szCs w:val="15"/>
                      </w:rPr>
                    </w:pPr>
                  </w:p>
                </w:txbxContent>
              </v:textbox>
            </v:shape>
            <v:shape id="Text Box 182" o:spid="_x0000_s3012" type="#_x0000_t202" style="position:absolute;left:4380;top:1532;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14:paraId="2535D036"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36C26321R0052</w:t>
                    </w:r>
                  </w:p>
                </w:txbxContent>
              </v:textbox>
            </v:shape>
            <v:shape id="Text Box 183" o:spid="_x0000_s3013" type="#_x0000_t202" style="position:absolute;left:6852;top:135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filled="f" stroked="f">
              <v:textbox inset="0,0,0,0">
                <w:txbxContent>
                  <w:p w14:paraId="1C81759F" w14:textId="77777777" w:rsidR="005121E6" w:rsidRDefault="005121E6" w:rsidP="005121E6">
                    <w:pPr>
                      <w:spacing w:after="0" w:line="240" w:lineRule="auto"/>
                      <w:rPr>
                        <w:rFonts w:ascii="Courier New" w:hAnsi="Courier New" w:cs="Courier New"/>
                        <w:sz w:val="15"/>
                        <w:szCs w:val="15"/>
                      </w:rPr>
                    </w:pPr>
                  </w:p>
                </w:txbxContent>
              </v:textbox>
            </v:shape>
            <v:shape id="Text Box 184" o:spid="_x0000_s3014" type="#_x0000_t202" style="position:absolute;left:6852;top:167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inset="0,0,0,0">
                <w:txbxContent>
                  <w:p w14:paraId="2D8A0B9C"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185" o:spid="_x0000_s3015" type="#_x0000_t202" style="position:absolute;left:8820;top:1436;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gzxQAAANwAAAAPAAAAZHJzL2Rvd25yZXYueG1sRI9Ba8JA&#10;FITvhf6H5RW81U2L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CKregzxQAAANwAAAAP&#10;AAAAAAAAAAAAAAAAAAcCAABkcnMvZG93bnJldi54bWxQSwUGAAAAAAMAAwC3AAAA+QIAAAAA&#10;" filled="f" stroked="f">
              <v:textbox inset="0,0,0,0">
                <w:txbxContent>
                  <w:p w14:paraId="23EC3804" w14:textId="142B61DA"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0</w:t>
                    </w:r>
                    <w:r w:rsidR="00DA22CA">
                      <w:rPr>
                        <w:rFonts w:ascii="Courier New" w:hAnsi="Courier New" w:cs="Courier New"/>
                        <w:sz w:val="15"/>
                        <w:szCs w:val="15"/>
                      </w:rPr>
                      <w:t>5</w:t>
                    </w:r>
                    <w:r>
                      <w:rPr>
                        <w:rFonts w:ascii="Courier New" w:hAnsi="Courier New" w:cs="Courier New"/>
                        <w:sz w:val="15"/>
                        <w:szCs w:val="15"/>
                      </w:rPr>
                      <w:t>-</w:t>
                    </w:r>
                    <w:r w:rsidR="00DA22CA">
                      <w:rPr>
                        <w:rFonts w:ascii="Courier New" w:hAnsi="Courier New" w:cs="Courier New"/>
                        <w:sz w:val="15"/>
                        <w:szCs w:val="15"/>
                      </w:rPr>
                      <w:t>12</w:t>
                    </w:r>
                    <w:r>
                      <w:rPr>
                        <w:rFonts w:ascii="Courier New" w:hAnsi="Courier New" w:cs="Courier New"/>
                        <w:sz w:val="15"/>
                        <w:szCs w:val="15"/>
                      </w:rPr>
                      <w:t>-2021</w:t>
                    </w:r>
                  </w:p>
                </w:txbxContent>
              </v:textbox>
            </v:shape>
            <v:shape id="Text Box 186" o:spid="_x0000_s3016" type="#_x0000_t202" style="position:absolute;left:948;top:239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ZExQAAANwAAAAPAAAAZHJzL2Rvd25yZXYueG1sRI9Ba8JA&#10;FITvQv/D8gq96UaR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B6f3ZExQAAANwAAAAP&#10;AAAAAAAAAAAAAAAAAAcCAABkcnMvZG93bnJldi54bWxQSwUGAAAAAAMAAwC3AAAA+QIAAAAA&#10;" filled="f" stroked="f">
              <v:textbox inset="0,0,0,0">
                <w:txbxContent>
                  <w:p w14:paraId="382DAAD9" w14:textId="77777777" w:rsidR="005121E6" w:rsidRDefault="005121E6" w:rsidP="005121E6">
                    <w:pPr>
                      <w:spacing w:after="0" w:line="240" w:lineRule="auto"/>
                      <w:rPr>
                        <w:rFonts w:ascii="Courier New" w:hAnsi="Courier New" w:cs="Courier New"/>
                        <w:sz w:val="15"/>
                        <w:szCs w:val="15"/>
                      </w:rPr>
                    </w:pPr>
                  </w:p>
                </w:txbxContent>
              </v:textbox>
            </v:shape>
            <v:shape id="Text Box 187" o:spid="_x0000_s3017" type="#_x0000_t202" style="position:absolute;left:4668;top:239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PfxQAAANwAAAAPAAAAZHJzL2Rvd25yZXYueG1sRI9Ba8JA&#10;FITvBf/D8oTe6kYR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AVM9PfxQAAANwAAAAP&#10;AAAAAAAAAAAAAAAAAAcCAABkcnMvZG93bnJldi54bWxQSwUGAAAAAAMAAwC3AAAA+QIAAAAA&#10;" filled="f" stroked="f">
              <v:textbox inset="0,0,0,0">
                <w:txbxContent>
                  <w:p w14:paraId="4B0025EA"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568-21-1-9915-0001</w:t>
                    </w:r>
                  </w:p>
                </w:txbxContent>
              </v:textbox>
            </v:shape>
            <v:shape id="Text Box 188" o:spid="_x0000_s3018" type="#_x0000_t202" style="position:absolute;left:4668;top:263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etwwAAANwAAAAPAAAAZHJzL2Rvd25yZXYueG1sRE/Pa8Iw&#10;FL4P/B/CE7zN1C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ZKxHrcMAAADcAAAADwAA&#10;AAAAAAAAAAAAAAAHAgAAZHJzL2Rvd25yZXYueG1sUEsFBgAAAAADAAMAtwAAAPcCAAAAAA==&#10;" filled="f" stroked="f">
              <v:textbox inset="0,0,0,0">
                <w:txbxContent>
                  <w:p w14:paraId="5FBB6F1A" w14:textId="77777777" w:rsidR="005121E6" w:rsidRDefault="005121E6" w:rsidP="005121E6">
                    <w:pPr>
                      <w:spacing w:after="0" w:line="240" w:lineRule="auto"/>
                      <w:rPr>
                        <w:rFonts w:ascii="Courier New" w:hAnsi="Courier New" w:cs="Courier New"/>
                        <w:sz w:val="15"/>
                        <w:szCs w:val="15"/>
                      </w:rPr>
                    </w:pPr>
                  </w:p>
                </w:txbxContent>
              </v:textbox>
            </v:shape>
            <v:shape id="Text Box 189" o:spid="_x0000_s3019" type="#_x0000_t202" style="position:absolute;left:8268;top:2396;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I2xAAAANwAAAAPAAAAZHJzL2Rvd25yZXYueG1sRI9Ba8JA&#10;FITvgv9heUJvulFE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Avg4jbEAAAA3AAAAA8A&#10;AAAAAAAAAAAAAAAABwIAAGRycy9kb3ducmV2LnhtbFBLBQYAAAAAAwADALcAAAD4AgAAAAA=&#10;" filled="f" stroked="f">
              <v:textbox inset="0,0,0,0">
                <w:txbxContent>
                  <w:p w14:paraId="34A22445"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568-21-300</w:t>
                    </w:r>
                  </w:p>
                </w:txbxContent>
              </v:textbox>
            </v:shape>
            <v:shape id="Text Box 190" o:spid="_x0000_s3020" type="#_x0000_t202" style="position:absolute;left:4668;top:2948;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12wgAAANwAAAAPAAAAZHJzL2Rvd25yZXYueG1sRE/Pa8Iw&#10;FL4P9j+EN/A2U8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AfA912wgAAANwAAAAPAAAA&#10;AAAAAAAAAAAAAAcCAABkcnMvZG93bnJldi54bWxQSwUGAAAAAAMAAwC3AAAA9gIAAAAA&#10;" filled="f" stroked="f">
              <v:textbox inset="0,0,0,0">
                <w:txbxContent>
                  <w:p w14:paraId="4B562D27"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Text Box 191" o:spid="_x0000_s3021" type="#_x0000_t202" style="position:absolute;left:948;top:31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txgAAANwAAAAPAAAAZHJzL2Rvd25yZXYueG1sRI9Ba8JA&#10;FITvBf/D8oTe6sbS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cE947cYAAADcAAAA&#10;DwAAAAAAAAAAAAAAAAAHAgAAZHJzL2Rvd25yZXYueG1sUEsFBgAAAAADAAMAtwAAAPoCAAAAAA==&#10;" filled="f" stroked="f">
              <v:textbox inset="0,0,0,0">
                <w:txbxContent>
                  <w:p w14:paraId="440F12F3"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Attn: Shane Hilts/Contracting Officer</w:t>
                    </w:r>
                  </w:p>
                </w:txbxContent>
              </v:textbox>
            </v:shape>
            <v:shape id="Text Box 192" o:spid="_x0000_s3022" type="#_x0000_t202" style="position:absolute;left:948;top:333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a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gJ3mmsYAAADcAAAA&#10;DwAAAAAAAAAAAAAAAAAHAgAAZHJzL2Rvd25yZXYueG1sUEsFBgAAAAADAAMAtwAAAPoCAAAAAA==&#10;" filled="f" stroked="f">
              <v:textbox inset="0,0,0,0">
                <w:txbxContent>
                  <w:p w14:paraId="1156CFB1"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193" o:spid="_x0000_s3023" type="#_x0000_t202" style="position:absolute;left:948;top:350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14:paraId="4A6A83DB"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Text Box 194" o:spid="_x0000_s3024" type="#_x0000_t202" style="position:absolute;left:948;top:366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73513821"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v:textbox>
            </v:shape>
            <v:shape id="Text Box 195" o:spid="_x0000_s3025" type="#_x0000_t202" style="position:absolute;left:948;top:3836;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0DE34673"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Omaha NE 68102</w:t>
                    </w:r>
                  </w:p>
                </w:txbxContent>
              </v:textbox>
            </v:shape>
            <v:shape id="Text Box 196" o:spid="_x0000_s3026" type="#_x0000_t202" style="position:absolute;left:6348;top:31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filled="f" stroked="f">
              <v:textbox inset="0,0,0,0">
                <w:txbxContent>
                  <w:p w14:paraId="63125203"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See Block 7</w:t>
                    </w:r>
                  </w:p>
                </w:txbxContent>
              </v:textbox>
            </v:shape>
            <v:shape id="Text Box 197" o:spid="_x0000_s3027" type="#_x0000_t202" style="position:absolute;left:6348;top:333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UCxgAAANwAAAAPAAAAZHJzL2Rvd25yZXYueG1sRI9Ba8JA&#10;FITvQv/D8gq96aal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kOpFAsYAAADcAAAA&#10;DwAAAAAAAAAAAAAAAAAHAgAAZHJzL2Rvd25yZXYueG1sUEsFBgAAAAADAAMAtwAAAPoCAAAAAA==&#10;" filled="f" stroked="f">
              <v:textbox inset="0,0,0,0">
                <w:txbxContent>
                  <w:p w14:paraId="50E12BAF" w14:textId="77777777" w:rsidR="005121E6" w:rsidRDefault="005121E6" w:rsidP="005121E6">
                    <w:pPr>
                      <w:spacing w:after="0" w:line="240" w:lineRule="auto"/>
                      <w:rPr>
                        <w:rFonts w:ascii="Courier New" w:hAnsi="Courier New" w:cs="Courier New"/>
                        <w:sz w:val="15"/>
                        <w:szCs w:val="15"/>
                      </w:rPr>
                    </w:pPr>
                  </w:p>
                </w:txbxContent>
              </v:textbox>
            </v:shape>
            <v:shape id="Text Box 198" o:spid="_x0000_s3028" type="#_x0000_t202" style="position:absolute;left:6348;top:350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FwwgAAANwAAAAPAAAAZHJzL2Rvd25yZXYueG1sRE/Pa8Iw&#10;FL4P9j+EN/A2U8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DhddFwwgAAANwAAAAPAAAA&#10;AAAAAAAAAAAAAAcCAABkcnMvZG93bnJldi54bWxQSwUGAAAAAAMAAwC3AAAA9gIAAAAA&#10;" filled="f" stroked="f">
              <v:textbox inset="0,0,0,0">
                <w:txbxContent>
                  <w:p w14:paraId="6955B64F" w14:textId="77777777" w:rsidR="005121E6" w:rsidRDefault="005121E6" w:rsidP="005121E6">
                    <w:pPr>
                      <w:spacing w:after="0" w:line="240" w:lineRule="auto"/>
                      <w:rPr>
                        <w:rFonts w:ascii="Courier New" w:hAnsi="Courier New" w:cs="Courier New"/>
                        <w:sz w:val="15"/>
                        <w:szCs w:val="15"/>
                      </w:rPr>
                    </w:pPr>
                  </w:p>
                </w:txbxContent>
              </v:textbox>
            </v:shape>
            <v:shape id="Text Box 199" o:spid="_x0000_s3029" type="#_x0000_t202" style="position:absolute;left:6348;top:366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TrxQAAANwAAAAPAAAAZHJzL2Rvd25yZXYueG1sRI9Ba8JA&#10;FITvBf/D8oTe6sZS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COOXTrxQAAANwAAAAP&#10;AAAAAAAAAAAAAAAAAAcCAABkcnMvZG93bnJldi54bWxQSwUGAAAAAAMAAwC3AAAA+QIAAAAA&#10;" filled="f" stroked="f">
              <v:textbox inset="0,0,0,0">
                <w:txbxContent>
                  <w:p w14:paraId="183FD775" w14:textId="77777777" w:rsidR="005121E6" w:rsidRDefault="005121E6" w:rsidP="005121E6">
                    <w:pPr>
                      <w:spacing w:after="0" w:line="240" w:lineRule="auto"/>
                      <w:rPr>
                        <w:rFonts w:ascii="Courier New" w:hAnsi="Courier New" w:cs="Courier New"/>
                        <w:sz w:val="15"/>
                        <w:szCs w:val="15"/>
                      </w:rPr>
                    </w:pPr>
                  </w:p>
                </w:txbxContent>
              </v:textbox>
            </v:shape>
            <v:shape id="Text Box 200" o:spid="_x0000_s3030" type="#_x0000_t202" style="position:absolute;left:6348;top:3836;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fLwgAAANwAAAAPAAAAZHJzL2Rvd25yZXYueG1sRE/Pa8Iw&#10;FL4P/B/CE3abqWO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DRbxfLwgAAANwAAAAPAAAA&#10;AAAAAAAAAAAAAAcCAABkcnMvZG93bnJldi54bWxQSwUGAAAAAAMAAwC3AAAA9gIAAAAA&#10;" filled="f" stroked="f">
              <v:textbox inset="0,0,0,0">
                <w:txbxContent>
                  <w:p w14:paraId="6439666A"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01" o:spid="_x0000_s3031" type="#_x0000_t202" style="position:absolute;left:3228;top:43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091AD238"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Shane Hilts</w:t>
                    </w:r>
                  </w:p>
                </w:txbxContent>
              </v:textbox>
            </v:shape>
            <v:shape id="Text Box 202" o:spid="_x0000_s3032" type="#_x0000_t202" style="position:absolute;left:6924;top:4364;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64FF5C6C"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(402) 996-3527</w:t>
                    </w:r>
                  </w:p>
                </w:txbxContent>
              </v:textbox>
            </v:shape>
            <v:shape id="Text Box 203" o:spid="_x0000_s3033" type="#_x0000_t202" style="position:absolute;left:636;top:561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m8xQAAANwAAAAPAAAAZHJzL2Rvd25yZXYueG1sRI9Ba8JA&#10;FITvBf/D8gre6qZVgo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AhvYm8xQAAANwAAAAP&#10;AAAAAAAAAAAAAAAAAAcCAABkcnMvZG93bnJldi54bWxQSwUGAAAAAAMAAwC3AAAA+QIAAAAA&#10;" filled="f" stroked="f">
              <v:textbox inset="0,0,0,0">
                <w:txbxContent>
                  <w:p w14:paraId="33899046"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04" o:spid="_x0000_s3034" type="#_x0000_t202" style="position:absolute;left:636;top:578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HIxQAAANwAAAAPAAAAZHJzL2Rvd25yZXYueG1sRI9Ba8JA&#10;FITvQv/D8gq96UaR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CuVBHIxQAAANwAAAAP&#10;AAAAAAAAAAAAAAAAAAcCAABkcnMvZG93bnJldi54bWxQSwUGAAAAAAMAAwC3AAAA+QIAAAAA&#10;" filled="f" stroked="f">
              <v:textbox inset="0,0,0,0">
                <w:txbxContent>
                  <w:p w14:paraId="3F709CA1"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05" o:spid="_x0000_s3035" type="#_x0000_t202" style="position:absolute;left:636;top:594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RTxQAAANwAAAAPAAAAZHJzL2Rvd25yZXYueG1sRI9Ba8JA&#10;FITvBf/D8gre6qZF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DBGLRTxQAAANwAAAAP&#10;AAAAAAAAAAAAAAAAAAcCAABkcnMvZG93bnJldi54bWxQSwUGAAAAAAMAAwC3AAAA+QIAAAAA&#10;" filled="f" stroked="f">
              <v:textbox inset="0,0,0,0">
                <w:txbxContent>
                  <w:p w14:paraId="5E35A61A"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IN ACCORDANCE WITH 38 U.S.C. 8127(Public Law 109-461), THIS PROJECT IS A 100% COMPETITIVE SERVICE-DISABLED VETERAN-OWNED</w:t>
                    </w:r>
                  </w:p>
                </w:txbxContent>
              </v:textbox>
            </v:shape>
            <v:shape id="Text Box 206" o:spid="_x0000_s3036" type="#_x0000_t202" style="position:absolute;left:636;top:611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okxAAAANwAAAAPAAAAZHJzL2Rvd25yZXYueG1sRI9Ba8JA&#10;FITvQv/D8gredFOR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DHKKiTEAAAA3AAAAA8A&#10;AAAAAAAAAAAAAAAABwIAAGRycy9kb3ducmV2LnhtbFBLBQYAAAAAAwADALcAAAD4AgAAAAA=&#10;" filled="f" stroked="f">
              <v:textbox inset="0,0,0,0">
                <w:txbxContent>
                  <w:p w14:paraId="4B321693"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SMALL BUSINESS SET-ASIDE                                    </w:t>
                    </w:r>
                  </w:p>
                </w:txbxContent>
              </v:textbox>
            </v:shape>
            <v:shape id="Text Box 207" o:spid="_x0000_s3037" type="#_x0000_t202" style="position:absolute;left:636;top:628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xQAAANwAAAAPAAAAZHJzL2Rvd25yZXYueG1sRI9Ba8JA&#10;FITvgv9heYXedFMp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Beho+/xQAAANwAAAAP&#10;AAAAAAAAAAAAAAAAAAcCAABkcnMvZG93bnJldi54bWxQSwUGAAAAAAMAAwC3AAAA+QIAAAAA&#10;" filled="f" stroked="f">
              <v:textbox inset="0,0,0,0">
                <w:txbxContent>
                  <w:p w14:paraId="5B98EB27"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08" o:spid="_x0000_s3038" type="#_x0000_t202" style="position:absolute;left:636;top:645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vNwgAAANwAAAAPAAAAZHJzL2Rvd25yZXYueG1sRE/Pa8Iw&#10;FL4P/B/CE3abqWO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AvGRvNwgAAANwAAAAPAAAA&#10;AAAAAAAAAAAAAAcCAABkcnMvZG93bnJldi54bWxQSwUGAAAAAAMAAwC3AAAA9gIAAAAA&#10;" filled="f" stroked="f">
              <v:textbox inset="0,0,0,0">
                <w:txbxContent>
                  <w:p w14:paraId="14822AA3"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THIS PROJECT WILL BE PROCURED UTILIZING THE TWO-PHASE DESIGN BUILD PROCESS</w:t>
                    </w:r>
                  </w:p>
                </w:txbxContent>
              </v:textbox>
            </v:shape>
            <v:shape id="Text Box 209" o:spid="_x0000_s3039" type="#_x0000_t202" style="position:absolute;left:636;top:662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5WxQAAANwAAAAPAAAAZHJzL2Rvd25yZXYueG1sRI9Ba8JA&#10;FITvQv/D8oTedKOU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BAVb5WxQAAANwAAAAP&#10;AAAAAAAAAAAAAAAAAAcCAABkcnMvZG93bnJldi54bWxQSwUGAAAAAAMAAwC3AAAA+QIAAAAA&#10;" filled="f" stroked="f">
              <v:textbox inset="0,0,0,0">
                <w:txbxContent>
                  <w:p w14:paraId="60AA5F2B"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0" o:spid="_x0000_s3040" type="#_x0000_t202" style="position:absolute;left:636;top:678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EWwgAAANwAAAAPAAAAZHJzL2Rvd25yZXYueG1sRE/Pa8Iw&#10;FL4P/B/CE3abqS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BUtoEWwgAAANwAAAAPAAAA&#10;AAAAAAAAAAAAAAcCAABkcnMvZG93bnJldi54bWxQSwUGAAAAAAMAAwC3AAAA9gIAAAAA&#10;" filled="f" stroked="f">
              <v:textbox inset="0,0,0,0">
                <w:txbxContent>
                  <w:p w14:paraId="0311D80E"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THE CONTRACTOR IS TO PROVIDE DESIGN AND CONSTRUCTION SERVICES FOR THE RENOVATE BUILDING 103 (FM) PROJECT AT THE FORT</w:t>
                    </w:r>
                  </w:p>
                </w:txbxContent>
              </v:textbox>
            </v:shape>
            <v:shape id="Text Box 211" o:spid="_x0000_s3041" type="#_x0000_t202" style="position:absolute;left:636;top:695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5E9A45FC"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MEADE VA MEDICAL CENTER, FORT MEADE, SD. THE LOCATION OF THE PROJECT IS:</w:t>
                    </w:r>
                  </w:p>
                </w:txbxContent>
              </v:textbox>
            </v:shape>
            <v:shape id="Text Box 212" o:spid="_x0000_s3042" type="#_x0000_t202" style="position:absolute;left:636;top:712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filled="f" stroked="f">
              <v:textbox inset="0,0,0,0">
                <w:txbxContent>
                  <w:p w14:paraId="5F7BB787"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FORT MEADE VA MEDICAL CENTER                                </w:t>
                    </w:r>
                  </w:p>
                </w:txbxContent>
              </v:textbox>
            </v:shape>
            <v:shape id="Text Box 213" o:spid="_x0000_s3043" type="#_x0000_t202" style="position:absolute;left:636;top:729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283CA4DD"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113 COMANCHE ROAD                                           </w:t>
                    </w:r>
                  </w:p>
                </w:txbxContent>
              </v:textbox>
            </v:shape>
            <v:shape id="Text Box 214" o:spid="_x0000_s3044" type="#_x0000_t202" style="position:absolute;left:636;top:746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398D7E90"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FORT MEADE, SD 57741-1002                                   </w:t>
                    </w:r>
                  </w:p>
                </w:txbxContent>
              </v:textbox>
            </v:shape>
            <v:shape id="Text Box 215" o:spid="_x0000_s3045" type="#_x0000_t202" style="position:absolute;left:636;top:762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14:paraId="043D30B5"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6" o:spid="_x0000_s3046" type="#_x0000_t202" style="position:absolute;left:636;top:779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z5xQAAANwAAAAPAAAAZHJzL2Rvd25yZXYueG1sRI9Ba8JA&#10;FITvgv9heYXedFMp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C0E7z5xQAAANwAAAAP&#10;AAAAAAAAAAAAAAAAAAcCAABkcnMvZG93bnJldi54bWxQSwUGAAAAAAMAAwC3AAAA+QIAAAAA&#10;" filled="f" stroked="f">
              <v:textbox inset="0,0,0,0">
                <w:txbxContent>
                  <w:p w14:paraId="3A8253CA"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THIS PROJECT MUST BE COMPLETED IN ACCORDANCE WITH THE STATEMENT OF WORK, SPECIFICATIONS, AND SUPPORTING ATTACHMENTS</w:t>
                    </w:r>
                  </w:p>
                </w:txbxContent>
              </v:textbox>
            </v:shape>
            <v:shape id="Text Box 217" o:spid="_x0000_s3047" type="#_x0000_t202" style="position:absolute;left:636;top:796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14:paraId="34D54387"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INCLUDED IN THE SOLICITATION PACKAGE.                       </w:t>
                    </w:r>
                  </w:p>
                </w:txbxContent>
              </v:textbox>
            </v:shape>
            <v:shape id="Text Box 218" o:spid="_x0000_s3048" type="#_x0000_t202" style="position:absolute;left:636;top:813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14:paraId="748C4F08"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9" o:spid="_x0000_s3049" type="#_x0000_t202" style="position:absolute;left:636;top:830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14:paraId="45C0E090"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NAICS CODE: 236220 ($36.5 M)                                </w:t>
                    </w:r>
                  </w:p>
                </w:txbxContent>
              </v:textbox>
            </v:shape>
            <v:shape id="Text Box 220" o:spid="_x0000_s3050" type="#_x0000_t202" style="position:absolute;left:636;top:846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14:paraId="1373DB7E"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MAGNITUDE OF CONSTRUCTION: $1,000,000 to $2,000,000         </w:t>
                    </w:r>
                  </w:p>
                </w:txbxContent>
              </v:textbox>
            </v:shape>
            <v:shape id="Text Box 221" o:spid="_x0000_s3051" type="#_x0000_t202" style="position:absolute;left:636;top:863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SqxQAAANwAAAAPAAAAZHJzL2Rvd25yZXYueG1sRI9Ba8JA&#10;FITvhf6H5RV6azYWEU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AOL1SqxQAAANwAAAAP&#10;AAAAAAAAAAAAAAAAAAcCAABkcnMvZG93bnJldi54bWxQSwUGAAAAAAMAAwC3AAAA+QIAAAAA&#10;" filled="f" stroked="f">
              <v:textbox inset="0,0,0,0">
                <w:txbxContent>
                  <w:p w14:paraId="5EB828D1"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2" o:spid="_x0000_s3052" type="#_x0000_t202" style="position:absolute;left:636;top:880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AAAANwAAAAPAAAAZHJzL2Rvd25yZXYueG1sRI9Ba8JA&#10;FITvgv9heQVvuqmI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P79yt3EAAAA3AAAAA8A&#10;AAAAAAAAAAAAAAAABwIAAGRycy9kb3ducmV2LnhtbFBLBQYAAAAAAwADALcAAAD4AgAAAAA=&#10;" filled="f" stroked="f">
              <v:textbox inset="0,0,0,0">
                <w:txbxContent>
                  <w:p w14:paraId="5A02D508"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3" o:spid="_x0000_s3053" type="#_x0000_t202" style="position:absolute;left:636;top:897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39B37E74"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4" o:spid="_x0000_s3054" type="#_x0000_t202" style="position:absolute;left:636;top:914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cyxQAAANwAAAAPAAAAZHJzL2Rvd25yZXYueG1sRI9Ba8JA&#10;FITvgv9heYXedFMR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eWPcyxQAAANwAAAAP&#10;AAAAAAAAAAAAAAAAAAcCAABkcnMvZG93bnJldi54bWxQSwUGAAAAAAMAAwC3AAAA+QIAAAAA&#10;" filled="f" stroked="f">
              <v:textbox inset="0,0,0,0">
                <w:txbxContent>
                  <w:p w14:paraId="36070D38"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5" o:spid="_x0000_s3055" type="#_x0000_t202" style="position:absolute;left:636;top:930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4792F875"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6" o:spid="_x0000_s3056" type="#_x0000_t202" style="position:absolute;left:636;top:947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14:paraId="6C52758C"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7" o:spid="_x0000_s3057" type="#_x0000_t202" style="position:absolute;left:636;top:964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lFxQAAANwAAAAPAAAAZHJzL2Rvd25yZXYueG1sRI9Ba8JA&#10;FITvBf/D8oTe6kYR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DuimlFxQAAANwAAAAP&#10;AAAAAAAAAAAAAAAAAAcCAABkcnMvZG93bnJldi54bWxQSwUGAAAAAAMAAwC3AAAA+QIAAAAA&#10;" filled="f" stroked="f">
              <v:textbox inset="0,0,0,0">
                <w:txbxContent>
                  <w:p w14:paraId="32745BEB"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8" o:spid="_x0000_s3058" type="#_x0000_t202" style="position:absolute;left:636;top:981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03wQAAANwAAAAPAAAAZHJzL2Rvd25yZXYueG1sRE9Ni8Iw&#10;EL0L+x/CLHjTVB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J8V/TfBAAAA3AAAAA8AAAAA&#10;AAAAAAAAAAAABwIAAGRycy9kb3ducmV2LnhtbFBLBQYAAAAAAwADALcAAAD1AgAAAAA=&#10;" filled="f" stroked="f">
              <v:textbox inset="0,0,0,0">
                <w:txbxContent>
                  <w:p w14:paraId="34F71B1E"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9" o:spid="_x0000_s3059" type="#_x0000_t202" style="position:absolute;left:636;top:998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06D81216"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0" o:spid="_x0000_s3060" type="#_x0000_t202" style="position:absolute;left:636;top:1014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2A3A94B5"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1" o:spid="_x0000_s3061" type="#_x0000_t202" style="position:absolute;left:636;top:1031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2467BEDE"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2" o:spid="_x0000_s3062" type="#_x0000_t202" style="position:absolute;left:636;top:1048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3B121FB1"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3" o:spid="_x0000_s3063" type="#_x0000_t202" style="position:absolute;left:636;top:1065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14:paraId="4156A95C"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4" o:spid="_x0000_s3064" type="#_x0000_t202" style="position:absolute;left:636;top:1082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14:paraId="34AC0304"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5" o:spid="_x0000_s3065" type="#_x0000_t202" style="position:absolute;left:636;top:1098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14:paraId="45FC8D11"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6" o:spid="_x0000_s3066" type="#_x0000_t202" style="position:absolute;left:636;top:1115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14:paraId="04BC8C23"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7" o:spid="_x0000_s3067" type="#_x0000_t202" style="position:absolute;left:636;top:1132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14:paraId="5058CEB7"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8" o:spid="_x0000_s3068" type="#_x0000_t202" style="position:absolute;left:4116;top:11564;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14:paraId="79FF1E90"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10</w:t>
                    </w:r>
                  </w:p>
                </w:txbxContent>
              </v:textbox>
            </v:shape>
            <v:shape id="Text Box 239" o:spid="_x0000_s3069" type="#_x0000_t202" style="position:absolute;left:7620;top:11564;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5xxQAAANwAAAAPAAAAZHJzL2Rvd25yZXYueG1sRI9Ba8JA&#10;FITvBf/D8gRvdWMR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B1gM5xxQAAANwAAAAP&#10;AAAAAAAAAAAAAAAAAAcCAABkcnMvZG93bnJldi54bWxQSwUGAAAAAAMAAwC3AAAA+QIAAAAA&#10;" filled="f" stroked="f">
              <v:textbox inset="0,0,0,0">
                <w:txbxContent>
                  <w:p w14:paraId="4B448395"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430</w:t>
                    </w:r>
                  </w:p>
                </w:txbxContent>
              </v:textbox>
            </v:shape>
            <v:shape id="Text Box 240" o:spid="_x0000_s3070" type="#_x0000_t202" style="position:absolute;left:972;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32wQAAANwAAAAPAAAAZHJzL2Rvd25yZXYueG1sRE/Pa8Iw&#10;FL4P/B/CE3abiYPJ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HpR/fbBAAAA3AAAAA8AAAAA&#10;AAAAAAAAAAAABwIAAGRycy9kb3ducmV2LnhtbFBLBQYAAAAAAwADALcAAAD1AgAAAAA=&#10;" filled="f" stroked="f">
              <v:textbox inset="0,0,0,0">
                <w:txbxContent>
                  <w:p w14:paraId="1E78BBFB" w14:textId="77777777" w:rsidR="005121E6" w:rsidRDefault="005121E6" w:rsidP="005121E6">
                    <w:pPr>
                      <w:spacing w:after="0" w:line="240" w:lineRule="auto"/>
                      <w:rPr>
                        <w:rFonts w:ascii="Courier New" w:hAnsi="Courier New" w:cs="Courier New"/>
                        <w:sz w:val="15"/>
                        <w:szCs w:val="15"/>
                      </w:rPr>
                    </w:pPr>
                  </w:p>
                </w:txbxContent>
              </v:textbox>
            </v:shape>
            <v:shape id="Text Box 241" o:spid="_x0000_s3071" type="#_x0000_t202" style="position:absolute;left:1980;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18D03F4A"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42" o:spid="_x0000_s3072" type="#_x0000_t202" style="position:absolute;left:5820;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v:textbox inset="0,0,0,0">
                <w:txbxContent>
                  <w:p w14:paraId="0818A8B7"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43" o:spid="_x0000_s3073" type="#_x0000_t202" style="position:absolute;left:7164;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OBxQAAANwAAAAPAAAAZHJzL2Rvd25yZXYueG1sRI9BawIx&#10;FITvBf9DeIXealJL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CKg2OBxQAAANwAAAAP&#10;AAAAAAAAAAAAAAAAAAcCAABkcnMvZG93bnJldi54bWxQSwUGAAAAAAMAAwC3AAAA+QIAAAAA&#10;" filled="f" stroked="f">
              <v:textbox inset="0,0,0,0">
                <w:txbxContent>
                  <w:p w14:paraId="350D3C1D" w14:textId="77777777" w:rsidR="005121E6" w:rsidRDefault="005121E6" w:rsidP="005121E6">
                    <w:pPr>
                      <w:spacing w:after="0" w:line="240" w:lineRule="auto"/>
                      <w:rPr>
                        <w:rFonts w:ascii="Courier New" w:hAnsi="Courier New" w:cs="Courier New"/>
                        <w:sz w:val="15"/>
                        <w:szCs w:val="15"/>
                      </w:rPr>
                    </w:pPr>
                  </w:p>
                </w:txbxContent>
              </v:textbox>
            </v:shape>
            <v:shape id="Text Box 244" o:spid="_x0000_s3074" type="#_x0000_t202" style="position:absolute;left:8676;top:11804;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14:paraId="57C7F0E3"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Text Box 245" o:spid="_x0000_s3075" type="#_x0000_t202" style="position:absolute;left:972;top:12572;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2C7111D4"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46" o:spid="_x0000_s3076" type="#_x0000_t202" style="position:absolute;left:2124;top:12572;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14:paraId="08C5B1EF" w14:textId="77777777" w:rsidR="005121E6" w:rsidRDefault="005121E6" w:rsidP="005121E6">
                    <w:pPr>
                      <w:spacing w:after="0" w:line="240" w:lineRule="auto"/>
                      <w:rPr>
                        <w:rFonts w:ascii="Courier New" w:hAnsi="Courier New" w:cs="Courier New"/>
                        <w:sz w:val="15"/>
                        <w:szCs w:val="15"/>
                      </w:rPr>
                    </w:pPr>
                  </w:p>
                </w:txbxContent>
              </v:textbox>
            </v:shape>
            <v:shape id="Text Box 247" o:spid="_x0000_s3077" type="#_x0000_t202" style="position:absolute;left:9132;top:1250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inset="0,0,0,0">
                <w:txbxContent>
                  <w:p w14:paraId="2347CEFB"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Text Box 248" o:spid="_x0000_s3078" type="#_x0000_t202" style="position:absolute;left:3132;top:13076;width:164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wwQAAANwAAAAPAAAAZHJzL2Rvd25yZXYueG1sRE/Pa8Iw&#10;FL4P/B/CE3abiYPJ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IQn8fDBAAAA3AAAAA8AAAAA&#10;AAAAAAAAAAAABwIAAGRycy9kb3ducmV2LnhtbFBLBQYAAAAAAwADALcAAAD1AgAAAAA=&#10;" filled="f" stroked="f">
              <v:textbox inset="0,0,0,0">
                <w:txbxContent>
                  <w:p w14:paraId="14DC2CA8" w14:textId="77777777" w:rsidR="005121E6" w:rsidRDefault="005121E6" w:rsidP="005121E6">
                    <w:pPr>
                      <w:spacing w:after="0" w:line="240" w:lineRule="auto"/>
                      <w:jc w:val="center"/>
                      <w:rPr>
                        <w:rFonts w:ascii="Courier New" w:hAnsi="Courier New" w:cs="Courier New"/>
                        <w:sz w:val="15"/>
                        <w:szCs w:val="15"/>
                      </w:rPr>
                    </w:pPr>
                    <w:r>
                      <w:rPr>
                        <w:rFonts w:ascii="Courier New" w:hAnsi="Courier New" w:cs="Courier New"/>
                        <w:sz w:val="15"/>
                        <w:szCs w:val="15"/>
                      </w:rPr>
                      <w:t>1 (ONE)</w:t>
                    </w:r>
                  </w:p>
                </w:txbxContent>
              </v:textbox>
            </v:shape>
            <v:shape id="Text Box 249" o:spid="_x0000_s3079" type="#_x0000_t202" style="position:absolute;left:9852;top:13076;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RrxQAAANwAAAAPAAAAZHJzL2Rvd25yZXYueG1sRI9BawIx&#10;FITvBf9DeAVvNWlB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Dra1RrxQAAANwAAAAP&#10;AAAAAAAAAAAAAAAAAAcCAABkcnMvZG93bnJldi54bWxQSwUGAAAAAAMAAwC3AAAA+QIAAAAA&#10;" filled="f" stroked="f">
              <v:textbox inset="0,0,0,0">
                <w:txbxContent>
                  <w:p w14:paraId="5DA9E8B8"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10:00AM</w:t>
                    </w:r>
                  </w:p>
                </w:txbxContent>
              </v:textbox>
            </v:shape>
            <v:shape id="Text Box 250" o:spid="_x0000_s3080" type="#_x0000_t202" style="position:absolute;left:10716;top:13076;width:34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5A51C3D1"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CST</w:t>
                    </w:r>
                  </w:p>
                </w:txbxContent>
              </v:textbox>
            </v:shape>
            <v:shape id="Text Box 251" o:spid="_x0000_s3081" type="#_x0000_t202" style="position:absolute;left:2364;top:13316;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6wxQAAANwAAAAPAAAAZHJzL2Rvd25yZXYueG1sRI9Ba8JA&#10;FITvhf6H5Qm91U2ESo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CQxM6wxQAAANwAAAAP&#10;AAAAAAAAAAAAAAAAAAcCAABkcnMvZG93bnJldi54bWxQSwUGAAAAAAMAAwC3AAAA+QIAAAAA&#10;" filled="f" stroked="f">
              <v:textbox inset="0,0,0,0">
                <w:txbxContent>
                  <w:p w14:paraId="0DD21520"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06-11-2021</w:t>
                    </w:r>
                  </w:p>
                </w:txbxContent>
              </v:textbox>
            </v:shape>
            <v:shape id="Text Box 252" o:spid="_x0000_s3082" type="#_x0000_t202" style="position:absolute;left:2700;top:13820;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DHxAAAANwAAAAPAAAAZHJzL2Rvd25yZXYueG1sRI9Ba8JA&#10;FITvgv9heYI33Sgo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GAWUMfEAAAA3AAAAA8A&#10;AAAAAAAAAAAAAAAABwIAAGRycy9kb3ducmV2LnhtbFBLBQYAAAAAAwADALcAAAD4AgAAAAA=&#10;" filled="f" stroked="f">
              <v:textbox inset="0,0,0,0">
                <w:txbxContent>
                  <w:p w14:paraId="4F812B31"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53" o:spid="_x0000_s3083" type="#_x0000_t202" style="position:absolute;left:3468;top:13820;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14:paraId="2962C3FB" w14:textId="77777777" w:rsidR="005121E6" w:rsidRDefault="005121E6" w:rsidP="005121E6">
                    <w:pPr>
                      <w:spacing w:after="0" w:line="240" w:lineRule="auto"/>
                      <w:rPr>
                        <w:rFonts w:ascii="Courier New" w:hAnsi="Courier New" w:cs="Courier New"/>
                        <w:sz w:val="15"/>
                        <w:szCs w:val="15"/>
                      </w:rPr>
                    </w:pPr>
                  </w:p>
                </w:txbxContent>
              </v:textbox>
            </v:shape>
            <v:shape id="Text Box 254" o:spid="_x0000_s3084" type="#_x0000_t202" style="position:absolute;left:2940;top:14348;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0oxgAAANwAAAAPAAAAZHJzL2Rvd25yZXYueG1sRI9Ba8JA&#10;FITvBf/D8oTe6sbS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gLNtKMYAAADcAAAA&#10;DwAAAAAAAAAAAAAAAAAHAgAAZHJzL2Rvd25yZXYueG1sUEsFBgAAAAADAAMAtwAAAPoCAAAAAA==&#10;" filled="f" stroked="f">
              <v:textbox inset="0,0,0,0">
                <w:txbxContent>
                  <w:p w14:paraId="4D052B1B"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90 Ninety</w:t>
                    </w:r>
                  </w:p>
                </w:txbxContent>
              </v:textbox>
            </v:shape>
            <w10:wrap anchorx="page" anchory="page"/>
          </v:group>
        </w:pict>
      </w:r>
    </w:p>
    <w:p w14:paraId="7AE8FC34" w14:textId="32497B10" w:rsidR="005121E6" w:rsidRDefault="005121E6" w:rsidP="005121E6">
      <w:pPr>
        <w:pageBreakBefore/>
        <w:sectPr w:rsidR="005121E6">
          <w:type w:val="continuous"/>
          <w:pgSz w:w="12240" w:h="15840"/>
          <w:pgMar w:top="1080" w:right="1440" w:bottom="1080" w:left="1440" w:header="360" w:footer="360" w:gutter="0"/>
          <w:cols w:space="720"/>
        </w:sectPr>
      </w:pPr>
      <w:r>
        <w:lastRenderedPageBreak/>
        <w:fldChar w:fldCharType="begin"/>
      </w:r>
      <w:r>
        <w:instrText>TC "</w:instrText>
      </w:r>
      <w:bookmarkStart w:id="8" w:name="_Toc64535392"/>
      <w:r>
        <w:instrText>SF 1442  SOLICITATION, OFFER, AND AWARD (CONSTRUCTION, ALTERATION, OR REPAIR)– BACK</w:instrText>
      </w:r>
      <w:bookmarkEnd w:id="8"/>
      <w:r>
        <w:instrText xml:space="preserve"> " \l 2</w:instrText>
      </w:r>
      <w:r>
        <w:fldChar w:fldCharType="end"/>
      </w:r>
      <w:r>
        <w:rPr>
          <w:noProof/>
        </w:rPr>
        <w:pict w14:anchorId="0BB4CDD7">
          <v:group id="Group 255" o:spid="_x0000_s2571" alt="DSI Form 1" style="position:absolute;margin-left:0;margin-top:0;width:612pt;height:11in;z-index:251660288;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">
            <v:shape id="AutoShape 256" o:spid="_x0000_s2572" type="#_x0000_t32" style="position:absolute;left:722;top:937;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" strokeweight="1.9pt"/>
            <v:shape id="Text Box 257" o:spid="_x0000_s2573" type="#_x0000_t202" style="position:absolute;left:722;top:81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A538A1E"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58" o:spid="_x0000_s2574" type="#_x0000_t32" style="position:absolute;left:722;top:1486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" strokeweight="1.9pt"/>
            <v:shape id="Text Box 259" o:spid="_x0000_s2575" type="#_x0000_t202" style="position:absolute;left:722;top:147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1E67C89"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0" o:spid="_x0000_s2576" type="#_x0000_t32" style="position:absolute;left:722;top:1196;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" strokeweight=".95pt"/>
            <v:shape id="Text Box 261" o:spid="_x0000_s2577" type="#_x0000_t202" style="position:absolute;left:722;top:108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244733B"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2" o:spid="_x0000_s2578" type="#_x0000_t32" style="position:absolute;left:722;top:3140;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" strokeweight=".95pt"/>
            <v:shape id="Text Box 263" o:spid="_x0000_s2579" type="#_x0000_t202" style="position:absolute;left:722;top:303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70561A4"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264" o:spid="_x0000_s2580" type="#_x0000_t202" style="position:absolute;left:722;top:499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47FCE28"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5" o:spid="_x0000_s2581" type="#_x0000_t32" style="position:absolute;left:722;top:5108;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" strokeweight=".95pt"/>
            <v:shape id="Text Box 266" o:spid="_x0000_s2582" type="#_x0000_t202" style="position:absolute;left:722;top:499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614BEDB"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7" o:spid="_x0000_s2583" type="#_x0000_t32" style="position:absolute;left:722;top:549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" strokeweight=".95pt"/>
            <v:shape id="Text Box 268" o:spid="_x0000_s2584" type="#_x0000_t202" style="position:absolute;left:722;top:53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4EAA7BC"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9" o:spid="_x0000_s2585" type="#_x0000_t32" style="position:absolute;left:722;top:597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" strokeweight=".95pt"/>
            <v:shape id="Text Box 270" o:spid="_x0000_s2586" type="#_x0000_t202" style="position:absolute;left:722;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9319869"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1" o:spid="_x0000_s2587" type="#_x0000_t32" style="position:absolute;left:722;top:645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" strokeweight=".95pt"/>
            <v:shape id="Text Box 272" o:spid="_x0000_s2588" type="#_x0000_t202" style="position:absolute;left:722;top:63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EB0C810"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3" o:spid="_x0000_s2589" type="#_x0000_t32" style="position:absolute;left:722;top:69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" strokeweight=".95pt"/>
            <v:shape id="Text Box 274" o:spid="_x0000_s2590" type="#_x0000_t202" style="position:absolute;left:722;top:6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EF7F870"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5" o:spid="_x0000_s2591" type="#_x0000_t32" style="position:absolute;left:722;top:765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" strokeweight=".95pt"/>
            <v:shape id="Text Box 276" o:spid="_x0000_s2592" type="#_x0000_t202" style="position:absolute;left:722;top:7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A02A65F"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7" o:spid="_x0000_s2593" type="#_x0000_t32" style="position:absolute;left:722;top:789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" strokeweight=".95pt"/>
            <v:shape id="Text Box 278" o:spid="_x0000_s2594" type="#_x0000_t202" style="position:absolute;left:722;top:77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2B56180"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9" o:spid="_x0000_s2595" type="#_x0000_t32" style="position:absolute;left:722;top:92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" strokeweight=".95pt"/>
            <v:shape id="Text Box 280" o:spid="_x0000_s2596" type="#_x0000_t202" style="position:absolute;left:722;top:9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36A6748"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1" o:spid="_x0000_s2597" type="#_x0000_t32" style="position:absolute;left:722;top:99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" strokeweight=".95pt"/>
            <v:shape id="Text Box 282" o:spid="_x0000_s2598" type="#_x0000_t202" style="position:absolute;left:722;top:9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40911B2"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3" o:spid="_x0000_s2599" type="#_x0000_t32" style="position:absolute;left:722;top:104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" strokeweight=".95pt"/>
            <v:shape id="Text Box 284" o:spid="_x0000_s2600" type="#_x0000_t202" style="position:absolute;left:722;top:10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AF899A7"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5" o:spid="_x0000_s2601" type="#_x0000_t32" style="position:absolute;left:722;top:117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" strokeweight=".95pt"/>
            <v:shape id="Text Box 286" o:spid="_x0000_s2602" type="#_x0000_t202" style="position:absolute;left:722;top:116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E2B7A27"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7" o:spid="_x0000_s2603" type="#_x0000_t32" style="position:absolute;left:722;top:1197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" strokeweight=".95pt"/>
            <v:shape id="Text Box 288" o:spid="_x0000_s2604" type="#_x0000_t202" style="position:absolute;left:722;top:11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44FA05F5"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9" o:spid="_x0000_s2605" type="#_x0000_t32" style="position:absolute;left:722;top:134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" strokeweight=".95pt"/>
            <v:shape id="Text Box 290" o:spid="_x0000_s2606" type="#_x0000_t202" style="position:absolute;left:722;top:13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6C34F09"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1" o:spid="_x0000_s2607" type="#_x0000_t32" style="position:absolute;left:722;top:141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" strokeweight=".95pt"/>
            <v:shape id="Text Box 292" o:spid="_x0000_s2608" type="#_x0000_t202" style="position:absolute;left:722;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DBBED9A"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3" o:spid="_x0000_s2609" type="#_x0000_t32" style="position:absolute;left:6122;top:1628;width:5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" strokeweight=".95pt"/>
            <v:shape id="Text Box 294" o:spid="_x0000_s2610" type="#_x0000_t202" style="position:absolute;left:6122;top:151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D9704E9"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5" o:spid="_x0000_s2611" type="#_x0000_t32" style="position:absolute;left:722;top:2852;width:5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" strokeweight=".95pt"/>
            <v:shape id="Text Box 296" o:spid="_x0000_s2612" type="#_x0000_t202" style="position:absolute;left:722;top:27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5A441EC"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7" o:spid="_x0000_s2613" type="#_x0000_t32" style="position:absolute;left:4202;top:10652;width:1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" strokeweight=".95pt"/>
            <v:shape id="Text Box 298" o:spid="_x0000_s2614" type="#_x0000_t202" style="position:absolute;left:4202;top:10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6981EE6C"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299" o:spid="_x0000_s2615" type="#_x0000_t202" style="position:absolute;left:4202;top:10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38A49075"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0" o:spid="_x0000_s2616" type="#_x0000_t32" style="position:absolute;left:6130;top:1186;width:0;height:1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" strokeweight=".7pt"/>
            <v:shape id="Text Box 301" o:spid="_x0000_s2617" type="#_x0000_t202" style="position:absolute;left:6122;top:108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C46AF93"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2" o:spid="_x0000_s2618" type="#_x0000_t32" style="position:absolute;left:6130;top:9922;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" strokeweight=".7pt"/>
            <v:shape id="AutoShape 303" o:spid="_x0000_s2619" type="#_x0000_t32" style="position:absolute;left:2002;top:3802;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" strokeweight=".7pt"/>
            <v:shape id="Text Box 304" o:spid="_x0000_s2620" type="#_x0000_t202" style="position:absolute;left:1994;top:37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ECA506D"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5" o:spid="_x0000_s2621" type="#_x0000_t32" style="position:absolute;left:5938;top:6913;width:0;height: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" strokeweight=".7pt"/>
            <v:shape id="AutoShape 306" o:spid="_x0000_s2622" type="#_x0000_t32" style="position:absolute;left:9778;top:6913;width:0;height: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" strokeweight=".7pt"/>
            <v:shape id="AutoShape 307" o:spid="_x0000_s2623" type="#_x0000_t32" style="position:absolute;left:6130;top:11962;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" strokeweight=".7pt"/>
            <v:shape id="Text Box 308" o:spid="_x0000_s2624" type="#_x0000_t202" style="position:absolute;left:6122;top:11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27C3E04"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9" o:spid="_x0000_s2625" type="#_x0000_t32" style="position:absolute;left:4786;top:9922;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" strokeweight=".7pt"/>
            <v:shape id="Text Box 310" o:spid="_x0000_s2626" type="#_x0000_t202" style="position:absolute;left:4778;top:9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363DFD1"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1" o:spid="_x0000_s2627" type="#_x0000_t32" style="position:absolute;left:209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" strokeweight=".7pt"/>
            <v:shape id="AutoShape 312" o:spid="_x0000_s2628" type="#_x0000_t32" style="position:absolute;left:305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" strokeweight=".7pt"/>
            <v:shape id="AutoShape 313" o:spid="_x0000_s2629" type="#_x0000_t32" style="position:absolute;left:401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" strokeweight=".7pt"/>
            <v:shape id="Text Box 314" o:spid="_x0000_s2630" type="#_x0000_t202" style="position:absolute;left:401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698E2FE3"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5" o:spid="_x0000_s2631" type="#_x0000_t32" style="position:absolute;left:497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" strokeweight=".7pt"/>
            <v:shape id="Text Box 316" o:spid="_x0000_s2632" type="#_x0000_t202" style="position:absolute;left:497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0ED004F0"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7" o:spid="_x0000_s2633" type="#_x0000_t32" style="position:absolute;left:593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" strokeweight=".7pt"/>
            <v:shape id="Text Box 318" o:spid="_x0000_s2634" type="#_x0000_t202" style="position:absolute;left:593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5D5A2D1F"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9" o:spid="_x0000_s2635" type="#_x0000_t32" style="position:absolute;left:689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" strokeweight=".7pt"/>
            <v:shape id="Text Box 320" o:spid="_x0000_s2636" type="#_x0000_t202" style="position:absolute;left:689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6781F878"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1" o:spid="_x0000_s2637" type="#_x0000_t32" style="position:absolute;left:785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" strokeweight=".7pt"/>
            <v:shape id="AutoShape 322" o:spid="_x0000_s2638" type="#_x0000_t32" style="position:absolute;left:881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" strokeweight=".7pt"/>
            <v:shape id="AutoShape 323" o:spid="_x0000_s2639" type="#_x0000_t32" style="position:absolute;left:977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" strokeweight=".7pt"/>
            <v:shape id="AutoShape 324" o:spid="_x0000_s2640" type="#_x0000_t32" style="position:absolute;left:1073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" strokeweight=".7pt"/>
            <v:shape id="AutoShape 325" o:spid="_x0000_s2641" type="#_x0000_t32" style="position:absolute;left:4210;top:10402;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" strokeweight=".7pt"/>
            <v:shape id="Text Box 326" o:spid="_x0000_s2642" type="#_x0000_t202" style="position:absolute;left:4202;top:10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0025F741"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7" o:spid="_x0000_s2643" type="#_x0000_t32" style="position:absolute;left:5098;top:920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" strokeweight=".7pt"/>
            <v:shape id="Text Box 328" o:spid="_x0000_s2644" type="#_x0000_t202" style="position:absolute;left:5090;top:9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4B8B1C0E"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9" o:spid="_x0000_s2645" type="#_x0000_t32" style="position:absolute;left:4594;top:1412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" strokeweight=".7pt"/>
            <v:shape id="Text Box 330" o:spid="_x0000_s2646" type="#_x0000_t202" style="position:absolute;left:4586;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32C01BB5"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1" o:spid="_x0000_s2647" type="#_x0000_t32" style="position:absolute;left:9994;top:1412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" strokeweight=".7pt"/>
            <v:shape id="Text Box 332" o:spid="_x0000_s2648" type="#_x0000_t202" style="position:absolute;left:9986;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0EF3AFB8"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3" o:spid="_x0000_s2649" type="#_x0000_t32" style="position:absolute;left:6170;top:10167;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" strokeweight=".5pt"/>
            <v:shape id="Text Box 334" o:spid="_x0000_s2650" type="#_x0000_t202" style="position:absolute;left:6170;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35A8EBD4"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5" o:spid="_x0000_s2651" type="#_x0000_t32" style="position:absolute;left:8498;top:10167;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" strokeweight=".5pt"/>
            <v:shape id="AutoShape 336" o:spid="_x0000_s2652" type="#_x0000_t32" style="position:absolute;left:6170;top:10359;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" strokeweight=".5pt"/>
            <v:shape id="Text Box 337" o:spid="_x0000_s2653" type="#_x0000_t202" style="position:absolute;left:6170;top:1025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2C6BF085"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8" o:spid="_x0000_s2654" type="#_x0000_t32" style="position:absolute;left:8498;top:10359;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" strokeweight=".5pt"/>
            <v:shape id="AutoShape 339" o:spid="_x0000_s2655" type="#_x0000_t32" style="position:absolute;left:6173;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" strokeweight=".25pt"/>
            <v:shape id="Text Box 340" o:spid="_x0000_s2656" type="#_x0000_t202" style="position:absolute;left:6170;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43F6E340"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1" o:spid="_x0000_s2657" type="#_x0000_t32" style="position:absolute;left:6365;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" strokeweight=".25pt"/>
            <v:shape id="Text Box 342" o:spid="_x0000_s2658" type="#_x0000_t202" style="position:absolute;left:6362;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7178EC48"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3" o:spid="_x0000_s2659" type="#_x0000_t32" style="position:absolute;left:8501;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" strokeweight=".25pt"/>
            <v:shape id="Text Box 344" o:spid="_x0000_s2660" type="#_x0000_t202" style="position:absolute;left:8498;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470D84C9"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5" o:spid="_x0000_s2661" type="#_x0000_t32" style="position:absolute;left:8693;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shape id="AutoShape 346" o:spid="_x0000_s2662" type="#_x0000_t32" style="position:absolute;left:770;top:12015;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" strokeweight=".5pt"/>
            <v:shape id="Text Box 347" o:spid="_x0000_s2663" type="#_x0000_t202" style="position:absolute;left:7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6CABEBF5"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8" o:spid="_x0000_s2664" type="#_x0000_t32" style="position:absolute;left:6170;top:12015;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" strokeweight=".5pt"/>
            <v:shape id="Text Box 349" o:spid="_x0000_s2665" type="#_x0000_t202" style="position:absolute;left:61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1A880726"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0" o:spid="_x0000_s2666" type="#_x0000_t32" style="position:absolute;left:770;top:12207;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" strokeweight=".5pt"/>
            <v:shape id="Text Box 351" o:spid="_x0000_s2667" type="#_x0000_t202" style="position:absolute;left:770;top:12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6F86FB11"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2" o:spid="_x0000_s2668" type="#_x0000_t32" style="position:absolute;left:6170;top:12207;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" strokeweight=".5pt"/>
            <v:shape id="Text Box 353" o:spid="_x0000_s2669" type="#_x0000_t202" style="position:absolute;left:6170;top:12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285AB935"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4" o:spid="_x0000_s2670" type="#_x0000_t32" style="position:absolute;left:773;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" strokeweight=".25pt"/>
            <v:shape id="Text Box 355" o:spid="_x0000_s2671" type="#_x0000_t202" style="position:absolute;left:7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3B7FEDD0"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6" o:spid="_x0000_s2672" type="#_x0000_t32" style="position:absolute;left:965;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" strokeweight=".25pt"/>
            <v:shape id="Text Box 357" o:spid="_x0000_s2673" type="#_x0000_t202" style="position:absolute;left:962;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35D309F2"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8" o:spid="_x0000_s2674" type="#_x0000_t32" style="position:absolute;left:6173;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" strokeweight=".25pt"/>
            <v:shape id="Text Box 359" o:spid="_x0000_s2675" type="#_x0000_t202" style="position:absolute;left:61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7C316A64"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60" o:spid="_x0000_s2676" type="#_x0000_t32" style="position:absolute;left:6365;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" strokeweight=".25pt"/>
            <v:shape id="Text Box 361" o:spid="_x0000_s2677" type="#_x0000_t202" style="position:absolute;left:6362;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0ECB8A99" w14:textId="77777777" w:rsidR="005121E6" w:rsidRDefault="005121E6" w:rsidP="005121E6">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362" o:spid="_x0000_s2678" type="#_x0000_t202" style="position:absolute;left:722;top:1218;width:298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3190C442" w14:textId="77777777" w:rsidR="005121E6" w:rsidRDefault="005121E6" w:rsidP="005121E6">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Text Box 363" o:spid="_x0000_s2679" type="#_x0000_t202" style="position:absolute;left:6170;top:1218;width:19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19C5E60E" w14:textId="77777777" w:rsidR="005121E6" w:rsidRDefault="005121E6" w:rsidP="005121E6">
                    <w:pPr>
                      <w:spacing w:after="0" w:line="240" w:lineRule="auto"/>
                      <w:rPr>
                        <w:rFonts w:ascii="Arial" w:hAnsi="Arial" w:cs="Arial"/>
                        <w:sz w:val="15"/>
                        <w:szCs w:val="15"/>
                      </w:rPr>
                    </w:pPr>
                    <w:r>
                      <w:rPr>
                        <w:rFonts w:ascii="Arial" w:hAnsi="Arial" w:cs="Arial"/>
                        <w:sz w:val="15"/>
                        <w:szCs w:val="15"/>
                      </w:rPr>
                      <w:t>15. TELEPHONE NUMBER</w:t>
                    </w:r>
                  </w:p>
                </w:txbxContent>
              </v:textbox>
            </v:shape>
            <v:shape id="Text Box 364" o:spid="_x0000_s2680" type="#_x0000_t202" style="position:absolute;left:6170;top:1650;width:211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581764E7" w14:textId="77777777" w:rsidR="005121E6" w:rsidRDefault="005121E6" w:rsidP="005121E6">
                    <w:pPr>
                      <w:spacing w:after="0" w:line="240" w:lineRule="auto"/>
                      <w:rPr>
                        <w:rFonts w:ascii="Arial" w:hAnsi="Arial" w:cs="Arial"/>
                        <w:sz w:val="15"/>
                        <w:szCs w:val="15"/>
                      </w:rPr>
                    </w:pPr>
                    <w:r>
                      <w:rPr>
                        <w:rFonts w:ascii="Arial" w:hAnsi="Arial" w:cs="Arial"/>
                        <w:sz w:val="15"/>
                        <w:szCs w:val="15"/>
                      </w:rPr>
                      <w:t>16. REMITTANCE ADDRESS</w:t>
                    </w:r>
                  </w:p>
                </w:txbxContent>
              </v:textbox>
            </v:shape>
            <v:shape id="Text Box 365" o:spid="_x0000_s2681" type="#_x0000_t202" style="position:absolute;left:722;top:2898;width:51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1486C624" w14:textId="77777777" w:rsidR="005121E6" w:rsidRDefault="005121E6" w:rsidP="005121E6">
                    <w:pPr>
                      <w:spacing w:after="0" w:line="240" w:lineRule="auto"/>
                      <w:rPr>
                        <w:rFonts w:ascii="Arial" w:hAnsi="Arial" w:cs="Arial"/>
                        <w:sz w:val="15"/>
                        <w:szCs w:val="15"/>
                      </w:rPr>
                    </w:pPr>
                    <w:r>
                      <w:rPr>
                        <w:rFonts w:ascii="Arial" w:hAnsi="Arial" w:cs="Arial"/>
                        <w:sz w:val="15"/>
                        <w:szCs w:val="15"/>
                      </w:rPr>
                      <w:t>CODE</w:t>
                    </w:r>
                  </w:p>
                </w:txbxContent>
              </v:textbox>
            </v:shape>
            <v:shape id="Text Box 366" o:spid="_x0000_s2682" type="#_x0000_t202" style="position:absolute;left:3002;top:2898;width:12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116C0CDA" w14:textId="77777777" w:rsidR="005121E6" w:rsidRDefault="005121E6" w:rsidP="005121E6">
                    <w:pPr>
                      <w:spacing w:after="0" w:line="240" w:lineRule="auto"/>
                      <w:rPr>
                        <w:rFonts w:ascii="Arial" w:hAnsi="Arial" w:cs="Arial"/>
                        <w:sz w:val="15"/>
                        <w:szCs w:val="15"/>
                      </w:rPr>
                    </w:pPr>
                    <w:r>
                      <w:rPr>
                        <w:rFonts w:ascii="Arial" w:hAnsi="Arial" w:cs="Arial"/>
                        <w:sz w:val="15"/>
                        <w:szCs w:val="15"/>
                      </w:rPr>
                      <w:t>FACILITY CODE</w:t>
                    </w:r>
                  </w:p>
                </w:txbxContent>
              </v:textbox>
            </v:shape>
            <v:shape id="Text Box 367" o:spid="_x0000_s2683" type="#_x0000_t202" style="position:absolute;left:722;top:3210;width:1008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7935BC64" w14:textId="77777777" w:rsidR="005121E6" w:rsidRDefault="005121E6" w:rsidP="005121E6">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Text Box 368" o:spid="_x0000_s2684" type="#_x0000_t202" style="position:absolute;left:1034;top:3378;width:70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1D89472F" w14:textId="77777777" w:rsidR="005121E6" w:rsidRDefault="005121E6" w:rsidP="005121E6">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Text Box 369" o:spid="_x0000_s2685" type="#_x0000_t202" style="position:absolute;left:722;top:4290;width:8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367C9D7B" w14:textId="77777777" w:rsidR="005121E6" w:rsidRDefault="005121E6" w:rsidP="005121E6">
                    <w:pPr>
                      <w:spacing w:after="0" w:line="240" w:lineRule="auto"/>
                      <w:rPr>
                        <w:rFonts w:ascii="Arial" w:hAnsi="Arial" w:cs="Arial"/>
                        <w:sz w:val="15"/>
                        <w:szCs w:val="15"/>
                      </w:rPr>
                    </w:pPr>
                    <w:r>
                      <w:rPr>
                        <w:rFonts w:ascii="Arial" w:hAnsi="Arial" w:cs="Arial"/>
                        <w:sz w:val="15"/>
                        <w:szCs w:val="15"/>
                      </w:rPr>
                      <w:t>AMOUNTS</w:t>
                    </w:r>
                  </w:p>
                </w:txbxContent>
              </v:textbox>
            </v:shape>
            <v:shape id="Text Box 370" o:spid="_x0000_s2686" type="#_x0000_t202" style="position:absolute;left:722;top:5106;width:552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65B2557E" w14:textId="77777777" w:rsidR="005121E6" w:rsidRDefault="005121E6" w:rsidP="005121E6">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Text Box 371" o:spid="_x0000_s2687" type="#_x0000_t202" style="position:absolute;left:4394;top:5514;width:327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0586AC80" w14:textId="77777777" w:rsidR="005121E6" w:rsidRDefault="005121E6" w:rsidP="005121E6">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Text Box 372" o:spid="_x0000_s2688" type="#_x0000_t202" style="position:absolute;left:722;top:6014;width:106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1A94694B" w14:textId="77777777" w:rsidR="005121E6" w:rsidRDefault="005121E6" w:rsidP="005121E6">
                    <w:pPr>
                      <w:spacing w:after="0" w:line="240" w:lineRule="auto"/>
                      <w:rPr>
                        <w:rFonts w:ascii="Arial" w:hAnsi="Arial" w:cs="Arial"/>
                        <w:sz w:val="15"/>
                        <w:szCs w:val="15"/>
                      </w:rPr>
                    </w:pPr>
                    <w:r>
                      <w:rPr>
                        <w:rFonts w:ascii="Arial" w:hAnsi="Arial" w:cs="Arial"/>
                        <w:sz w:val="15"/>
                        <w:szCs w:val="15"/>
                      </w:rPr>
                      <w:t>AMENDMENT</w:t>
                    </w:r>
                  </w:p>
                </w:txbxContent>
              </v:textbox>
            </v:shape>
            <v:shape id="Text Box 373" o:spid="_x0000_s2689" type="#_x0000_t202" style="position:absolute;left:914;top:6210;width:73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4A981DF7" w14:textId="77777777" w:rsidR="005121E6" w:rsidRDefault="005121E6" w:rsidP="005121E6">
                    <w:pPr>
                      <w:spacing w:after="0" w:line="240" w:lineRule="auto"/>
                      <w:rPr>
                        <w:rFonts w:ascii="Arial" w:hAnsi="Arial" w:cs="Arial"/>
                        <w:sz w:val="15"/>
                        <w:szCs w:val="15"/>
                      </w:rPr>
                    </w:pPr>
                    <w:r>
                      <w:rPr>
                        <w:rFonts w:ascii="Arial" w:hAnsi="Arial" w:cs="Arial"/>
                        <w:sz w:val="15"/>
                        <w:szCs w:val="15"/>
                      </w:rPr>
                      <w:t>NUMBER</w:t>
                    </w:r>
                  </w:p>
                </w:txbxContent>
              </v:textbox>
            </v:shape>
            <v:shape id="Text Box 374" o:spid="_x0000_s2690" type="#_x0000_t202" style="position:absolute;left:1082;top:6618;width:52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48C25DA7" w14:textId="77777777" w:rsidR="005121E6" w:rsidRDefault="005121E6" w:rsidP="005121E6">
                    <w:pPr>
                      <w:spacing w:after="0" w:line="240" w:lineRule="auto"/>
                      <w:rPr>
                        <w:rFonts w:ascii="Arial" w:hAnsi="Arial" w:cs="Arial"/>
                        <w:sz w:val="15"/>
                        <w:szCs w:val="15"/>
                      </w:rPr>
                    </w:pPr>
                    <w:r>
                      <w:rPr>
                        <w:rFonts w:ascii="Arial" w:hAnsi="Arial" w:cs="Arial"/>
                        <w:sz w:val="15"/>
                        <w:szCs w:val="15"/>
                      </w:rPr>
                      <w:t>DATE.</w:t>
                    </w:r>
                  </w:p>
                </w:txbxContent>
              </v:textbox>
            </v:shape>
            <v:shape id="Text Box 375" o:spid="_x0000_s2691" type="#_x0000_t202" style="position:absolute;left:722;top:6954;width:49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638FB019" w14:textId="77777777" w:rsidR="005121E6" w:rsidRDefault="005121E6" w:rsidP="005121E6">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Text Box 376" o:spid="_x0000_s2692" type="#_x0000_t202" style="position:absolute;left:6026;top:6954;width:13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1A63A685" w14:textId="77777777" w:rsidR="005121E6" w:rsidRDefault="005121E6" w:rsidP="005121E6">
                    <w:pPr>
                      <w:spacing w:after="0" w:line="240" w:lineRule="auto"/>
                      <w:rPr>
                        <w:rFonts w:ascii="Arial" w:hAnsi="Arial" w:cs="Arial"/>
                        <w:sz w:val="15"/>
                        <w:szCs w:val="15"/>
                      </w:rPr>
                    </w:pPr>
                    <w:r>
                      <w:rPr>
                        <w:rFonts w:ascii="Arial" w:hAnsi="Arial" w:cs="Arial"/>
                        <w:sz w:val="15"/>
                        <w:szCs w:val="15"/>
                      </w:rPr>
                      <w:t>20b. SIGNATURE</w:t>
                    </w:r>
                  </w:p>
                </w:txbxContent>
              </v:textbox>
            </v:shape>
            <v:shape id="Text Box 377" o:spid="_x0000_s2693" type="#_x0000_t202" style="position:absolute;left:9842;top:6954;width:137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7BF80452" w14:textId="77777777" w:rsidR="005121E6" w:rsidRDefault="005121E6" w:rsidP="005121E6">
                    <w:pPr>
                      <w:spacing w:after="0" w:line="240" w:lineRule="auto"/>
                      <w:rPr>
                        <w:rFonts w:ascii="Arial" w:hAnsi="Arial" w:cs="Arial"/>
                        <w:sz w:val="15"/>
                        <w:szCs w:val="15"/>
                      </w:rPr>
                    </w:pPr>
                    <w:r>
                      <w:rPr>
                        <w:rFonts w:ascii="Arial" w:hAnsi="Arial" w:cs="Arial"/>
                        <w:sz w:val="15"/>
                        <w:szCs w:val="15"/>
                      </w:rPr>
                      <w:t>20c. OFFER DATE</w:t>
                    </w:r>
                  </w:p>
                </w:txbxContent>
              </v:textbox>
            </v:shape>
            <v:shape id="Text Box 378" o:spid="_x0000_s2694" type="#_x0000_t202" style="position:absolute;left:722;top:7914;width:172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74CAACFB" w14:textId="77777777" w:rsidR="005121E6" w:rsidRDefault="005121E6" w:rsidP="005121E6">
                    <w:pPr>
                      <w:spacing w:after="0" w:line="240" w:lineRule="auto"/>
                      <w:rPr>
                        <w:rFonts w:ascii="Arial" w:hAnsi="Arial" w:cs="Arial"/>
                        <w:sz w:val="15"/>
                        <w:szCs w:val="15"/>
                      </w:rPr>
                    </w:pPr>
                    <w:r>
                      <w:rPr>
                        <w:rFonts w:ascii="Arial" w:hAnsi="Arial" w:cs="Arial"/>
                        <w:sz w:val="15"/>
                        <w:szCs w:val="15"/>
                      </w:rPr>
                      <w:t>21. ITEMS ACCEPTED:</w:t>
                    </w:r>
                  </w:p>
                </w:txbxContent>
              </v:textbox>
            </v:shape>
            <v:shape id="Text Box 379" o:spid="_x0000_s2695" type="#_x0000_t202" style="position:absolute;left:722;top:9234;width:99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1E5B084E" w14:textId="77777777" w:rsidR="005121E6" w:rsidRDefault="005121E6" w:rsidP="005121E6">
                    <w:pPr>
                      <w:spacing w:after="0" w:line="240" w:lineRule="auto"/>
                      <w:rPr>
                        <w:rFonts w:ascii="Arial" w:hAnsi="Arial" w:cs="Arial"/>
                        <w:sz w:val="15"/>
                        <w:szCs w:val="15"/>
                      </w:rPr>
                    </w:pPr>
                    <w:r>
                      <w:rPr>
                        <w:rFonts w:ascii="Arial" w:hAnsi="Arial" w:cs="Arial"/>
                        <w:sz w:val="15"/>
                        <w:szCs w:val="15"/>
                      </w:rPr>
                      <w:t>22. AMOUNT</w:t>
                    </w:r>
                  </w:p>
                </w:txbxContent>
              </v:textbox>
            </v:shape>
            <v:shape id="Text Box 380" o:spid="_x0000_s2696" type="#_x0000_t202" style="position:absolute;left:5138;top:9234;width:349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255A5A33" w14:textId="77777777" w:rsidR="005121E6" w:rsidRDefault="005121E6" w:rsidP="005121E6">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Text Box 381" o:spid="_x0000_s2697" type="#_x0000_t202" style="position:absolute;left:722;top:9954;width:356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16432368" w14:textId="77777777" w:rsidR="005121E6" w:rsidRDefault="005121E6" w:rsidP="005121E6">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Text Box 382" o:spid="_x0000_s2698" type="#_x0000_t202" style="position:absolute;left:4826;top:9954;width:43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28B20E32" w14:textId="77777777" w:rsidR="005121E6" w:rsidRDefault="005121E6" w:rsidP="005121E6">
                    <w:pPr>
                      <w:spacing w:after="0" w:line="240" w:lineRule="auto"/>
                      <w:rPr>
                        <w:rFonts w:ascii="Arial" w:hAnsi="Arial" w:cs="Arial"/>
                        <w:sz w:val="15"/>
                        <w:szCs w:val="15"/>
                      </w:rPr>
                    </w:pPr>
                    <w:r>
                      <w:rPr>
                        <w:rFonts w:ascii="Arial" w:hAnsi="Arial" w:cs="Arial"/>
                        <w:sz w:val="15"/>
                        <w:szCs w:val="15"/>
                      </w:rPr>
                      <w:t>ITEM</w:t>
                    </w:r>
                  </w:p>
                </w:txbxContent>
              </v:textbox>
            </v:shape>
            <v:shape id="Text Box 383" o:spid="_x0000_s2699" type="#_x0000_t202" style="position:absolute;left:6170;top:9954;width:486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51D75D98" w14:textId="77777777" w:rsidR="005121E6" w:rsidRDefault="005121E6" w:rsidP="005121E6">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Text Box 384" o:spid="_x0000_s2700" type="#_x0000_t202" style="position:absolute;left:6386;top:10194;width:135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4E2E6A5B" w14:textId="77777777" w:rsidR="005121E6" w:rsidRDefault="005121E6" w:rsidP="005121E6">
                    <w:pPr>
                      <w:spacing w:after="0" w:line="240" w:lineRule="auto"/>
                      <w:rPr>
                        <w:rFonts w:ascii="Arial" w:hAnsi="Arial" w:cs="Arial"/>
                        <w:sz w:val="15"/>
                        <w:szCs w:val="15"/>
                      </w:rPr>
                    </w:pPr>
                    <w:r>
                      <w:rPr>
                        <w:rFonts w:ascii="Arial" w:hAnsi="Arial" w:cs="Arial"/>
                        <w:sz w:val="15"/>
                        <w:szCs w:val="15"/>
                      </w:rPr>
                      <w:t>10 U.S.C. 2304(c)(</w:t>
                    </w:r>
                  </w:p>
                </w:txbxContent>
              </v:textbox>
            </v:shape>
            <v:shape id="Text Box 385" o:spid="_x0000_s2701" type="#_x0000_t202" style="position:absolute;left:7802;top:10194;width:15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65B3129A" w14:textId="77777777" w:rsidR="005121E6" w:rsidRDefault="005121E6" w:rsidP="005121E6">
                    <w:pPr>
                      <w:spacing w:after="0" w:line="240" w:lineRule="auto"/>
                      <w:rPr>
                        <w:rFonts w:ascii="Arial" w:hAnsi="Arial" w:cs="Arial"/>
                        <w:sz w:val="15"/>
                        <w:szCs w:val="15"/>
                      </w:rPr>
                    </w:pPr>
                    <w:r>
                      <w:rPr>
                        <w:rFonts w:ascii="Arial" w:hAnsi="Arial" w:cs="Arial"/>
                        <w:sz w:val="15"/>
                        <w:szCs w:val="15"/>
                      </w:rPr>
                      <w:t xml:space="preserve"> )    </w:t>
                    </w:r>
                  </w:p>
                </w:txbxContent>
              </v:textbox>
            </v:shape>
            <v:shape id="Text Box 386" o:spid="_x0000_s2702" type="#_x0000_t202" style="position:absolute;left:8762;top:10194;width:140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21DD8D37" w14:textId="77777777" w:rsidR="005121E6" w:rsidRDefault="005121E6" w:rsidP="005121E6">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Text Box 387" o:spid="_x0000_s2703" type="#_x0000_t202" style="position:absolute;left:10082;top:10194;width:15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4B7F46B4" w14:textId="77777777" w:rsidR="005121E6" w:rsidRDefault="005121E6" w:rsidP="005121E6">
                    <w:pPr>
                      <w:spacing w:after="0" w:line="240" w:lineRule="auto"/>
                      <w:rPr>
                        <w:rFonts w:ascii="Arial" w:hAnsi="Arial" w:cs="Arial"/>
                        <w:sz w:val="15"/>
                        <w:szCs w:val="15"/>
                      </w:rPr>
                    </w:pPr>
                    <w:r>
                      <w:rPr>
                        <w:rFonts w:ascii="Arial" w:hAnsi="Arial" w:cs="Arial"/>
                        <w:sz w:val="15"/>
                        <w:szCs w:val="15"/>
                      </w:rPr>
                      <w:t xml:space="preserve"> )      </w:t>
                    </w:r>
                  </w:p>
                </w:txbxContent>
              </v:textbox>
            </v:shape>
            <v:shape id="Text Box 388" o:spid="_x0000_s2704" type="#_x0000_t202" style="position:absolute;left:722;top:10434;width:173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6CC84B6B" w14:textId="77777777" w:rsidR="005121E6" w:rsidRDefault="005121E6" w:rsidP="005121E6">
                    <w:pPr>
                      <w:spacing w:after="0" w:line="240" w:lineRule="auto"/>
                      <w:rPr>
                        <w:rFonts w:ascii="Arial" w:hAnsi="Arial" w:cs="Arial"/>
                        <w:sz w:val="15"/>
                        <w:szCs w:val="15"/>
                      </w:rPr>
                    </w:pPr>
                    <w:r>
                      <w:rPr>
                        <w:rFonts w:ascii="Arial" w:hAnsi="Arial" w:cs="Arial"/>
                        <w:sz w:val="15"/>
                        <w:szCs w:val="15"/>
                      </w:rPr>
                      <w:t>26. ADMINISTERED BY</w:t>
                    </w:r>
                  </w:p>
                </w:txbxContent>
              </v:textbox>
            </v:shape>
            <v:shape id="Text Box 389" o:spid="_x0000_s2705" type="#_x0000_t202" style="position:absolute;left:6170;top:10434;width:246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5B023484" w14:textId="77777777" w:rsidR="005121E6" w:rsidRDefault="005121E6" w:rsidP="005121E6">
                    <w:pPr>
                      <w:spacing w:after="0" w:line="240" w:lineRule="auto"/>
                      <w:rPr>
                        <w:rFonts w:ascii="Arial" w:hAnsi="Arial" w:cs="Arial"/>
                        <w:sz w:val="15"/>
                        <w:szCs w:val="15"/>
                      </w:rPr>
                    </w:pPr>
                    <w:r>
                      <w:rPr>
                        <w:rFonts w:ascii="Arial" w:hAnsi="Arial" w:cs="Arial"/>
                        <w:sz w:val="15"/>
                        <w:szCs w:val="15"/>
                      </w:rPr>
                      <w:t>27. PAYMENT WILL BE MADE BY</w:t>
                    </w:r>
                  </w:p>
                </w:txbxContent>
              </v:textbox>
            </v:shape>
            <v:shape id="Text Box 390" o:spid="_x0000_s2706" type="#_x0000_t202" style="position:absolute;left:6170;top:11418;width:6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7EA59479" w14:textId="77777777" w:rsidR="005121E6" w:rsidRDefault="005121E6" w:rsidP="005121E6">
                    <w:pPr>
                      <w:spacing w:after="0" w:line="240" w:lineRule="auto"/>
                      <w:rPr>
                        <w:rFonts w:ascii="Arial" w:hAnsi="Arial" w:cs="Arial"/>
                        <w:sz w:val="15"/>
                        <w:szCs w:val="15"/>
                      </w:rPr>
                    </w:pPr>
                    <w:r>
                      <w:rPr>
                        <w:rFonts w:ascii="Arial" w:hAnsi="Arial" w:cs="Arial"/>
                        <w:sz w:val="15"/>
                        <w:szCs w:val="15"/>
                      </w:rPr>
                      <w:t>PHONE:</w:t>
                    </w:r>
                  </w:p>
                </w:txbxContent>
              </v:textbox>
            </v:shape>
            <v:shape id="Text Box 391" o:spid="_x0000_s2707" type="#_x0000_t202" style="position:absolute;left:9122;top:11418;width:40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313DF512" w14:textId="77777777" w:rsidR="005121E6" w:rsidRDefault="005121E6" w:rsidP="005121E6">
                    <w:pPr>
                      <w:spacing w:after="0" w:line="240" w:lineRule="auto"/>
                      <w:rPr>
                        <w:rFonts w:ascii="Arial" w:hAnsi="Arial" w:cs="Arial"/>
                        <w:sz w:val="15"/>
                        <w:szCs w:val="15"/>
                      </w:rPr>
                    </w:pPr>
                    <w:r>
                      <w:rPr>
                        <w:rFonts w:ascii="Arial" w:hAnsi="Arial" w:cs="Arial"/>
                        <w:sz w:val="15"/>
                        <w:szCs w:val="15"/>
                      </w:rPr>
                      <w:t>FAX:</w:t>
                    </w:r>
                  </w:p>
                </w:txbxContent>
              </v:textbox>
            </v:shape>
            <v:shape id="Text Box 392" o:spid="_x0000_s2708" type="#_x0000_t202" style="position:absolute;left:1010;top:12018;width:234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30EF8AFB" w14:textId="77777777" w:rsidR="005121E6" w:rsidRDefault="005121E6" w:rsidP="005121E6">
                    <w:pPr>
                      <w:spacing w:after="0" w:line="240" w:lineRule="auto"/>
                      <w:rPr>
                        <w:rFonts w:ascii="Arial" w:hAnsi="Arial" w:cs="Arial"/>
                        <w:sz w:val="15"/>
                        <w:szCs w:val="15"/>
                      </w:rPr>
                    </w:pPr>
                    <w:r>
                      <w:rPr>
                        <w:rFonts w:ascii="Arial" w:hAnsi="Arial" w:cs="Arial"/>
                        <w:sz w:val="15"/>
                        <w:szCs w:val="15"/>
                      </w:rPr>
                      <w:t>28. NEGOTIATED AGREEMENT</w:t>
                    </w:r>
                  </w:p>
                </w:txbxContent>
              </v:textbox>
            </v:shape>
            <v:shape id="Text Box 393" o:spid="_x0000_s2709" type="#_x0000_t202" style="position:absolute;left:6410;top:12018;width:8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70B3980C" w14:textId="77777777" w:rsidR="005121E6" w:rsidRDefault="005121E6" w:rsidP="005121E6">
                    <w:pPr>
                      <w:spacing w:after="0" w:line="240" w:lineRule="auto"/>
                      <w:rPr>
                        <w:rFonts w:ascii="Arial" w:hAnsi="Arial" w:cs="Arial"/>
                        <w:sz w:val="15"/>
                        <w:szCs w:val="15"/>
                      </w:rPr>
                    </w:pPr>
                    <w:r>
                      <w:rPr>
                        <w:rFonts w:ascii="Arial" w:hAnsi="Arial" w:cs="Arial"/>
                        <w:sz w:val="15"/>
                        <w:szCs w:val="15"/>
                      </w:rPr>
                      <w:t>29. AWARD</w:t>
                    </w:r>
                  </w:p>
                </w:txbxContent>
              </v:textbox>
            </v:shape>
            <v:shape id="Text Box 394" o:spid="_x0000_s2710" type="#_x0000_t202" style="position:absolute;left:10946;top:12018;width:3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34DCEE89" w14:textId="77777777" w:rsidR="005121E6" w:rsidRDefault="005121E6" w:rsidP="005121E6">
                    <w:pPr>
                      <w:spacing w:after="0" w:line="240" w:lineRule="auto"/>
                      <w:rPr>
                        <w:rFonts w:ascii="Arial" w:hAnsi="Arial" w:cs="Arial"/>
                        <w:sz w:val="15"/>
                        <w:szCs w:val="15"/>
                      </w:rPr>
                    </w:pPr>
                    <w:r>
                      <w:rPr>
                        <w:rFonts w:ascii="Arial" w:hAnsi="Arial" w:cs="Arial"/>
                        <w:sz w:val="15"/>
                        <w:szCs w:val="15"/>
                      </w:rPr>
                      <w:t>Your</w:t>
                    </w:r>
                  </w:p>
                </w:txbxContent>
              </v:textbox>
            </v:shape>
            <v:shape id="Text Box 395" o:spid="_x0000_s2711" type="#_x0000_t202" style="position:absolute;left:4706;top:12210;width:13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1AB7C015" w14:textId="77777777" w:rsidR="005121E6" w:rsidRDefault="005121E6" w:rsidP="005121E6">
                    <w:pPr>
                      <w:spacing w:after="0" w:line="240" w:lineRule="auto"/>
                      <w:rPr>
                        <w:rFonts w:ascii="Arial" w:hAnsi="Arial" w:cs="Arial"/>
                        <w:sz w:val="15"/>
                        <w:szCs w:val="15"/>
                      </w:rPr>
                    </w:pPr>
                    <w:r>
                      <w:rPr>
                        <w:rFonts w:ascii="Arial" w:hAnsi="Arial" w:cs="Arial"/>
                        <w:sz w:val="15"/>
                        <w:szCs w:val="15"/>
                      </w:rPr>
                      <w:t>Contractor agrees</w:t>
                    </w:r>
                  </w:p>
                </w:txbxContent>
              </v:textbox>
            </v:shape>
            <v:shape id="Text Box 396" o:spid="_x0000_s2712" type="#_x0000_t202" style="position:absolute;left:6170;top:12210;width:484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1650B5F4" w14:textId="77777777" w:rsidR="005121E6" w:rsidRDefault="005121E6" w:rsidP="005121E6">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Text Box 397" o:spid="_x0000_s2713" type="#_x0000_t202" style="position:absolute;left:770;top:12378;width:50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316120B1" w14:textId="77777777" w:rsidR="005121E6" w:rsidRDefault="005121E6" w:rsidP="005121E6">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Text Box 398" o:spid="_x0000_s2714" type="#_x0000_t202" style="position:absolute;left:6170;top:12378;width:497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762FF1FA" w14:textId="77777777" w:rsidR="005121E6" w:rsidRDefault="005121E6" w:rsidP="005121E6">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Text Box 399" o:spid="_x0000_s2715" type="#_x0000_t202" style="position:absolute;left:770;top:12546;width:490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2862EF32" w14:textId="77777777" w:rsidR="005121E6" w:rsidRDefault="005121E6" w:rsidP="005121E6">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Text Box 400" o:spid="_x0000_s2716" type="#_x0000_t202" style="position:absolute;left:6170;top:12546;width:489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767F0FE0" w14:textId="77777777" w:rsidR="005121E6" w:rsidRDefault="005121E6" w:rsidP="005121E6">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Text Box 401" o:spid="_x0000_s2717" type="#_x0000_t202" style="position:absolute;left:770;top:12714;width:478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039105DB" w14:textId="77777777" w:rsidR="005121E6" w:rsidRDefault="005121E6" w:rsidP="005121E6">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Text Box 402" o:spid="_x0000_s2718" type="#_x0000_t202" style="position:absolute;left:6170;top:12714;width:21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6D9A513D" w14:textId="77777777" w:rsidR="005121E6" w:rsidRDefault="005121E6" w:rsidP="005121E6">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Text Box 403" o:spid="_x0000_s2719" type="#_x0000_t202" style="position:absolute;left:770;top:12882;width:492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542B7138" w14:textId="77777777" w:rsidR="005121E6" w:rsidRDefault="005121E6" w:rsidP="005121E6">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Text Box 404" o:spid="_x0000_s2720" type="#_x0000_t202" style="position:absolute;left:770;top:13050;width:515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21A34617" w14:textId="77777777" w:rsidR="005121E6" w:rsidRDefault="005121E6" w:rsidP="005121E6">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Text Box 405" o:spid="_x0000_s2721" type="#_x0000_t202" style="position:absolute;left:770;top:13218;width:299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0FC4A48B" w14:textId="77777777" w:rsidR="005121E6" w:rsidRDefault="005121E6" w:rsidP="005121E6">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Text Box 406" o:spid="_x0000_s2722" type="#_x0000_t202" style="position:absolute;left:722;top:13434;width:50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05E92737" w14:textId="77777777" w:rsidR="005121E6" w:rsidRDefault="005121E6" w:rsidP="005121E6">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Text Box 407" o:spid="_x0000_s2723" type="#_x0000_t202" style="position:absolute;left:6170;top:13434;width:300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5C921DBB" w14:textId="77777777" w:rsidR="005121E6" w:rsidRDefault="005121E6" w:rsidP="005121E6">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Text Box 408" o:spid="_x0000_s2724" type="#_x0000_t202" style="position:absolute;left:1130;top:13626;width:70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6C8B63FA" w14:textId="77777777" w:rsidR="005121E6" w:rsidRDefault="005121E6" w:rsidP="005121E6">
                    <w:pPr>
                      <w:spacing w:after="0" w:line="240" w:lineRule="auto"/>
                      <w:rPr>
                        <w:rFonts w:ascii="Arial" w:hAnsi="Arial" w:cs="Arial"/>
                        <w:sz w:val="15"/>
                        <w:szCs w:val="15"/>
                      </w:rPr>
                    </w:pPr>
                    <w:r>
                      <w:rPr>
                        <w:rFonts w:ascii="Arial" w:hAnsi="Arial" w:cs="Arial"/>
                        <w:sz w:val="15"/>
                        <w:szCs w:val="15"/>
                      </w:rPr>
                      <w:t>TO SIGN</w:t>
                    </w:r>
                  </w:p>
                </w:txbxContent>
              </v:textbox>
            </v:shape>
            <v:shape id="Text Box 409" o:spid="_x0000_s2725" type="#_x0000_t202" style="position:absolute;left:722;top:14154;width:13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3A874DE1" w14:textId="77777777" w:rsidR="005121E6" w:rsidRDefault="005121E6" w:rsidP="005121E6">
                    <w:pPr>
                      <w:spacing w:after="0" w:line="240" w:lineRule="auto"/>
                      <w:rPr>
                        <w:rFonts w:ascii="Arial" w:hAnsi="Arial" w:cs="Arial"/>
                        <w:sz w:val="15"/>
                        <w:szCs w:val="15"/>
                      </w:rPr>
                    </w:pPr>
                    <w:r>
                      <w:rPr>
                        <w:rFonts w:ascii="Arial" w:hAnsi="Arial" w:cs="Arial"/>
                        <w:sz w:val="15"/>
                        <w:szCs w:val="15"/>
                      </w:rPr>
                      <w:t>30b. SIGNATURE</w:t>
                    </w:r>
                  </w:p>
                </w:txbxContent>
              </v:textbox>
            </v:shape>
            <v:shape id="Text Box 410" o:spid="_x0000_s2726" type="#_x0000_t202" style="position:absolute;left:4634;top:14154;width:81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73C3857B" w14:textId="77777777" w:rsidR="005121E6" w:rsidRDefault="005121E6" w:rsidP="005121E6">
                    <w:pPr>
                      <w:spacing w:after="0" w:line="240" w:lineRule="auto"/>
                      <w:rPr>
                        <w:rFonts w:ascii="Arial" w:hAnsi="Arial" w:cs="Arial"/>
                        <w:sz w:val="15"/>
                        <w:szCs w:val="15"/>
                      </w:rPr>
                    </w:pPr>
                    <w:r>
                      <w:rPr>
                        <w:rFonts w:ascii="Arial" w:hAnsi="Arial" w:cs="Arial"/>
                        <w:sz w:val="15"/>
                        <w:szCs w:val="15"/>
                      </w:rPr>
                      <w:t>30c. DATE</w:t>
                    </w:r>
                  </w:p>
                </w:txbxContent>
              </v:textbox>
            </v:shape>
            <v:shape id="Text Box 411" o:spid="_x0000_s2727" type="#_x0000_t202" style="position:absolute;left:6170;top:14154;width:26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2EE4AA3C" w14:textId="77777777" w:rsidR="005121E6" w:rsidRDefault="005121E6" w:rsidP="005121E6">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Text Box 412" o:spid="_x0000_s2728" type="#_x0000_t202" style="position:absolute;left:10010;top:14154;width:143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15637EAA" w14:textId="77777777" w:rsidR="005121E6" w:rsidRDefault="005121E6" w:rsidP="005121E6">
                    <w:pPr>
                      <w:spacing w:after="0" w:line="240" w:lineRule="auto"/>
                      <w:rPr>
                        <w:rFonts w:ascii="Arial" w:hAnsi="Arial" w:cs="Arial"/>
                        <w:sz w:val="15"/>
                        <w:szCs w:val="15"/>
                      </w:rPr>
                    </w:pPr>
                    <w:r>
                      <w:rPr>
                        <w:rFonts w:ascii="Arial" w:hAnsi="Arial" w:cs="Arial"/>
                        <w:sz w:val="15"/>
                        <w:szCs w:val="15"/>
                      </w:rPr>
                      <w:t>31c. AWARD DATE</w:t>
                    </w:r>
                  </w:p>
                </w:txbxContent>
              </v:textbox>
            </v:shape>
            <v:shape id="Text Box 413" o:spid="_x0000_s2729" type="#_x0000_t202" style="position:absolute;left:6170;top:14658;width:2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24FF0272" w14:textId="77777777" w:rsidR="005121E6" w:rsidRDefault="005121E6" w:rsidP="005121E6">
                    <w:pPr>
                      <w:spacing w:after="0" w:line="240" w:lineRule="auto"/>
                      <w:rPr>
                        <w:rFonts w:ascii="Arial" w:hAnsi="Arial" w:cs="Arial"/>
                        <w:sz w:val="15"/>
                        <w:szCs w:val="15"/>
                      </w:rPr>
                    </w:pPr>
                    <w:r>
                      <w:rPr>
                        <w:rFonts w:ascii="Arial" w:hAnsi="Arial" w:cs="Arial"/>
                        <w:sz w:val="15"/>
                        <w:szCs w:val="15"/>
                      </w:rPr>
                      <w:t>BY</w:t>
                    </w:r>
                  </w:p>
                </w:txbxContent>
              </v:textbox>
            </v:shape>
            <v:shape id="Text Box 414" o:spid="_x0000_s2730" type="#_x0000_t202" style="position:absolute;left:4442;top:962;width:74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660D9C37" w14:textId="77777777" w:rsidR="005121E6" w:rsidRDefault="005121E6" w:rsidP="005121E6">
                    <w:pPr>
                      <w:spacing w:after="0" w:line="240" w:lineRule="auto"/>
                      <w:rPr>
                        <w:rFonts w:ascii="Arial" w:hAnsi="Arial" w:cs="Arial"/>
                        <w:b/>
                        <w:bCs/>
                        <w:sz w:val="19"/>
                        <w:szCs w:val="19"/>
                      </w:rPr>
                    </w:pPr>
                    <w:r>
                      <w:rPr>
                        <w:rFonts w:ascii="Arial" w:hAnsi="Arial" w:cs="Arial"/>
                        <w:b/>
                        <w:bCs/>
                        <w:sz w:val="19"/>
                        <w:szCs w:val="19"/>
                      </w:rPr>
                      <w:t>OFFER</w:t>
                    </w:r>
                  </w:p>
                </w:txbxContent>
              </v:textbox>
            </v:shape>
            <v:shape id="Text Box 415" o:spid="_x0000_s2731" type="#_x0000_t202" style="position:absolute;left:4442;top:7658;width:82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332ECACA" w14:textId="77777777" w:rsidR="005121E6" w:rsidRDefault="005121E6" w:rsidP="005121E6">
                    <w:pPr>
                      <w:spacing w:after="0" w:line="240" w:lineRule="auto"/>
                      <w:rPr>
                        <w:rFonts w:ascii="Arial" w:hAnsi="Arial" w:cs="Arial"/>
                        <w:b/>
                        <w:bCs/>
                        <w:sz w:val="19"/>
                        <w:szCs w:val="19"/>
                      </w:rPr>
                    </w:pPr>
                    <w:r>
                      <w:rPr>
                        <w:rFonts w:ascii="Arial" w:hAnsi="Arial" w:cs="Arial"/>
                        <w:b/>
                        <w:bCs/>
                        <w:sz w:val="19"/>
                        <w:szCs w:val="19"/>
                      </w:rPr>
                      <w:t>AWARD</w:t>
                    </w:r>
                  </w:p>
                </w:txbxContent>
              </v:textbox>
            </v:shape>
            <v:shape id="Text Box 416" o:spid="_x0000_s2732" type="#_x0000_t202" style="position:absolute;left:9170;top:14914;width:244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252674F0" w14:textId="77777777" w:rsidR="005121E6" w:rsidRDefault="005121E6" w:rsidP="005121E6">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Text Box 417" o:spid="_x0000_s2733" type="#_x0000_t202" style="position:absolute;left:3674;top:1218;width:136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4F60CE96" w14:textId="77777777" w:rsidR="005121E6" w:rsidRDefault="005121E6" w:rsidP="005121E6">
                    <w:pPr>
                      <w:spacing w:after="0" w:line="240" w:lineRule="auto"/>
                      <w:rPr>
                        <w:rFonts w:ascii="Arial" w:hAnsi="Arial" w:cs="Arial"/>
                        <w:sz w:val="15"/>
                        <w:szCs w:val="15"/>
                      </w:rPr>
                    </w:pPr>
                    <w:r>
                      <w:rPr>
                        <w:rFonts w:ascii="Arial" w:hAnsi="Arial" w:cs="Arial"/>
                        <w:sz w:val="15"/>
                        <w:szCs w:val="15"/>
                      </w:rPr>
                      <w:t>(Include ZIP Code)</w:t>
                    </w:r>
                  </w:p>
                </w:txbxContent>
              </v:textbox>
            </v:shape>
            <v:shape id="Text Box 418" o:spid="_x0000_s2734" type="#_x0000_t202" style="position:absolute;left:8138;top:1218;width:139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4FE2418F" w14:textId="77777777" w:rsidR="005121E6" w:rsidRDefault="005121E6" w:rsidP="005121E6">
                    <w:pPr>
                      <w:spacing w:after="0" w:line="240" w:lineRule="auto"/>
                      <w:rPr>
                        <w:rFonts w:ascii="Arial" w:hAnsi="Arial" w:cs="Arial"/>
                        <w:sz w:val="15"/>
                        <w:szCs w:val="15"/>
                      </w:rPr>
                    </w:pPr>
                    <w:r>
                      <w:rPr>
                        <w:rFonts w:ascii="Arial" w:hAnsi="Arial" w:cs="Arial"/>
                        <w:sz w:val="15"/>
                        <w:szCs w:val="15"/>
                      </w:rPr>
                      <w:t>(Include area code)</w:t>
                    </w:r>
                  </w:p>
                </w:txbxContent>
              </v:textbox>
            </v:shape>
            <v:shape id="Text Box 419" o:spid="_x0000_s2735" type="#_x0000_t202" style="position:absolute;left:8282;top:1650;width:265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35F9E876" w14:textId="77777777" w:rsidR="005121E6" w:rsidRDefault="005121E6" w:rsidP="005121E6">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Text Box 420" o:spid="_x0000_s2736" type="#_x0000_t202" style="position:absolute;left:8282;top:3378;width:30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4F57C4B8" w14:textId="77777777" w:rsidR="005121E6" w:rsidRDefault="005121E6" w:rsidP="005121E6">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Text Box 421" o:spid="_x0000_s2737" type="#_x0000_t202" style="position:absolute;left:1034;top:3546;width:879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7522961D" w14:textId="77777777" w:rsidR="005121E6" w:rsidRDefault="005121E6" w:rsidP="005121E6">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Text Box 422" o:spid="_x0000_s2738" type="#_x0000_t202" style="position:absolute;left:2498;top:5730;width:698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4AE5DD7B" w14:textId="77777777" w:rsidR="005121E6" w:rsidRDefault="005121E6" w:rsidP="005121E6">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Text Box 423" o:spid="_x0000_s2739" type="#_x0000_t202" style="position:absolute;left:1130;top:7122;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6F6E96C4" w14:textId="77777777" w:rsidR="005121E6" w:rsidRDefault="005121E6" w:rsidP="005121E6">
                    <w:pPr>
                      <w:spacing w:after="0" w:line="240" w:lineRule="auto"/>
                      <w:rPr>
                        <w:rFonts w:ascii="Arial" w:hAnsi="Arial" w:cs="Arial"/>
                        <w:sz w:val="15"/>
                        <w:szCs w:val="15"/>
                      </w:rPr>
                    </w:pPr>
                    <w:r>
                      <w:rPr>
                        <w:rFonts w:ascii="Arial" w:hAnsi="Arial" w:cs="Arial"/>
                        <w:sz w:val="15"/>
                        <w:szCs w:val="15"/>
                      </w:rPr>
                      <w:t>(Type or print)</w:t>
                    </w:r>
                  </w:p>
                </w:txbxContent>
              </v:textbox>
            </v:shape>
            <v:shape id="Text Box 424" o:spid="_x0000_s2740" type="#_x0000_t202" style="position:absolute;left:1322;top:10122;width:259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009ACA4E" w14:textId="77777777" w:rsidR="005121E6" w:rsidRDefault="005121E6" w:rsidP="005121E6">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Text Box 425" o:spid="_x0000_s2741" type="#_x0000_t202" style="position:absolute;left:1850;top:13602;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4D4FB16E" w14:textId="77777777" w:rsidR="005121E6" w:rsidRDefault="005121E6" w:rsidP="005121E6">
                    <w:pPr>
                      <w:spacing w:after="0" w:line="240" w:lineRule="auto"/>
                      <w:rPr>
                        <w:rFonts w:ascii="Arial" w:hAnsi="Arial" w:cs="Arial"/>
                        <w:sz w:val="15"/>
                        <w:szCs w:val="15"/>
                      </w:rPr>
                    </w:pPr>
                    <w:r>
                      <w:rPr>
                        <w:rFonts w:ascii="Arial" w:hAnsi="Arial" w:cs="Arial"/>
                        <w:sz w:val="15"/>
                        <w:szCs w:val="15"/>
                      </w:rPr>
                      <w:t>(Type or print)</w:t>
                    </w:r>
                  </w:p>
                </w:txbxContent>
              </v:textbox>
            </v:shape>
            <v:shape id="Text Box 426" o:spid="_x0000_s2742" type="#_x0000_t202" style="position:absolute;left:9194;top:13434;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0556B16B" w14:textId="77777777" w:rsidR="005121E6" w:rsidRDefault="005121E6" w:rsidP="005121E6">
                    <w:pPr>
                      <w:spacing w:after="0" w:line="240" w:lineRule="auto"/>
                      <w:rPr>
                        <w:rFonts w:ascii="Arial" w:hAnsi="Arial" w:cs="Arial"/>
                        <w:sz w:val="15"/>
                        <w:szCs w:val="15"/>
                      </w:rPr>
                    </w:pPr>
                    <w:r>
                      <w:rPr>
                        <w:rFonts w:ascii="Arial" w:hAnsi="Arial" w:cs="Arial"/>
                        <w:sz w:val="15"/>
                        <w:szCs w:val="15"/>
                      </w:rPr>
                      <w:t>(Type or print)</w:t>
                    </w:r>
                  </w:p>
                </w:txbxContent>
              </v:textbox>
            </v:shape>
            <v:shape id="Text Box 427" o:spid="_x0000_s2743" type="#_x0000_t202" style="position:absolute;left:3314;top:12018;width:238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69E0F663" w14:textId="77777777" w:rsidR="005121E6" w:rsidRDefault="005121E6" w:rsidP="005121E6">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Text Box 428" o:spid="_x0000_s2744" type="#_x0000_t202" style="position:absolute;left:770;top:12210;width:382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76592DB8" w14:textId="77777777" w:rsidR="005121E6" w:rsidRDefault="005121E6" w:rsidP="005121E6">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Text Box 429" o:spid="_x0000_s2745" type="#_x0000_t202" style="position:absolute;left:7322;top:12018;width:34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563BF26A" w14:textId="77777777" w:rsidR="005121E6" w:rsidRDefault="005121E6" w:rsidP="005121E6">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Text Box 430" o:spid="_x0000_s2746" type="#_x0000_t202" style="position:absolute;left:5114;top:962;width:340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54CFAF0A" w14:textId="77777777" w:rsidR="005121E6" w:rsidRDefault="005121E6" w:rsidP="005121E6">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Text Box 431" o:spid="_x0000_s2747" type="#_x0000_t202" style="position:absolute;left:5282;top:7658;width:325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3E7AE701" w14:textId="77777777" w:rsidR="005121E6" w:rsidRDefault="005121E6" w:rsidP="005121E6">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Text Box 432" o:spid="_x0000_s2748" type="#_x0000_t202" style="position:absolute;left:2762;top:11738;width:715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0BFCD913" w14:textId="77777777" w:rsidR="005121E6" w:rsidRDefault="005121E6" w:rsidP="005121E6">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Text Box 433" o:spid="_x0000_s2749" type="#_x0000_t202" style="position:absolute;left:722;top:1410;width:57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7E205ADB"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434" o:spid="_x0000_s2750" type="#_x0000_t202" style="position:absolute;left:722;top:165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3A4A832A" w14:textId="77777777" w:rsidR="005121E6" w:rsidRDefault="005121E6" w:rsidP="005121E6">
                    <w:pPr>
                      <w:spacing w:after="0" w:line="240" w:lineRule="auto"/>
                      <w:rPr>
                        <w:rFonts w:ascii="Courier New" w:hAnsi="Courier New" w:cs="Courier New"/>
                        <w:sz w:val="15"/>
                        <w:szCs w:val="15"/>
                      </w:rPr>
                    </w:pPr>
                  </w:p>
                </w:txbxContent>
              </v:textbox>
            </v:shape>
            <v:shape id="Text Box 435" o:spid="_x0000_s2751" type="#_x0000_t202" style="position:absolute;left:722;top:181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5796A29F" w14:textId="77777777" w:rsidR="005121E6" w:rsidRDefault="005121E6" w:rsidP="005121E6">
                    <w:pPr>
                      <w:spacing w:after="0" w:line="240" w:lineRule="auto"/>
                      <w:rPr>
                        <w:rFonts w:ascii="Courier New" w:hAnsi="Courier New" w:cs="Courier New"/>
                        <w:sz w:val="15"/>
                        <w:szCs w:val="15"/>
                      </w:rPr>
                    </w:pPr>
                  </w:p>
                </w:txbxContent>
              </v:textbox>
            </v:shape>
            <v:shape id="Text Box 436" o:spid="_x0000_s2752" type="#_x0000_t202" style="position:absolute;left:722;top:1986;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48E988B9" w14:textId="77777777" w:rsidR="005121E6" w:rsidRDefault="005121E6" w:rsidP="005121E6">
                    <w:pPr>
                      <w:spacing w:after="0" w:line="240" w:lineRule="auto"/>
                      <w:rPr>
                        <w:rFonts w:ascii="Courier New" w:hAnsi="Courier New" w:cs="Courier New"/>
                        <w:sz w:val="15"/>
                        <w:szCs w:val="15"/>
                      </w:rPr>
                    </w:pPr>
                  </w:p>
                </w:txbxContent>
              </v:textbox>
            </v:shape>
            <v:shape id="Text Box 437" o:spid="_x0000_s2753" type="#_x0000_t202" style="position:absolute;left:722;top:2154;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422F0EAD" w14:textId="77777777" w:rsidR="005121E6" w:rsidRDefault="005121E6" w:rsidP="005121E6">
                    <w:pPr>
                      <w:spacing w:after="0" w:line="240" w:lineRule="auto"/>
                      <w:rPr>
                        <w:rFonts w:ascii="Courier New" w:hAnsi="Courier New" w:cs="Courier New"/>
                        <w:sz w:val="15"/>
                        <w:szCs w:val="15"/>
                      </w:rPr>
                    </w:pPr>
                  </w:p>
                </w:txbxContent>
              </v:textbox>
            </v:shape>
            <v:shape id="Text Box 438" o:spid="_x0000_s2754" type="#_x0000_t202" style="position:absolute;left:722;top:2322;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2252EB26" w14:textId="77777777" w:rsidR="005121E6" w:rsidRDefault="005121E6" w:rsidP="005121E6">
                    <w:pPr>
                      <w:spacing w:after="0" w:line="240" w:lineRule="auto"/>
                      <w:rPr>
                        <w:rFonts w:ascii="Courier New" w:hAnsi="Courier New" w:cs="Courier New"/>
                        <w:sz w:val="15"/>
                        <w:szCs w:val="15"/>
                      </w:rPr>
                    </w:pPr>
                  </w:p>
                </w:txbxContent>
              </v:textbox>
            </v:shape>
            <v:shape id="Text Box 439" o:spid="_x0000_s2755" type="#_x0000_t202" style="position:absolute;left:722;top:2490;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6213E4A6" w14:textId="77777777" w:rsidR="005121E6" w:rsidRDefault="005121E6" w:rsidP="005121E6">
                    <w:pPr>
                      <w:spacing w:after="0" w:line="240" w:lineRule="auto"/>
                      <w:rPr>
                        <w:rFonts w:ascii="Courier New" w:hAnsi="Courier New" w:cs="Courier New"/>
                        <w:sz w:val="15"/>
                        <w:szCs w:val="15"/>
                      </w:rPr>
                    </w:pPr>
                  </w:p>
                </w:txbxContent>
              </v:textbox>
            </v:shape>
            <v:shape id="Text Box 440" o:spid="_x0000_s2756" type="#_x0000_t202" style="position:absolute;left:722;top:2658;width:1369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303797F6"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441" o:spid="_x0000_s2757" type="#_x0000_t202" style="position:absolute;left:1130;top:2898;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5FCD822C" w14:textId="77777777" w:rsidR="005121E6" w:rsidRDefault="005121E6" w:rsidP="005121E6">
                    <w:pPr>
                      <w:spacing w:after="0" w:line="240" w:lineRule="auto"/>
                      <w:jc w:val="right"/>
                      <w:rPr>
                        <w:rFonts w:ascii="Courier New" w:hAnsi="Courier New" w:cs="Courier New"/>
                        <w:sz w:val="15"/>
                        <w:szCs w:val="15"/>
                      </w:rPr>
                    </w:pPr>
                  </w:p>
                </w:txbxContent>
              </v:textbox>
            </v:shape>
            <v:shape id="Text Box 442" o:spid="_x0000_s2758" type="#_x0000_t202" style="position:absolute;left:4586;top:2898;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6A07A899" w14:textId="77777777" w:rsidR="005121E6" w:rsidRDefault="005121E6" w:rsidP="005121E6">
                    <w:pPr>
                      <w:spacing w:after="0" w:line="240" w:lineRule="auto"/>
                      <w:rPr>
                        <w:rFonts w:ascii="Courier New" w:hAnsi="Courier New" w:cs="Courier New"/>
                        <w:sz w:val="15"/>
                        <w:szCs w:val="15"/>
                      </w:rPr>
                    </w:pPr>
                  </w:p>
                </w:txbxContent>
              </v:textbox>
            </v:shape>
            <v:shape id="Text Box 443" o:spid="_x0000_s2759" type="#_x0000_t202" style="position:absolute;left:6602;top:1410;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42DBF4E3" w14:textId="77777777" w:rsidR="005121E6" w:rsidRDefault="005121E6" w:rsidP="005121E6">
                    <w:pPr>
                      <w:spacing w:after="0" w:line="240" w:lineRule="auto"/>
                      <w:rPr>
                        <w:rFonts w:ascii="Courier New" w:hAnsi="Courier New" w:cs="Courier New"/>
                        <w:sz w:val="15"/>
                        <w:szCs w:val="15"/>
                      </w:rPr>
                    </w:pPr>
                  </w:p>
                </w:txbxContent>
              </v:textbox>
            </v:shape>
            <v:shape id="Text Box 444" o:spid="_x0000_s2760" type="#_x0000_t202" style="position:absolute;left:4202;top:3378;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0B4E733F" w14:textId="77777777" w:rsidR="005121E6" w:rsidRDefault="005121E6" w:rsidP="005121E6">
                    <w:pPr>
                      <w:spacing w:after="0" w:line="240" w:lineRule="auto"/>
                      <w:jc w:val="center"/>
                      <w:rPr>
                        <w:rFonts w:ascii="Courier New" w:hAnsi="Courier New" w:cs="Courier New"/>
                        <w:sz w:val="15"/>
                        <w:szCs w:val="15"/>
                      </w:rPr>
                    </w:pPr>
                    <w:r>
                      <w:rPr>
                        <w:rFonts w:ascii="Courier New" w:hAnsi="Courier New" w:cs="Courier New"/>
                        <w:sz w:val="15"/>
                        <w:szCs w:val="15"/>
                      </w:rPr>
                      <w:t>90</w:t>
                    </w:r>
                  </w:p>
                </w:txbxContent>
              </v:textbox>
            </v:shape>
            <v:shape id="Text Box 445" o:spid="_x0000_s2761" type="#_x0000_t202" style="position:absolute;left:2282;top:385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5BA7F600" w14:textId="77777777" w:rsidR="005121E6" w:rsidRDefault="005121E6" w:rsidP="005121E6">
                    <w:pPr>
                      <w:spacing w:after="0" w:line="240" w:lineRule="auto"/>
                      <w:rPr>
                        <w:rFonts w:ascii="Courier New" w:hAnsi="Courier New" w:cs="Courier New"/>
                        <w:sz w:val="15"/>
                        <w:szCs w:val="15"/>
                      </w:rPr>
                    </w:pPr>
                  </w:p>
                </w:txbxContent>
              </v:textbox>
            </v:shape>
            <v:shape id="Text Box 446" o:spid="_x0000_s2762" type="#_x0000_t202" style="position:absolute;left:2282;top:402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55954E17" w14:textId="77777777" w:rsidR="005121E6" w:rsidRDefault="005121E6" w:rsidP="005121E6">
                    <w:pPr>
                      <w:spacing w:after="0" w:line="240" w:lineRule="auto"/>
                      <w:rPr>
                        <w:rFonts w:ascii="Courier New" w:hAnsi="Courier New" w:cs="Courier New"/>
                        <w:sz w:val="15"/>
                        <w:szCs w:val="15"/>
                      </w:rPr>
                    </w:pPr>
                  </w:p>
                </w:txbxContent>
              </v:textbox>
            </v:shape>
            <v:shape id="Text Box 447" o:spid="_x0000_s2763" type="#_x0000_t202" style="position:absolute;left:2282;top:419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5BE1BE5E"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SEE PRICE SCHEDULE</w:t>
                    </w:r>
                  </w:p>
                </w:txbxContent>
              </v:textbox>
            </v:shape>
            <v:shape id="Text Box 448" o:spid="_x0000_s2764" type="#_x0000_t202" style="position:absolute;left:2282;top:436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7E50F935" w14:textId="77777777" w:rsidR="005121E6" w:rsidRDefault="005121E6" w:rsidP="005121E6">
                    <w:pPr>
                      <w:spacing w:after="0" w:line="240" w:lineRule="auto"/>
                      <w:rPr>
                        <w:rFonts w:ascii="Courier New" w:hAnsi="Courier New" w:cs="Courier New"/>
                        <w:sz w:val="15"/>
                        <w:szCs w:val="15"/>
                      </w:rPr>
                    </w:pPr>
                  </w:p>
                </w:txbxContent>
              </v:textbox>
            </v:shape>
            <v:shape id="Text Box 449" o:spid="_x0000_s2765" type="#_x0000_t202" style="position:absolute;left:2282;top:453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03755706" w14:textId="77777777" w:rsidR="005121E6" w:rsidRDefault="005121E6" w:rsidP="005121E6">
                    <w:pPr>
                      <w:spacing w:after="0" w:line="240" w:lineRule="auto"/>
                      <w:rPr>
                        <w:rFonts w:ascii="Courier New" w:hAnsi="Courier New" w:cs="Courier New"/>
                        <w:sz w:val="15"/>
                        <w:szCs w:val="15"/>
                      </w:rPr>
                    </w:pPr>
                  </w:p>
                </w:txbxContent>
              </v:textbox>
            </v:shape>
            <v:shape id="Text Box 450" o:spid="_x0000_s2766" type="#_x0000_t202" style="position:absolute;left:2282;top:469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479842E4" w14:textId="77777777" w:rsidR="005121E6" w:rsidRDefault="005121E6" w:rsidP="005121E6">
                    <w:pPr>
                      <w:spacing w:after="0" w:line="240" w:lineRule="auto"/>
                      <w:rPr>
                        <w:rFonts w:ascii="Courier New" w:hAnsi="Courier New" w:cs="Courier New"/>
                        <w:sz w:val="15"/>
                        <w:szCs w:val="15"/>
                      </w:rPr>
                    </w:pPr>
                  </w:p>
                </w:txbxContent>
              </v:textbox>
            </v:shape>
            <v:shape id="Text Box 451" o:spid="_x0000_s2767" type="#_x0000_t202" style="position:absolute;left:2282;top:486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374B0A22" w14:textId="77777777" w:rsidR="005121E6" w:rsidRDefault="005121E6" w:rsidP="005121E6">
                    <w:pPr>
                      <w:spacing w:after="0" w:line="240" w:lineRule="auto"/>
                      <w:rPr>
                        <w:rFonts w:ascii="Courier New" w:hAnsi="Courier New" w:cs="Courier New"/>
                        <w:sz w:val="15"/>
                        <w:szCs w:val="15"/>
                      </w:rPr>
                    </w:pPr>
                  </w:p>
                </w:txbxContent>
              </v:textbox>
            </v:shape>
            <v:shape id="Text Box 452" o:spid="_x0000_s2768" type="#_x0000_t202" style="position:absolute;left:2210;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54D08401" w14:textId="77777777" w:rsidR="005121E6" w:rsidRDefault="005121E6" w:rsidP="005121E6">
                    <w:pPr>
                      <w:spacing w:after="0" w:line="240" w:lineRule="auto"/>
                      <w:rPr>
                        <w:rFonts w:ascii="Courier New" w:hAnsi="Courier New" w:cs="Courier New"/>
                        <w:sz w:val="15"/>
                        <w:szCs w:val="15"/>
                      </w:rPr>
                    </w:pPr>
                  </w:p>
                </w:txbxContent>
              </v:textbox>
            </v:shape>
            <v:shape id="Text Box 453" o:spid="_x0000_s2769" type="#_x0000_t202" style="position:absolute;left:211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5E650968" w14:textId="77777777" w:rsidR="005121E6" w:rsidRDefault="005121E6" w:rsidP="005121E6">
                    <w:pPr>
                      <w:spacing w:after="0" w:line="240" w:lineRule="auto"/>
                      <w:rPr>
                        <w:rFonts w:ascii="Courier New" w:hAnsi="Courier New" w:cs="Courier New"/>
                        <w:sz w:val="15"/>
                        <w:szCs w:val="15"/>
                      </w:rPr>
                    </w:pPr>
                  </w:p>
                </w:txbxContent>
              </v:textbox>
            </v:shape>
            <v:shape id="Text Box 454" o:spid="_x0000_s2770" type="#_x0000_t202" style="position:absolute;left:312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6526BBF6" w14:textId="77777777" w:rsidR="005121E6" w:rsidRDefault="005121E6" w:rsidP="005121E6">
                    <w:pPr>
                      <w:spacing w:after="0" w:line="240" w:lineRule="auto"/>
                      <w:rPr>
                        <w:rFonts w:ascii="Courier New" w:hAnsi="Courier New" w:cs="Courier New"/>
                        <w:sz w:val="15"/>
                        <w:szCs w:val="15"/>
                      </w:rPr>
                    </w:pPr>
                  </w:p>
                </w:txbxContent>
              </v:textbox>
            </v:shape>
            <v:shape id="Text Box 455" o:spid="_x0000_s2771" type="#_x0000_t202" style="position:absolute;left:307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1A05BCC3" w14:textId="77777777" w:rsidR="005121E6" w:rsidRDefault="005121E6" w:rsidP="005121E6">
                    <w:pPr>
                      <w:spacing w:after="0" w:line="240" w:lineRule="auto"/>
                      <w:rPr>
                        <w:rFonts w:ascii="Courier New" w:hAnsi="Courier New" w:cs="Courier New"/>
                        <w:sz w:val="15"/>
                        <w:szCs w:val="15"/>
                      </w:rPr>
                    </w:pPr>
                  </w:p>
                </w:txbxContent>
              </v:textbox>
            </v:shape>
            <v:shape id="Text Box 456" o:spid="_x0000_s2772" type="#_x0000_t202" style="position:absolute;left:408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692749FF" w14:textId="77777777" w:rsidR="005121E6" w:rsidRDefault="005121E6" w:rsidP="005121E6">
                    <w:pPr>
                      <w:spacing w:after="0" w:line="240" w:lineRule="auto"/>
                      <w:rPr>
                        <w:rFonts w:ascii="Courier New" w:hAnsi="Courier New" w:cs="Courier New"/>
                        <w:sz w:val="15"/>
                        <w:szCs w:val="15"/>
                      </w:rPr>
                    </w:pPr>
                  </w:p>
                </w:txbxContent>
              </v:textbox>
            </v:shape>
            <v:shape id="Text Box 457" o:spid="_x0000_s2773" type="#_x0000_t202" style="position:absolute;left:403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234EAE94" w14:textId="77777777" w:rsidR="005121E6" w:rsidRDefault="005121E6" w:rsidP="005121E6">
                    <w:pPr>
                      <w:spacing w:after="0" w:line="240" w:lineRule="auto"/>
                      <w:rPr>
                        <w:rFonts w:ascii="Courier New" w:hAnsi="Courier New" w:cs="Courier New"/>
                        <w:sz w:val="15"/>
                        <w:szCs w:val="15"/>
                      </w:rPr>
                    </w:pPr>
                  </w:p>
                </w:txbxContent>
              </v:textbox>
            </v:shape>
            <v:shape id="Text Box 458" o:spid="_x0000_s2774" type="#_x0000_t202" style="position:absolute;left:504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1C8C2FAC" w14:textId="77777777" w:rsidR="005121E6" w:rsidRDefault="005121E6" w:rsidP="005121E6">
                    <w:pPr>
                      <w:spacing w:after="0" w:line="240" w:lineRule="auto"/>
                      <w:rPr>
                        <w:rFonts w:ascii="Courier New" w:hAnsi="Courier New" w:cs="Courier New"/>
                        <w:sz w:val="15"/>
                        <w:szCs w:val="15"/>
                      </w:rPr>
                    </w:pPr>
                  </w:p>
                </w:txbxContent>
              </v:textbox>
            </v:shape>
            <v:shape id="Text Box 459" o:spid="_x0000_s2775" type="#_x0000_t202" style="position:absolute;left:499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490D8D09" w14:textId="77777777" w:rsidR="005121E6" w:rsidRDefault="005121E6" w:rsidP="005121E6">
                    <w:pPr>
                      <w:spacing w:after="0" w:line="240" w:lineRule="auto"/>
                      <w:rPr>
                        <w:rFonts w:ascii="Courier New" w:hAnsi="Courier New" w:cs="Courier New"/>
                        <w:sz w:val="15"/>
                        <w:szCs w:val="15"/>
                      </w:rPr>
                    </w:pPr>
                  </w:p>
                </w:txbxContent>
              </v:textbox>
            </v:shape>
            <v:shape id="Text Box 460" o:spid="_x0000_s2776" type="#_x0000_t202" style="position:absolute;left:600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27E86AE9" w14:textId="77777777" w:rsidR="005121E6" w:rsidRDefault="005121E6" w:rsidP="005121E6">
                    <w:pPr>
                      <w:spacing w:after="0" w:line="240" w:lineRule="auto"/>
                      <w:rPr>
                        <w:rFonts w:ascii="Courier New" w:hAnsi="Courier New" w:cs="Courier New"/>
                        <w:sz w:val="15"/>
                        <w:szCs w:val="15"/>
                      </w:rPr>
                    </w:pPr>
                  </w:p>
                </w:txbxContent>
              </v:textbox>
            </v:shape>
            <v:shape id="Text Box 461" o:spid="_x0000_s2777" type="#_x0000_t202" style="position:absolute;left:595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1A5A41EA" w14:textId="77777777" w:rsidR="005121E6" w:rsidRDefault="005121E6" w:rsidP="005121E6">
                    <w:pPr>
                      <w:spacing w:after="0" w:line="240" w:lineRule="auto"/>
                      <w:rPr>
                        <w:rFonts w:ascii="Courier New" w:hAnsi="Courier New" w:cs="Courier New"/>
                        <w:sz w:val="15"/>
                        <w:szCs w:val="15"/>
                      </w:rPr>
                    </w:pPr>
                  </w:p>
                </w:txbxContent>
              </v:textbox>
            </v:shape>
            <v:shape id="Text Box 462" o:spid="_x0000_s2778" type="#_x0000_t202" style="position:absolute;left:696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139F7C9C" w14:textId="77777777" w:rsidR="005121E6" w:rsidRDefault="005121E6" w:rsidP="005121E6">
                    <w:pPr>
                      <w:spacing w:after="0" w:line="240" w:lineRule="auto"/>
                      <w:rPr>
                        <w:rFonts w:ascii="Courier New" w:hAnsi="Courier New" w:cs="Courier New"/>
                        <w:sz w:val="15"/>
                        <w:szCs w:val="15"/>
                      </w:rPr>
                    </w:pPr>
                  </w:p>
                </w:txbxContent>
              </v:textbox>
            </v:shape>
            <v:shape id="Text Box 463" o:spid="_x0000_s2779" type="#_x0000_t202" style="position:absolute;left:691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687C34E7" w14:textId="77777777" w:rsidR="005121E6" w:rsidRDefault="005121E6" w:rsidP="005121E6">
                    <w:pPr>
                      <w:spacing w:after="0" w:line="240" w:lineRule="auto"/>
                      <w:rPr>
                        <w:rFonts w:ascii="Courier New" w:hAnsi="Courier New" w:cs="Courier New"/>
                        <w:sz w:val="15"/>
                        <w:szCs w:val="15"/>
                      </w:rPr>
                    </w:pPr>
                  </w:p>
                </w:txbxContent>
              </v:textbox>
            </v:shape>
            <v:shape id="Text Box 464" o:spid="_x0000_s2780" type="#_x0000_t202" style="position:absolute;left:792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00065FA8" w14:textId="77777777" w:rsidR="005121E6" w:rsidRDefault="005121E6" w:rsidP="005121E6">
                    <w:pPr>
                      <w:spacing w:after="0" w:line="240" w:lineRule="auto"/>
                      <w:rPr>
                        <w:rFonts w:ascii="Courier New" w:hAnsi="Courier New" w:cs="Courier New"/>
                        <w:sz w:val="15"/>
                        <w:szCs w:val="15"/>
                      </w:rPr>
                    </w:pPr>
                  </w:p>
                </w:txbxContent>
              </v:textbox>
            </v:shape>
            <v:shape id="Text Box 465" o:spid="_x0000_s2781" type="#_x0000_t202" style="position:absolute;left:787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0F906C6D" w14:textId="77777777" w:rsidR="005121E6" w:rsidRDefault="005121E6" w:rsidP="005121E6">
                    <w:pPr>
                      <w:spacing w:after="0" w:line="240" w:lineRule="auto"/>
                      <w:rPr>
                        <w:rFonts w:ascii="Courier New" w:hAnsi="Courier New" w:cs="Courier New"/>
                        <w:sz w:val="15"/>
                        <w:szCs w:val="15"/>
                      </w:rPr>
                    </w:pPr>
                  </w:p>
                </w:txbxContent>
              </v:textbox>
            </v:shape>
            <v:shape id="Text Box 466" o:spid="_x0000_s2782" type="#_x0000_t202" style="position:absolute;left:888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329C5483" w14:textId="77777777" w:rsidR="005121E6" w:rsidRDefault="005121E6" w:rsidP="005121E6">
                    <w:pPr>
                      <w:spacing w:after="0" w:line="240" w:lineRule="auto"/>
                      <w:rPr>
                        <w:rFonts w:ascii="Courier New" w:hAnsi="Courier New" w:cs="Courier New"/>
                        <w:sz w:val="15"/>
                        <w:szCs w:val="15"/>
                      </w:rPr>
                    </w:pPr>
                  </w:p>
                </w:txbxContent>
              </v:textbox>
            </v:shape>
            <v:shape id="Text Box 467" o:spid="_x0000_s2783" type="#_x0000_t202" style="position:absolute;left:883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3262EE97" w14:textId="77777777" w:rsidR="005121E6" w:rsidRDefault="005121E6" w:rsidP="005121E6">
                    <w:pPr>
                      <w:spacing w:after="0" w:line="240" w:lineRule="auto"/>
                      <w:rPr>
                        <w:rFonts w:ascii="Courier New" w:hAnsi="Courier New" w:cs="Courier New"/>
                        <w:sz w:val="15"/>
                        <w:szCs w:val="15"/>
                      </w:rPr>
                    </w:pPr>
                  </w:p>
                </w:txbxContent>
              </v:textbox>
            </v:shape>
            <v:shape id="Text Box 468" o:spid="_x0000_s2784" type="#_x0000_t202" style="position:absolute;left:984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1867E5AF" w14:textId="77777777" w:rsidR="005121E6" w:rsidRDefault="005121E6" w:rsidP="005121E6">
                    <w:pPr>
                      <w:spacing w:after="0" w:line="240" w:lineRule="auto"/>
                      <w:rPr>
                        <w:rFonts w:ascii="Courier New" w:hAnsi="Courier New" w:cs="Courier New"/>
                        <w:sz w:val="15"/>
                        <w:szCs w:val="15"/>
                      </w:rPr>
                    </w:pPr>
                  </w:p>
                </w:txbxContent>
              </v:textbox>
            </v:shape>
            <v:shape id="Text Box 469" o:spid="_x0000_s2785" type="#_x0000_t202" style="position:absolute;left:979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64E32158" w14:textId="77777777" w:rsidR="005121E6" w:rsidRDefault="005121E6" w:rsidP="005121E6">
                    <w:pPr>
                      <w:spacing w:after="0" w:line="240" w:lineRule="auto"/>
                      <w:rPr>
                        <w:rFonts w:ascii="Courier New" w:hAnsi="Courier New" w:cs="Courier New"/>
                        <w:sz w:val="15"/>
                        <w:szCs w:val="15"/>
                      </w:rPr>
                    </w:pPr>
                  </w:p>
                </w:txbxContent>
              </v:textbox>
            </v:shape>
            <v:shape id="Text Box 470" o:spid="_x0000_s2786" type="#_x0000_t202" style="position:absolute;left:1080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788324B3" w14:textId="77777777" w:rsidR="005121E6" w:rsidRDefault="005121E6" w:rsidP="005121E6">
                    <w:pPr>
                      <w:spacing w:after="0" w:line="240" w:lineRule="auto"/>
                      <w:rPr>
                        <w:rFonts w:ascii="Courier New" w:hAnsi="Courier New" w:cs="Courier New"/>
                        <w:sz w:val="15"/>
                        <w:szCs w:val="15"/>
                      </w:rPr>
                    </w:pPr>
                  </w:p>
                </w:txbxContent>
              </v:textbox>
            </v:shape>
            <v:shape id="Text Box 471" o:spid="_x0000_s2787" type="#_x0000_t202" style="position:absolute;left:1075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5A23F145" w14:textId="77777777" w:rsidR="005121E6" w:rsidRDefault="005121E6" w:rsidP="005121E6">
                    <w:pPr>
                      <w:spacing w:after="0" w:line="240" w:lineRule="auto"/>
                      <w:rPr>
                        <w:rFonts w:ascii="Courier New" w:hAnsi="Courier New" w:cs="Courier New"/>
                        <w:sz w:val="15"/>
                        <w:szCs w:val="15"/>
                      </w:rPr>
                    </w:pPr>
                  </w:p>
                </w:txbxContent>
              </v:textbox>
            </v:shape>
            <v:shape id="Text Box 472" o:spid="_x0000_s2788" type="#_x0000_t202" style="position:absolute;left:722;top:957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2FEBC2DA" w14:textId="77777777" w:rsidR="005121E6" w:rsidRDefault="005121E6" w:rsidP="005121E6">
                    <w:pPr>
                      <w:spacing w:after="0" w:line="240" w:lineRule="auto"/>
                      <w:rPr>
                        <w:rFonts w:ascii="Courier New" w:hAnsi="Courier New" w:cs="Courier New"/>
                        <w:sz w:val="15"/>
                        <w:szCs w:val="15"/>
                      </w:rPr>
                    </w:pPr>
                  </w:p>
                </w:txbxContent>
              </v:textbox>
            </v:shape>
            <v:shape id="Text Box 473" o:spid="_x0000_s2789" type="#_x0000_t202" style="position:absolute;left:5642;top:942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029EF66C"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568-36120162-9915-854200-3223</w:t>
                    </w:r>
                  </w:p>
                </w:txbxContent>
              </v:textbox>
            </v:shape>
            <v:shape id="Text Box 474" o:spid="_x0000_s2790" type="#_x0000_t202" style="position:absolute;left:5642;top:959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27603CD1" w14:textId="77777777" w:rsidR="005121E6" w:rsidRDefault="005121E6" w:rsidP="005121E6">
                    <w:pPr>
                      <w:spacing w:after="0" w:line="240" w:lineRule="auto"/>
                      <w:rPr>
                        <w:rFonts w:ascii="Courier New" w:hAnsi="Courier New" w:cs="Courier New"/>
                        <w:sz w:val="15"/>
                        <w:szCs w:val="15"/>
                      </w:rPr>
                    </w:pPr>
                  </w:p>
                </w:txbxContent>
              </v:textbox>
            </v:shape>
            <v:shape id="Text Box 475" o:spid="_x0000_s2791" type="#_x0000_t202" style="position:absolute;left:5642;top:976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3209DE84" w14:textId="77777777" w:rsidR="005121E6" w:rsidRDefault="005121E6" w:rsidP="005121E6">
                    <w:pPr>
                      <w:spacing w:after="0" w:line="240" w:lineRule="auto"/>
                      <w:rPr>
                        <w:rFonts w:ascii="Courier New" w:hAnsi="Courier New" w:cs="Courier New"/>
                        <w:sz w:val="15"/>
                        <w:szCs w:val="15"/>
                      </w:rPr>
                    </w:pPr>
                  </w:p>
                </w:txbxContent>
              </v:textbox>
            </v:shape>
            <v:shape id="Text Box 476" o:spid="_x0000_s2792" type="#_x0000_t202" style="position:absolute;left:4826;top:10146;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3FAA4E76" w14:textId="77777777" w:rsidR="005121E6" w:rsidRDefault="005121E6" w:rsidP="005121E6">
                    <w:pPr>
                      <w:spacing w:after="0" w:line="240" w:lineRule="auto"/>
                      <w:rPr>
                        <w:rFonts w:ascii="Courier New" w:hAnsi="Courier New" w:cs="Courier New"/>
                        <w:sz w:val="15"/>
                        <w:szCs w:val="15"/>
                      </w:rPr>
                    </w:pPr>
                  </w:p>
                </w:txbxContent>
              </v:textbox>
            </v:shape>
            <v:shape id="Text Box 477" o:spid="_x0000_s2793" type="#_x0000_t202" style="position:absolute;left:6218;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0390DCE9"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478" o:spid="_x0000_s2794" type="#_x0000_t202" style="position:absolute;left:7706;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67779A87" w14:textId="77777777" w:rsidR="005121E6" w:rsidRDefault="005121E6" w:rsidP="005121E6">
                    <w:pPr>
                      <w:spacing w:after="0" w:line="240" w:lineRule="auto"/>
                      <w:rPr>
                        <w:rFonts w:ascii="Courier New" w:hAnsi="Courier New" w:cs="Courier New"/>
                        <w:sz w:val="15"/>
                        <w:szCs w:val="15"/>
                      </w:rPr>
                    </w:pPr>
                  </w:p>
                </w:txbxContent>
              </v:textbox>
            </v:shape>
            <v:shape id="Text Box 479" o:spid="_x0000_s2795" type="#_x0000_t202" style="position:absolute;left:8522;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72701C9C" w14:textId="77777777" w:rsidR="005121E6" w:rsidRDefault="005121E6" w:rsidP="005121E6">
                    <w:pPr>
                      <w:spacing w:after="0" w:line="240" w:lineRule="auto"/>
                      <w:rPr>
                        <w:rFonts w:ascii="Courier New" w:hAnsi="Courier New" w:cs="Courier New"/>
                        <w:sz w:val="15"/>
                        <w:szCs w:val="15"/>
                      </w:rPr>
                    </w:pPr>
                  </w:p>
                </w:txbxContent>
              </v:textbox>
            </v:shape>
            <v:shape id="Text Box 480" o:spid="_x0000_s2796" type="#_x0000_t202" style="position:absolute;left:9962;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52067845" w14:textId="77777777" w:rsidR="005121E6" w:rsidRDefault="005121E6" w:rsidP="005121E6">
                    <w:pPr>
                      <w:spacing w:after="0" w:line="240" w:lineRule="auto"/>
                      <w:rPr>
                        <w:rFonts w:ascii="Courier New" w:hAnsi="Courier New" w:cs="Courier New"/>
                        <w:sz w:val="15"/>
                        <w:szCs w:val="15"/>
                      </w:rPr>
                    </w:pPr>
                  </w:p>
                </w:txbxContent>
              </v:textbox>
            </v:shape>
            <v:shape id="Text Box 481" o:spid="_x0000_s2797" type="#_x0000_t202" style="position:absolute;left:4346;top:10482;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5D40C29C"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Text Box 482" o:spid="_x0000_s2798" type="#_x0000_t202" style="position:absolute;left:722;top:1077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1876C8D2" w14:textId="77777777" w:rsidR="005121E6" w:rsidRDefault="005121E6" w:rsidP="005121E6">
                    <w:pPr>
                      <w:spacing w:after="0" w:line="240" w:lineRule="auto"/>
                      <w:rPr>
                        <w:rFonts w:ascii="Courier New" w:hAnsi="Courier New" w:cs="Courier New"/>
                        <w:sz w:val="15"/>
                        <w:szCs w:val="15"/>
                      </w:rPr>
                    </w:pPr>
                  </w:p>
                </w:txbxContent>
              </v:textbox>
            </v:shape>
            <v:shape id="Text Box 483" o:spid="_x0000_s2799" type="#_x0000_t202" style="position:absolute;left:722;top:1093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2002D437"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484" o:spid="_x0000_s2800" type="#_x0000_t202" style="position:absolute;left:722;top:1110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2794171A"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Text Box 485" o:spid="_x0000_s2801" type="#_x0000_t202" style="position:absolute;left:722;top:1127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7747011B"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v:textbox>
            </v:shape>
            <v:shape id="Text Box 486" o:spid="_x0000_s2802" type="#_x0000_t202" style="position:absolute;left:722;top:11442;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7A025FA4"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Omaha NE 68102</w:t>
                    </w:r>
                  </w:p>
                </w:txbxContent>
              </v:textbox>
            </v:shape>
            <v:shape id="Text Box 487" o:spid="_x0000_s2803" type="#_x0000_t202" style="position:absolute;left:10442;top:10482;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481C1A14" w14:textId="77777777" w:rsidR="005121E6" w:rsidRDefault="005121E6" w:rsidP="005121E6">
                    <w:pPr>
                      <w:spacing w:after="0" w:line="240" w:lineRule="auto"/>
                      <w:rPr>
                        <w:rFonts w:ascii="Courier New" w:hAnsi="Courier New" w:cs="Courier New"/>
                        <w:sz w:val="15"/>
                        <w:szCs w:val="15"/>
                      </w:rPr>
                    </w:pPr>
                  </w:p>
                </w:txbxContent>
              </v:textbox>
            </v:shape>
            <v:shape id="Text Box 488" o:spid="_x0000_s2804" type="#_x0000_t202" style="position:absolute;left:6842;top:1057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792142B6"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489" o:spid="_x0000_s2805" type="#_x0000_t202" style="position:absolute;left:6842;top:1074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0C092AF8"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Text Box 490" o:spid="_x0000_s2806" type="#_x0000_t202" style="position:absolute;left:6842;top:1091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56C22078"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Text Box 491" o:spid="_x0000_s2807" type="#_x0000_t202" style="position:absolute;left:6842;top:1108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70647428" w14:textId="77777777" w:rsidR="005121E6" w:rsidRDefault="005121E6" w:rsidP="005121E6">
                    <w:pPr>
                      <w:spacing w:after="0" w:line="240" w:lineRule="auto"/>
                      <w:rPr>
                        <w:rFonts w:ascii="Courier New" w:hAnsi="Courier New" w:cs="Courier New"/>
                        <w:sz w:val="15"/>
                        <w:szCs w:val="15"/>
                      </w:rPr>
                    </w:pPr>
                  </w:p>
                </w:txbxContent>
              </v:textbox>
            </v:shape>
            <v:shape id="Text Box 492" o:spid="_x0000_s2808" type="#_x0000_t202" style="position:absolute;left:6842;top:11250;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58C91732"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Text Box 493" o:spid="_x0000_s2809" type="#_x0000_t202" style="position:absolute;left:6794;top:1141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358BABF6" w14:textId="77777777" w:rsidR="005121E6" w:rsidRDefault="005121E6" w:rsidP="005121E6">
                    <w:pPr>
                      <w:spacing w:after="0" w:line="240" w:lineRule="auto"/>
                      <w:rPr>
                        <w:rFonts w:ascii="Courier New" w:hAnsi="Courier New" w:cs="Courier New"/>
                        <w:sz w:val="15"/>
                        <w:szCs w:val="15"/>
                      </w:rPr>
                    </w:pPr>
                  </w:p>
                </w:txbxContent>
              </v:textbox>
            </v:shape>
            <v:shape id="Text Box 494" o:spid="_x0000_s2810" type="#_x0000_t202" style="position:absolute;left:9506;top:1141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4A50CB31" w14:textId="77777777" w:rsidR="005121E6" w:rsidRDefault="005121E6" w:rsidP="005121E6">
                    <w:pPr>
                      <w:spacing w:after="0" w:line="240" w:lineRule="auto"/>
                      <w:rPr>
                        <w:rFonts w:ascii="Courier New" w:hAnsi="Courier New" w:cs="Courier New"/>
                        <w:sz w:val="15"/>
                        <w:szCs w:val="15"/>
                      </w:rPr>
                    </w:pPr>
                  </w:p>
                </w:txbxContent>
              </v:textbox>
            </v:shape>
            <v:shape id="Text Box 495" o:spid="_x0000_s2811" type="#_x0000_t202" style="position:absolute;left:6842;top:1986;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188FF3F0" w14:textId="77777777" w:rsidR="005121E6" w:rsidRDefault="005121E6" w:rsidP="005121E6">
                    <w:pPr>
                      <w:spacing w:after="0" w:line="240" w:lineRule="auto"/>
                      <w:rPr>
                        <w:rFonts w:ascii="Courier New" w:hAnsi="Courier New" w:cs="Courier New"/>
                        <w:sz w:val="15"/>
                        <w:szCs w:val="15"/>
                      </w:rPr>
                    </w:pPr>
                  </w:p>
                </w:txbxContent>
              </v:textbox>
            </v:shape>
            <v:shape id="Text Box 496" o:spid="_x0000_s2812" type="#_x0000_t202" style="position:absolute;left:6842;top:2154;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658E0F8F" w14:textId="77777777" w:rsidR="005121E6" w:rsidRDefault="005121E6" w:rsidP="005121E6">
                    <w:pPr>
                      <w:spacing w:after="0" w:line="240" w:lineRule="auto"/>
                      <w:rPr>
                        <w:rFonts w:ascii="Courier New" w:hAnsi="Courier New" w:cs="Courier New"/>
                        <w:sz w:val="15"/>
                        <w:szCs w:val="15"/>
                      </w:rPr>
                    </w:pPr>
                  </w:p>
                </w:txbxContent>
              </v:textbox>
            </v:shape>
            <v:shape id="Text Box 497" o:spid="_x0000_s2813" type="#_x0000_t202" style="position:absolute;left:6842;top:2322;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15F7C4D5" w14:textId="77777777" w:rsidR="005121E6" w:rsidRDefault="005121E6" w:rsidP="005121E6">
                    <w:pPr>
                      <w:spacing w:after="0" w:line="240" w:lineRule="auto"/>
                      <w:rPr>
                        <w:rFonts w:ascii="Courier New" w:hAnsi="Courier New" w:cs="Courier New"/>
                        <w:sz w:val="15"/>
                        <w:szCs w:val="15"/>
                      </w:rPr>
                    </w:pPr>
                  </w:p>
                </w:txbxContent>
              </v:textbox>
            </v:shape>
            <v:shape id="Text Box 498" o:spid="_x0000_s2814" type="#_x0000_t202" style="position:absolute;left:6842;top:2490;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5D46D7B9" w14:textId="77777777" w:rsidR="005121E6" w:rsidRDefault="005121E6" w:rsidP="005121E6">
                    <w:pPr>
                      <w:spacing w:after="0" w:line="240" w:lineRule="auto"/>
                      <w:rPr>
                        <w:rFonts w:ascii="Courier New" w:hAnsi="Courier New" w:cs="Courier New"/>
                        <w:sz w:val="15"/>
                        <w:szCs w:val="15"/>
                      </w:rPr>
                    </w:pPr>
                  </w:p>
                </w:txbxContent>
              </v:textbox>
            </v:shape>
            <v:shape id="Text Box 499" o:spid="_x0000_s2815" type="#_x0000_t202" style="position:absolute;left:6842;top:265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01CEC4D4" w14:textId="77777777" w:rsidR="005121E6" w:rsidRDefault="005121E6" w:rsidP="005121E6">
                    <w:pPr>
                      <w:spacing w:after="0" w:line="240" w:lineRule="auto"/>
                      <w:rPr>
                        <w:rFonts w:ascii="Courier New" w:hAnsi="Courier New" w:cs="Courier New"/>
                        <w:sz w:val="15"/>
                        <w:szCs w:val="15"/>
                      </w:rPr>
                    </w:pPr>
                  </w:p>
                </w:txbxContent>
              </v:textbox>
            </v:shape>
            <v:shape id="Text Box 500" o:spid="_x0000_s2816" type="#_x0000_t202" style="position:absolute;left:9842;top:2658;width:516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7461ACB7" w14:textId="77777777" w:rsidR="005121E6" w:rsidRDefault="005121E6" w:rsidP="005121E6">
                    <w:pPr>
                      <w:spacing w:after="0" w:line="240" w:lineRule="auto"/>
                      <w:rPr>
                        <w:rFonts w:ascii="Courier New" w:hAnsi="Courier New" w:cs="Courier New"/>
                        <w:sz w:val="15"/>
                        <w:szCs w:val="15"/>
                      </w:rPr>
                    </w:pPr>
                  </w:p>
                </w:txbxContent>
              </v:textbox>
            </v:shape>
            <v:shape id="Text Box 501" o:spid="_x0000_s2817" type="#_x0000_t202" style="position:absolute;left:10082;top:2658;width:47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622BCF0F" w14:textId="77777777" w:rsidR="005121E6" w:rsidRDefault="005121E6" w:rsidP="005121E6">
                    <w:pPr>
                      <w:spacing w:after="0" w:line="240" w:lineRule="auto"/>
                      <w:rPr>
                        <w:rFonts w:ascii="Courier New" w:hAnsi="Courier New" w:cs="Courier New"/>
                        <w:sz w:val="15"/>
                        <w:szCs w:val="15"/>
                      </w:rPr>
                    </w:pPr>
                  </w:p>
                </w:txbxContent>
              </v:textbox>
            </v:shape>
            <v:shape id="Text Box 502" o:spid="_x0000_s2818" type="#_x0000_t202" style="position:absolute;left:818;top:12018;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45B3567A"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503" o:spid="_x0000_s2819" type="#_x0000_t202" style="position:absolute;left:2282;top:12210;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0C0972F8" w14:textId="77777777" w:rsidR="005121E6" w:rsidRDefault="005121E6" w:rsidP="005121E6">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Text Box 504" o:spid="_x0000_s2820" type="#_x0000_t202" style="position:absolute;left:6218;top:12018;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618C561B" w14:textId="77777777" w:rsidR="005121E6" w:rsidRDefault="005121E6" w:rsidP="005121E6">
                    <w:pPr>
                      <w:spacing w:after="0" w:line="240" w:lineRule="auto"/>
                      <w:rPr>
                        <w:rFonts w:ascii="Courier New" w:hAnsi="Courier New" w:cs="Courier New"/>
                        <w:sz w:val="15"/>
                        <w:szCs w:val="15"/>
                      </w:rPr>
                    </w:pPr>
                  </w:p>
                </w:txbxContent>
              </v:textbox>
            </v:shape>
            <v:shape id="Text Box 505" o:spid="_x0000_s2821" type="#_x0000_t202" style="position:absolute;left:6362;top:1369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5FD0249F"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Gregg Sutcliffe</w:t>
                    </w:r>
                  </w:p>
                </w:txbxContent>
              </v:textbox>
            </v:shape>
            <v:shape id="Text Box 506" o:spid="_x0000_s2822" type="#_x0000_t202" style="position:absolute;left:6362;top:13890;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4F19C74B"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VA-VHA-SAOC-201S-9AB2CC29</w:t>
                    </w:r>
                  </w:p>
                </w:txbxContent>
              </v:textbox>
            </v:shape>
            <v:shape id="Text Box 507" o:spid="_x0000_s2823" type="#_x0000_t202" style="position:absolute;left:10202;top:1461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2AFF78CA" w14:textId="77777777" w:rsidR="005121E6" w:rsidRDefault="005121E6" w:rsidP="005121E6">
                    <w:pPr>
                      <w:spacing w:after="0" w:line="240" w:lineRule="auto"/>
                      <w:rPr>
                        <w:rFonts w:ascii="Courier New" w:hAnsi="Courier New" w:cs="Courier New"/>
                        <w:sz w:val="15"/>
                        <w:szCs w:val="15"/>
                      </w:rPr>
                    </w:pPr>
                  </w:p>
                </w:txbxContent>
              </v:textbox>
            </v:shape>
            <v:shape id="Text Box 508" o:spid="_x0000_s2824" type="#_x0000_t202" style="position:absolute;left:2522;top:1461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25C9B07B" w14:textId="77777777" w:rsidR="005121E6" w:rsidRDefault="005121E6" w:rsidP="005121E6">
                    <w:pPr>
                      <w:spacing w:after="0" w:line="240" w:lineRule="auto"/>
                      <w:rPr>
                        <w:rFonts w:ascii="Courier New" w:hAnsi="Courier New" w:cs="Courier New"/>
                        <w:sz w:val="15"/>
                        <w:szCs w:val="15"/>
                      </w:rPr>
                    </w:pPr>
                  </w:p>
                </w:txbxContent>
              </v:textbox>
            </v:shape>
            <v:shape id="Text Box 509" o:spid="_x0000_s2825" type="#_x0000_t202" style="position:absolute;left:7562;top:1461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45842305" w14:textId="77777777" w:rsidR="005121E6" w:rsidRDefault="005121E6" w:rsidP="005121E6">
                    <w:pPr>
                      <w:spacing w:after="0" w:line="240" w:lineRule="auto"/>
                      <w:rPr>
                        <w:rFonts w:ascii="Courier New" w:hAnsi="Courier New" w:cs="Courier New"/>
                        <w:sz w:val="15"/>
                        <w:szCs w:val="15"/>
                      </w:rPr>
                    </w:pPr>
                  </w:p>
                </w:txbxContent>
              </v:textbox>
            </v:shape>
            <v:shape id="Text Box 510" o:spid="_x0000_s2826" type="#_x0000_t202" style="position:absolute;left:722;top:817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79404377"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1" o:spid="_x0000_s2827" type="#_x0000_t202" style="position:absolute;left:722;top:832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31692577"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2" o:spid="_x0000_s2828" type="#_x0000_t202" style="position:absolute;left:722;top:846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29CF1C2D"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3" o:spid="_x0000_s2829" type="#_x0000_t202" style="position:absolute;left:722;top:861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0978AAF1"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4" o:spid="_x0000_s2830" type="#_x0000_t202" style="position:absolute;left:722;top:875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754282B0" w14:textId="77777777" w:rsidR="005121E6" w:rsidRDefault="005121E6" w:rsidP="005121E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Content>
        <w:p w14:paraId="57204688" w14:textId="77777777" w:rsidR="005121E6" w:rsidRDefault="005121E6" w:rsidP="005121E6">
          <w:pPr>
            <w:pStyle w:val="TOCHeading"/>
            <w:pageBreakBefore/>
          </w:pPr>
          <w:r>
            <w:t>Table of Contents</w:t>
          </w:r>
        </w:p>
        <w:p w14:paraId="0C3EC220" w14:textId="77777777" w:rsidR="005121E6" w:rsidRDefault="005121E6" w:rsidP="005121E6">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64535389" w:history="1">
            <w:r w:rsidRPr="0096623A">
              <w:rPr>
                <w:rStyle w:val="Hyperlink"/>
                <w:noProof/>
              </w:rPr>
              <w:t xml:space="preserve">PART I - </w:t>
            </w:r>
            <w:r w:rsidRPr="009407F7">
              <w:rPr>
                <w:rStyle w:val="Hyperlink"/>
                <w:noProof/>
              </w:rPr>
              <w:t>SOLICITATION/CONTRACT FORM</w:t>
            </w:r>
            <w:r>
              <w:rPr>
                <w:noProof/>
                <w:webHidden/>
              </w:rPr>
              <w:tab/>
            </w:r>
            <w:r>
              <w:rPr>
                <w:noProof/>
                <w:webHidden/>
              </w:rPr>
              <w:fldChar w:fldCharType="begin"/>
            </w:r>
            <w:r>
              <w:rPr>
                <w:noProof/>
                <w:webHidden/>
              </w:rPr>
              <w:instrText xml:space="preserve"> PAGEREF _Toc64535389 \h </w:instrText>
            </w:r>
            <w:r>
              <w:rPr>
                <w:noProof/>
                <w:webHidden/>
              </w:rPr>
            </w:r>
            <w:r>
              <w:rPr>
                <w:noProof/>
                <w:webHidden/>
              </w:rPr>
              <w:fldChar w:fldCharType="separate"/>
            </w:r>
            <w:r>
              <w:rPr>
                <w:noProof/>
                <w:webHidden/>
              </w:rPr>
              <w:t>1</w:t>
            </w:r>
            <w:r>
              <w:rPr>
                <w:noProof/>
                <w:webHidden/>
              </w:rPr>
              <w:fldChar w:fldCharType="end"/>
            </w:r>
          </w:hyperlink>
        </w:p>
        <w:p w14:paraId="5EA9FC9F" w14:textId="77777777" w:rsidR="005121E6" w:rsidRDefault="005121E6" w:rsidP="005121E6">
          <w:pPr>
            <w:pStyle w:val="TOC2"/>
            <w:rPr>
              <w:rFonts w:asciiTheme="minorHAnsi" w:eastAsiaTheme="minorEastAsia" w:hAnsiTheme="minorHAnsi" w:cstheme="minorBidi"/>
            </w:rPr>
          </w:pPr>
          <w:hyperlink w:anchor="_Toc64535391" w:history="1">
            <w:r w:rsidRPr="0096623A">
              <w:rPr>
                <w:rStyle w:val="Hyperlink"/>
              </w:rPr>
              <w:t>SF 1442  SOLICITATION, OFFER, AND AWARD (Construction, Alteration, or Repair)</w:t>
            </w:r>
            <w:r>
              <w:rPr>
                <w:webHidden/>
              </w:rPr>
              <w:tab/>
            </w:r>
            <w:r>
              <w:rPr>
                <w:webHidden/>
              </w:rPr>
              <w:fldChar w:fldCharType="begin"/>
            </w:r>
            <w:r>
              <w:rPr>
                <w:webHidden/>
              </w:rPr>
              <w:instrText xml:space="preserve"> PAGEREF _Toc64535391 \h </w:instrText>
            </w:r>
            <w:r>
              <w:rPr>
                <w:webHidden/>
              </w:rPr>
            </w:r>
            <w:r>
              <w:rPr>
                <w:webHidden/>
              </w:rPr>
              <w:fldChar w:fldCharType="separate"/>
            </w:r>
            <w:r>
              <w:rPr>
                <w:webHidden/>
              </w:rPr>
              <w:t>1</w:t>
            </w:r>
            <w:r>
              <w:rPr>
                <w:webHidden/>
              </w:rPr>
              <w:fldChar w:fldCharType="end"/>
            </w:r>
          </w:hyperlink>
        </w:p>
        <w:p w14:paraId="3A4D460A" w14:textId="77777777" w:rsidR="005121E6" w:rsidRDefault="005121E6" w:rsidP="005121E6">
          <w:pPr>
            <w:pStyle w:val="TOC2"/>
            <w:rPr>
              <w:rFonts w:asciiTheme="minorHAnsi" w:eastAsiaTheme="minorEastAsia" w:hAnsiTheme="minorHAnsi" w:cstheme="minorBidi"/>
            </w:rPr>
          </w:pPr>
          <w:hyperlink w:anchor="_Toc64535392" w:history="1">
            <w:r w:rsidRPr="0096623A">
              <w:rPr>
                <w:rStyle w:val="Hyperlink"/>
              </w:rPr>
              <w:t>SF 1442  SOLICITATION, OFFER, AND AWARD (CONSTRUCTION, ALTERATION, OR REPAIR)– BACK</w:t>
            </w:r>
            <w:r>
              <w:rPr>
                <w:webHidden/>
              </w:rPr>
              <w:tab/>
            </w:r>
            <w:r>
              <w:rPr>
                <w:webHidden/>
              </w:rPr>
              <w:fldChar w:fldCharType="begin"/>
            </w:r>
            <w:r>
              <w:rPr>
                <w:webHidden/>
              </w:rPr>
              <w:instrText xml:space="preserve"> PAGEREF _Toc64535392 \h </w:instrText>
            </w:r>
            <w:r>
              <w:rPr>
                <w:webHidden/>
              </w:rPr>
            </w:r>
            <w:r>
              <w:rPr>
                <w:webHidden/>
              </w:rPr>
              <w:fldChar w:fldCharType="separate"/>
            </w:r>
            <w:r>
              <w:rPr>
                <w:webHidden/>
              </w:rPr>
              <w:t>2</w:t>
            </w:r>
            <w:r>
              <w:rPr>
                <w:webHidden/>
              </w:rPr>
              <w:fldChar w:fldCharType="end"/>
            </w:r>
          </w:hyperlink>
        </w:p>
        <w:p w14:paraId="4184C526" w14:textId="77777777" w:rsidR="005121E6" w:rsidRDefault="005121E6" w:rsidP="005121E6">
          <w:pPr>
            <w:pStyle w:val="TOC1"/>
            <w:tabs>
              <w:tab w:val="right" w:leader="dot" w:pos="9350"/>
            </w:tabs>
            <w:rPr>
              <w:b w:val="0"/>
              <w:bCs w:val="0"/>
              <w:noProof/>
            </w:rPr>
          </w:pPr>
          <w:hyperlink w:anchor="_Toc64535393" w:history="1">
            <w:r w:rsidRPr="0096623A">
              <w:rPr>
                <w:rStyle w:val="Hyperlink"/>
                <w:noProof/>
              </w:rPr>
              <w:t>PART II - GENERAL CONDITIONS</w:t>
            </w:r>
            <w:r>
              <w:rPr>
                <w:noProof/>
                <w:webHidden/>
              </w:rPr>
              <w:tab/>
            </w:r>
            <w:r>
              <w:rPr>
                <w:noProof/>
                <w:webHidden/>
              </w:rPr>
              <w:fldChar w:fldCharType="begin"/>
            </w:r>
            <w:r>
              <w:rPr>
                <w:noProof/>
                <w:webHidden/>
              </w:rPr>
              <w:instrText xml:space="preserve"> PAGEREF _Toc64535393 \h </w:instrText>
            </w:r>
            <w:r>
              <w:rPr>
                <w:noProof/>
                <w:webHidden/>
              </w:rPr>
            </w:r>
            <w:r>
              <w:rPr>
                <w:noProof/>
                <w:webHidden/>
              </w:rPr>
              <w:fldChar w:fldCharType="separate"/>
            </w:r>
            <w:r>
              <w:rPr>
                <w:noProof/>
                <w:webHidden/>
              </w:rPr>
              <w:t>6</w:t>
            </w:r>
            <w:r>
              <w:rPr>
                <w:noProof/>
                <w:webHidden/>
              </w:rPr>
              <w:fldChar w:fldCharType="end"/>
            </w:r>
          </w:hyperlink>
        </w:p>
        <w:p w14:paraId="1D8C22A4" w14:textId="77777777" w:rsidR="005121E6" w:rsidRDefault="005121E6" w:rsidP="005121E6">
          <w:pPr>
            <w:pStyle w:val="TOC2"/>
            <w:rPr>
              <w:rFonts w:asciiTheme="minorHAnsi" w:eastAsiaTheme="minorEastAsia" w:hAnsiTheme="minorHAnsi" w:cstheme="minorBidi"/>
            </w:rPr>
          </w:pPr>
          <w:hyperlink w:anchor="_Toc64535394" w:history="1">
            <w:r w:rsidRPr="0096623A">
              <w:rPr>
                <w:rStyle w:val="Hyperlink"/>
              </w:rPr>
              <w:t>2.1 AVAILABILITY OF SOLICITATION DOCUMENTS:</w:t>
            </w:r>
            <w:r>
              <w:rPr>
                <w:webHidden/>
              </w:rPr>
              <w:tab/>
            </w:r>
            <w:r>
              <w:rPr>
                <w:webHidden/>
              </w:rPr>
              <w:fldChar w:fldCharType="begin"/>
            </w:r>
            <w:r>
              <w:rPr>
                <w:webHidden/>
              </w:rPr>
              <w:instrText xml:space="preserve"> PAGEREF _Toc64535394 \h </w:instrText>
            </w:r>
            <w:r>
              <w:rPr>
                <w:webHidden/>
              </w:rPr>
            </w:r>
            <w:r>
              <w:rPr>
                <w:webHidden/>
              </w:rPr>
              <w:fldChar w:fldCharType="separate"/>
            </w:r>
            <w:r>
              <w:rPr>
                <w:webHidden/>
              </w:rPr>
              <w:t>6</w:t>
            </w:r>
            <w:r>
              <w:rPr>
                <w:webHidden/>
              </w:rPr>
              <w:fldChar w:fldCharType="end"/>
            </w:r>
          </w:hyperlink>
        </w:p>
        <w:p w14:paraId="2419AD45" w14:textId="77777777" w:rsidR="005121E6" w:rsidRDefault="005121E6" w:rsidP="005121E6">
          <w:pPr>
            <w:pStyle w:val="TOC2"/>
            <w:rPr>
              <w:rFonts w:asciiTheme="minorHAnsi" w:eastAsiaTheme="minorEastAsia" w:hAnsiTheme="minorHAnsi" w:cstheme="minorBidi"/>
            </w:rPr>
          </w:pPr>
          <w:hyperlink w:anchor="_Toc64535395" w:history="1">
            <w:r w:rsidRPr="0096623A">
              <w:rPr>
                <w:rStyle w:val="Hyperlink"/>
              </w:rPr>
              <w:t>2.2 SDVOSB SET-ASIDE:</w:t>
            </w:r>
            <w:r>
              <w:rPr>
                <w:webHidden/>
              </w:rPr>
              <w:tab/>
            </w:r>
            <w:r>
              <w:rPr>
                <w:webHidden/>
              </w:rPr>
              <w:fldChar w:fldCharType="begin"/>
            </w:r>
            <w:r>
              <w:rPr>
                <w:webHidden/>
              </w:rPr>
              <w:instrText xml:space="preserve"> PAGEREF _Toc64535395 \h </w:instrText>
            </w:r>
            <w:r>
              <w:rPr>
                <w:webHidden/>
              </w:rPr>
            </w:r>
            <w:r>
              <w:rPr>
                <w:webHidden/>
              </w:rPr>
              <w:fldChar w:fldCharType="separate"/>
            </w:r>
            <w:r>
              <w:rPr>
                <w:webHidden/>
              </w:rPr>
              <w:t>6</w:t>
            </w:r>
            <w:r>
              <w:rPr>
                <w:webHidden/>
              </w:rPr>
              <w:fldChar w:fldCharType="end"/>
            </w:r>
          </w:hyperlink>
        </w:p>
        <w:p w14:paraId="0818F2AE" w14:textId="77777777" w:rsidR="005121E6" w:rsidRDefault="005121E6" w:rsidP="005121E6">
          <w:pPr>
            <w:pStyle w:val="TOC2"/>
            <w:rPr>
              <w:rFonts w:asciiTheme="minorHAnsi" w:eastAsiaTheme="minorEastAsia" w:hAnsiTheme="minorHAnsi" w:cstheme="minorBidi"/>
            </w:rPr>
          </w:pPr>
          <w:hyperlink w:anchor="_Toc64535396" w:history="1">
            <w:r w:rsidRPr="0096623A">
              <w:rPr>
                <w:rStyle w:val="Hyperlink"/>
              </w:rPr>
              <w:t>2.3 SELECTION PROCEDURES:</w:t>
            </w:r>
            <w:r>
              <w:rPr>
                <w:webHidden/>
              </w:rPr>
              <w:tab/>
            </w:r>
            <w:r>
              <w:rPr>
                <w:webHidden/>
              </w:rPr>
              <w:fldChar w:fldCharType="begin"/>
            </w:r>
            <w:r>
              <w:rPr>
                <w:webHidden/>
              </w:rPr>
              <w:instrText xml:space="preserve"> PAGEREF _Toc64535396 \h </w:instrText>
            </w:r>
            <w:r>
              <w:rPr>
                <w:webHidden/>
              </w:rPr>
            </w:r>
            <w:r>
              <w:rPr>
                <w:webHidden/>
              </w:rPr>
              <w:fldChar w:fldCharType="separate"/>
            </w:r>
            <w:r>
              <w:rPr>
                <w:webHidden/>
              </w:rPr>
              <w:t>6</w:t>
            </w:r>
            <w:r>
              <w:rPr>
                <w:webHidden/>
              </w:rPr>
              <w:fldChar w:fldCharType="end"/>
            </w:r>
          </w:hyperlink>
        </w:p>
        <w:p w14:paraId="4022C30B" w14:textId="77777777" w:rsidR="005121E6" w:rsidRDefault="005121E6" w:rsidP="005121E6">
          <w:pPr>
            <w:pStyle w:val="TOC2"/>
            <w:rPr>
              <w:rFonts w:asciiTheme="minorHAnsi" w:eastAsiaTheme="minorEastAsia" w:hAnsiTheme="minorHAnsi" w:cstheme="minorBidi"/>
            </w:rPr>
          </w:pPr>
          <w:hyperlink w:anchor="_Toc64535397" w:history="1">
            <w:r w:rsidRPr="0096623A">
              <w:rPr>
                <w:rStyle w:val="Hyperlink"/>
              </w:rPr>
              <w:t>2.4 PRE-PROPOSAL SITE VISIT:</w:t>
            </w:r>
            <w:r>
              <w:rPr>
                <w:webHidden/>
              </w:rPr>
              <w:tab/>
            </w:r>
            <w:r>
              <w:rPr>
                <w:webHidden/>
              </w:rPr>
              <w:fldChar w:fldCharType="begin"/>
            </w:r>
            <w:r>
              <w:rPr>
                <w:webHidden/>
              </w:rPr>
              <w:instrText xml:space="preserve"> PAGEREF _Toc64535397 \h </w:instrText>
            </w:r>
            <w:r>
              <w:rPr>
                <w:webHidden/>
              </w:rPr>
            </w:r>
            <w:r>
              <w:rPr>
                <w:webHidden/>
              </w:rPr>
              <w:fldChar w:fldCharType="separate"/>
            </w:r>
            <w:r>
              <w:rPr>
                <w:webHidden/>
              </w:rPr>
              <w:t>6</w:t>
            </w:r>
            <w:r>
              <w:rPr>
                <w:webHidden/>
              </w:rPr>
              <w:fldChar w:fldCharType="end"/>
            </w:r>
          </w:hyperlink>
        </w:p>
        <w:p w14:paraId="10A161ED" w14:textId="77777777" w:rsidR="005121E6" w:rsidRDefault="005121E6" w:rsidP="005121E6">
          <w:pPr>
            <w:pStyle w:val="TOC2"/>
            <w:rPr>
              <w:rFonts w:asciiTheme="minorHAnsi" w:eastAsiaTheme="minorEastAsia" w:hAnsiTheme="minorHAnsi" w:cstheme="minorBidi"/>
            </w:rPr>
          </w:pPr>
          <w:hyperlink w:anchor="_Toc64535398" w:history="1">
            <w:r w:rsidRPr="0096623A">
              <w:rPr>
                <w:rStyle w:val="Hyperlink"/>
              </w:rPr>
              <w:t>2.5 TECHNICAL QUESTIONS:</w:t>
            </w:r>
            <w:r>
              <w:rPr>
                <w:webHidden/>
              </w:rPr>
              <w:tab/>
            </w:r>
            <w:r>
              <w:rPr>
                <w:webHidden/>
              </w:rPr>
              <w:fldChar w:fldCharType="begin"/>
            </w:r>
            <w:r>
              <w:rPr>
                <w:webHidden/>
              </w:rPr>
              <w:instrText xml:space="preserve"> PAGEREF _Toc64535398 \h </w:instrText>
            </w:r>
            <w:r>
              <w:rPr>
                <w:webHidden/>
              </w:rPr>
            </w:r>
            <w:r>
              <w:rPr>
                <w:webHidden/>
              </w:rPr>
              <w:fldChar w:fldCharType="separate"/>
            </w:r>
            <w:r>
              <w:rPr>
                <w:webHidden/>
              </w:rPr>
              <w:t>6</w:t>
            </w:r>
            <w:r>
              <w:rPr>
                <w:webHidden/>
              </w:rPr>
              <w:fldChar w:fldCharType="end"/>
            </w:r>
          </w:hyperlink>
        </w:p>
        <w:p w14:paraId="1A368E47" w14:textId="77777777" w:rsidR="005121E6" w:rsidRDefault="005121E6" w:rsidP="005121E6">
          <w:pPr>
            <w:pStyle w:val="TOC2"/>
            <w:rPr>
              <w:rFonts w:asciiTheme="minorHAnsi" w:eastAsiaTheme="minorEastAsia" w:hAnsiTheme="minorHAnsi" w:cstheme="minorBidi"/>
            </w:rPr>
          </w:pPr>
          <w:hyperlink w:anchor="_Toc64535399" w:history="1">
            <w:r w:rsidRPr="0096623A">
              <w:rPr>
                <w:rStyle w:val="Hyperlink"/>
              </w:rPr>
              <w:t>2.6 AMENDMENTS:</w:t>
            </w:r>
            <w:r>
              <w:rPr>
                <w:webHidden/>
              </w:rPr>
              <w:tab/>
            </w:r>
            <w:r>
              <w:rPr>
                <w:webHidden/>
              </w:rPr>
              <w:fldChar w:fldCharType="begin"/>
            </w:r>
            <w:r>
              <w:rPr>
                <w:webHidden/>
              </w:rPr>
              <w:instrText xml:space="preserve"> PAGEREF _Toc64535399 \h </w:instrText>
            </w:r>
            <w:r>
              <w:rPr>
                <w:webHidden/>
              </w:rPr>
            </w:r>
            <w:r>
              <w:rPr>
                <w:webHidden/>
              </w:rPr>
              <w:fldChar w:fldCharType="separate"/>
            </w:r>
            <w:r>
              <w:rPr>
                <w:webHidden/>
              </w:rPr>
              <w:t>6</w:t>
            </w:r>
            <w:r>
              <w:rPr>
                <w:webHidden/>
              </w:rPr>
              <w:fldChar w:fldCharType="end"/>
            </w:r>
          </w:hyperlink>
        </w:p>
        <w:p w14:paraId="39FCF0B7" w14:textId="77777777" w:rsidR="005121E6" w:rsidRDefault="005121E6" w:rsidP="005121E6">
          <w:pPr>
            <w:pStyle w:val="TOC2"/>
            <w:rPr>
              <w:rFonts w:asciiTheme="minorHAnsi" w:eastAsiaTheme="minorEastAsia" w:hAnsiTheme="minorHAnsi" w:cstheme="minorBidi"/>
            </w:rPr>
          </w:pPr>
          <w:hyperlink w:anchor="_Toc64535400" w:history="1">
            <w:r w:rsidRPr="0096623A">
              <w:rPr>
                <w:rStyle w:val="Hyperlink"/>
              </w:rPr>
              <w:t>2.7 PREPARATION OF PROPOSALS:</w:t>
            </w:r>
            <w:r>
              <w:rPr>
                <w:webHidden/>
              </w:rPr>
              <w:tab/>
            </w:r>
            <w:r>
              <w:rPr>
                <w:webHidden/>
              </w:rPr>
              <w:fldChar w:fldCharType="begin"/>
            </w:r>
            <w:r>
              <w:rPr>
                <w:webHidden/>
              </w:rPr>
              <w:instrText xml:space="preserve"> PAGEREF _Toc64535400 \h </w:instrText>
            </w:r>
            <w:r>
              <w:rPr>
                <w:webHidden/>
              </w:rPr>
            </w:r>
            <w:r>
              <w:rPr>
                <w:webHidden/>
              </w:rPr>
              <w:fldChar w:fldCharType="separate"/>
            </w:r>
            <w:r>
              <w:rPr>
                <w:webHidden/>
              </w:rPr>
              <w:t>6</w:t>
            </w:r>
            <w:r>
              <w:rPr>
                <w:webHidden/>
              </w:rPr>
              <w:fldChar w:fldCharType="end"/>
            </w:r>
          </w:hyperlink>
        </w:p>
        <w:p w14:paraId="37AB7BCA" w14:textId="77777777" w:rsidR="005121E6" w:rsidRDefault="005121E6" w:rsidP="005121E6">
          <w:pPr>
            <w:pStyle w:val="TOC2"/>
            <w:rPr>
              <w:rFonts w:asciiTheme="minorHAnsi" w:eastAsiaTheme="minorEastAsia" w:hAnsiTheme="minorHAnsi" w:cstheme="minorBidi"/>
            </w:rPr>
          </w:pPr>
          <w:hyperlink w:anchor="_Toc64535401" w:history="1">
            <w:r w:rsidRPr="0096623A">
              <w:rPr>
                <w:rStyle w:val="Hyperlink"/>
              </w:rPr>
              <w:t>2.8 DETERMINATION OF RESPONSIBILITY:</w:t>
            </w:r>
            <w:r>
              <w:rPr>
                <w:webHidden/>
              </w:rPr>
              <w:tab/>
            </w:r>
            <w:r>
              <w:rPr>
                <w:webHidden/>
              </w:rPr>
              <w:fldChar w:fldCharType="begin"/>
            </w:r>
            <w:r>
              <w:rPr>
                <w:webHidden/>
              </w:rPr>
              <w:instrText xml:space="preserve"> PAGEREF _Toc64535401 \h </w:instrText>
            </w:r>
            <w:r>
              <w:rPr>
                <w:webHidden/>
              </w:rPr>
            </w:r>
            <w:r>
              <w:rPr>
                <w:webHidden/>
              </w:rPr>
              <w:fldChar w:fldCharType="separate"/>
            </w:r>
            <w:r>
              <w:rPr>
                <w:webHidden/>
              </w:rPr>
              <w:t>7</w:t>
            </w:r>
            <w:r>
              <w:rPr>
                <w:webHidden/>
              </w:rPr>
              <w:fldChar w:fldCharType="end"/>
            </w:r>
          </w:hyperlink>
        </w:p>
        <w:p w14:paraId="48B8D005" w14:textId="77777777" w:rsidR="005121E6" w:rsidRDefault="005121E6" w:rsidP="005121E6">
          <w:pPr>
            <w:pStyle w:val="TOC2"/>
            <w:rPr>
              <w:rFonts w:asciiTheme="minorHAnsi" w:eastAsiaTheme="minorEastAsia" w:hAnsiTheme="minorHAnsi" w:cstheme="minorBidi"/>
            </w:rPr>
          </w:pPr>
          <w:hyperlink w:anchor="_Toc64535402" w:history="1">
            <w:r w:rsidRPr="0096623A">
              <w:rPr>
                <w:rStyle w:val="Hyperlink"/>
              </w:rPr>
              <w:t>2.9 VETS 4212:</w:t>
            </w:r>
            <w:r>
              <w:rPr>
                <w:webHidden/>
              </w:rPr>
              <w:tab/>
            </w:r>
            <w:r>
              <w:rPr>
                <w:webHidden/>
              </w:rPr>
              <w:fldChar w:fldCharType="begin"/>
            </w:r>
            <w:r>
              <w:rPr>
                <w:webHidden/>
              </w:rPr>
              <w:instrText xml:space="preserve"> PAGEREF _Toc64535402 \h </w:instrText>
            </w:r>
            <w:r>
              <w:rPr>
                <w:webHidden/>
              </w:rPr>
            </w:r>
            <w:r>
              <w:rPr>
                <w:webHidden/>
              </w:rPr>
              <w:fldChar w:fldCharType="separate"/>
            </w:r>
            <w:r>
              <w:rPr>
                <w:webHidden/>
              </w:rPr>
              <w:t>7</w:t>
            </w:r>
            <w:r>
              <w:rPr>
                <w:webHidden/>
              </w:rPr>
              <w:fldChar w:fldCharType="end"/>
            </w:r>
          </w:hyperlink>
        </w:p>
        <w:p w14:paraId="75112F46" w14:textId="77777777" w:rsidR="005121E6" w:rsidRDefault="005121E6" w:rsidP="005121E6">
          <w:pPr>
            <w:pStyle w:val="TOC2"/>
            <w:rPr>
              <w:rFonts w:asciiTheme="minorHAnsi" w:eastAsiaTheme="minorEastAsia" w:hAnsiTheme="minorHAnsi" w:cstheme="minorBidi"/>
            </w:rPr>
          </w:pPr>
          <w:hyperlink w:anchor="_Toc64535403" w:history="1">
            <w:r w:rsidRPr="0096623A">
              <w:rPr>
                <w:rStyle w:val="Hyperlink"/>
              </w:rPr>
              <w:t>2.10 SYSTEM FOR AWARD MANAGEMENT (SAM):</w:t>
            </w:r>
            <w:r>
              <w:rPr>
                <w:webHidden/>
              </w:rPr>
              <w:tab/>
            </w:r>
            <w:r>
              <w:rPr>
                <w:webHidden/>
              </w:rPr>
              <w:fldChar w:fldCharType="begin"/>
            </w:r>
            <w:r>
              <w:rPr>
                <w:webHidden/>
              </w:rPr>
              <w:instrText xml:space="preserve"> PAGEREF _Toc64535403 \h </w:instrText>
            </w:r>
            <w:r>
              <w:rPr>
                <w:webHidden/>
              </w:rPr>
            </w:r>
            <w:r>
              <w:rPr>
                <w:webHidden/>
              </w:rPr>
              <w:fldChar w:fldCharType="separate"/>
            </w:r>
            <w:r>
              <w:rPr>
                <w:webHidden/>
              </w:rPr>
              <w:t>7</w:t>
            </w:r>
            <w:r>
              <w:rPr>
                <w:webHidden/>
              </w:rPr>
              <w:fldChar w:fldCharType="end"/>
            </w:r>
          </w:hyperlink>
        </w:p>
        <w:p w14:paraId="2F4F7A01" w14:textId="77777777" w:rsidR="005121E6" w:rsidRDefault="005121E6" w:rsidP="005121E6">
          <w:pPr>
            <w:pStyle w:val="TOC2"/>
            <w:rPr>
              <w:rFonts w:asciiTheme="minorHAnsi" w:eastAsiaTheme="minorEastAsia" w:hAnsiTheme="minorHAnsi" w:cstheme="minorBidi"/>
            </w:rPr>
          </w:pPr>
          <w:hyperlink w:anchor="_Toc64535404" w:history="1">
            <w:r w:rsidRPr="0096623A">
              <w:rPr>
                <w:rStyle w:val="Hyperlink"/>
              </w:rPr>
              <w:t>2.11 REVIEW REQUIRED REGISTRATION WITH CONTRACTOR</w:t>
            </w:r>
            <w:r>
              <w:rPr>
                <w:webHidden/>
              </w:rPr>
              <w:tab/>
            </w:r>
            <w:r>
              <w:rPr>
                <w:webHidden/>
              </w:rPr>
              <w:fldChar w:fldCharType="begin"/>
            </w:r>
            <w:r>
              <w:rPr>
                <w:webHidden/>
              </w:rPr>
              <w:instrText xml:space="preserve"> PAGEREF _Toc64535404 \h </w:instrText>
            </w:r>
            <w:r>
              <w:rPr>
                <w:webHidden/>
              </w:rPr>
            </w:r>
            <w:r>
              <w:rPr>
                <w:webHidden/>
              </w:rPr>
              <w:fldChar w:fldCharType="separate"/>
            </w:r>
            <w:r>
              <w:rPr>
                <w:webHidden/>
              </w:rPr>
              <w:t>7</w:t>
            </w:r>
            <w:r>
              <w:rPr>
                <w:webHidden/>
              </w:rPr>
              <w:fldChar w:fldCharType="end"/>
            </w:r>
          </w:hyperlink>
        </w:p>
        <w:p w14:paraId="17084FA8" w14:textId="77777777" w:rsidR="005121E6" w:rsidRDefault="005121E6" w:rsidP="005121E6">
          <w:pPr>
            <w:pStyle w:val="TOC2"/>
            <w:rPr>
              <w:rFonts w:asciiTheme="minorHAnsi" w:eastAsiaTheme="minorEastAsia" w:hAnsiTheme="minorHAnsi" w:cstheme="minorBidi"/>
            </w:rPr>
          </w:pPr>
          <w:hyperlink w:anchor="_Toc64535405" w:history="1">
            <w:r w:rsidRPr="0096623A">
              <w:rPr>
                <w:rStyle w:val="Hyperlink"/>
              </w:rPr>
              <w:t>2.12 BACKGROUND INVESTIGATIONS AND SPECIAL AGREEMENT CHECKS:</w:t>
            </w:r>
            <w:r>
              <w:rPr>
                <w:webHidden/>
              </w:rPr>
              <w:tab/>
            </w:r>
            <w:r>
              <w:rPr>
                <w:webHidden/>
              </w:rPr>
              <w:fldChar w:fldCharType="begin"/>
            </w:r>
            <w:r>
              <w:rPr>
                <w:webHidden/>
              </w:rPr>
              <w:instrText xml:space="preserve"> PAGEREF _Toc64535405 \h </w:instrText>
            </w:r>
            <w:r>
              <w:rPr>
                <w:webHidden/>
              </w:rPr>
            </w:r>
            <w:r>
              <w:rPr>
                <w:webHidden/>
              </w:rPr>
              <w:fldChar w:fldCharType="separate"/>
            </w:r>
            <w:r>
              <w:rPr>
                <w:webHidden/>
              </w:rPr>
              <w:t>8</w:t>
            </w:r>
            <w:r>
              <w:rPr>
                <w:webHidden/>
              </w:rPr>
              <w:fldChar w:fldCharType="end"/>
            </w:r>
          </w:hyperlink>
        </w:p>
        <w:p w14:paraId="34E4AAF6" w14:textId="77777777" w:rsidR="005121E6" w:rsidRDefault="005121E6" w:rsidP="005121E6">
          <w:pPr>
            <w:pStyle w:val="TOC2"/>
            <w:rPr>
              <w:rFonts w:asciiTheme="minorHAnsi" w:eastAsiaTheme="minorEastAsia" w:hAnsiTheme="minorHAnsi" w:cstheme="minorBidi"/>
            </w:rPr>
          </w:pPr>
          <w:hyperlink w:anchor="_Toc64535406" w:history="1">
            <w:r w:rsidRPr="0096623A">
              <w:rPr>
                <w:rStyle w:val="Hyperlink"/>
              </w:rPr>
              <w:t>2.13 REFERENCES TO VA ENGINEER, RESIDENT ENGINEER OR PROJECT MANAGER:</w:t>
            </w:r>
            <w:r>
              <w:rPr>
                <w:webHidden/>
              </w:rPr>
              <w:tab/>
            </w:r>
            <w:r>
              <w:rPr>
                <w:webHidden/>
              </w:rPr>
              <w:fldChar w:fldCharType="begin"/>
            </w:r>
            <w:r>
              <w:rPr>
                <w:webHidden/>
              </w:rPr>
              <w:instrText xml:space="preserve"> PAGEREF _Toc64535406 \h </w:instrText>
            </w:r>
            <w:r>
              <w:rPr>
                <w:webHidden/>
              </w:rPr>
            </w:r>
            <w:r>
              <w:rPr>
                <w:webHidden/>
              </w:rPr>
              <w:fldChar w:fldCharType="separate"/>
            </w:r>
            <w:r>
              <w:rPr>
                <w:webHidden/>
              </w:rPr>
              <w:t>8</w:t>
            </w:r>
            <w:r>
              <w:rPr>
                <w:webHidden/>
              </w:rPr>
              <w:fldChar w:fldCharType="end"/>
            </w:r>
          </w:hyperlink>
        </w:p>
        <w:p w14:paraId="437F6B6B" w14:textId="77777777" w:rsidR="005121E6" w:rsidRDefault="005121E6" w:rsidP="005121E6">
          <w:pPr>
            <w:pStyle w:val="TOC2"/>
            <w:rPr>
              <w:rFonts w:asciiTheme="minorHAnsi" w:eastAsiaTheme="minorEastAsia" w:hAnsiTheme="minorHAnsi" w:cstheme="minorBidi"/>
            </w:rPr>
          </w:pPr>
          <w:hyperlink w:anchor="_Toc64535407" w:history="1">
            <w:r w:rsidRPr="0096623A">
              <w:rPr>
                <w:rStyle w:val="Hyperlink"/>
              </w:rPr>
              <w:t>2.14 JOINT VENTURES:</w:t>
            </w:r>
            <w:r>
              <w:rPr>
                <w:webHidden/>
              </w:rPr>
              <w:tab/>
            </w:r>
            <w:r>
              <w:rPr>
                <w:webHidden/>
              </w:rPr>
              <w:fldChar w:fldCharType="begin"/>
            </w:r>
            <w:r>
              <w:rPr>
                <w:webHidden/>
              </w:rPr>
              <w:instrText xml:space="preserve"> PAGEREF _Toc64535407 \h </w:instrText>
            </w:r>
            <w:r>
              <w:rPr>
                <w:webHidden/>
              </w:rPr>
            </w:r>
            <w:r>
              <w:rPr>
                <w:webHidden/>
              </w:rPr>
              <w:fldChar w:fldCharType="separate"/>
            </w:r>
            <w:r>
              <w:rPr>
                <w:webHidden/>
              </w:rPr>
              <w:t>8</w:t>
            </w:r>
            <w:r>
              <w:rPr>
                <w:webHidden/>
              </w:rPr>
              <w:fldChar w:fldCharType="end"/>
            </w:r>
          </w:hyperlink>
        </w:p>
        <w:p w14:paraId="0A48CFBA" w14:textId="77777777" w:rsidR="005121E6" w:rsidRDefault="005121E6" w:rsidP="005121E6">
          <w:pPr>
            <w:pStyle w:val="TOC2"/>
            <w:rPr>
              <w:rFonts w:asciiTheme="minorHAnsi" w:eastAsiaTheme="minorEastAsia" w:hAnsiTheme="minorHAnsi" w:cstheme="minorBidi"/>
            </w:rPr>
          </w:pPr>
          <w:hyperlink w:anchor="_Toc64535408" w:history="1">
            <w:r w:rsidRPr="0096623A">
              <w:rPr>
                <w:rStyle w:val="Hyperlink"/>
              </w:rPr>
              <w:t>2.15 PRICE SCHEDULE</w:t>
            </w:r>
            <w:r>
              <w:rPr>
                <w:webHidden/>
              </w:rPr>
              <w:tab/>
            </w:r>
            <w:r>
              <w:rPr>
                <w:webHidden/>
              </w:rPr>
              <w:fldChar w:fldCharType="begin"/>
            </w:r>
            <w:r>
              <w:rPr>
                <w:webHidden/>
              </w:rPr>
              <w:instrText xml:space="preserve"> PAGEREF _Toc64535408 \h </w:instrText>
            </w:r>
            <w:r>
              <w:rPr>
                <w:webHidden/>
              </w:rPr>
            </w:r>
            <w:r>
              <w:rPr>
                <w:webHidden/>
              </w:rPr>
              <w:fldChar w:fldCharType="separate"/>
            </w:r>
            <w:r>
              <w:rPr>
                <w:webHidden/>
              </w:rPr>
              <w:t>9</w:t>
            </w:r>
            <w:r>
              <w:rPr>
                <w:webHidden/>
              </w:rPr>
              <w:fldChar w:fldCharType="end"/>
            </w:r>
          </w:hyperlink>
        </w:p>
        <w:p w14:paraId="2655BC9B" w14:textId="77777777" w:rsidR="005121E6" w:rsidRDefault="005121E6" w:rsidP="005121E6">
          <w:pPr>
            <w:pStyle w:val="TOC2"/>
            <w:rPr>
              <w:rFonts w:asciiTheme="minorHAnsi" w:eastAsiaTheme="minorEastAsia" w:hAnsiTheme="minorHAnsi" w:cstheme="minorBidi"/>
            </w:rPr>
          </w:pPr>
          <w:hyperlink w:anchor="_Toc64535409" w:history="1">
            <w:r w:rsidRPr="0096623A">
              <w:rPr>
                <w:rStyle w:val="Hyperlink"/>
              </w:rPr>
              <w:t>2.16 PROPOSAL MATERIAL:</w:t>
            </w:r>
            <w:r>
              <w:rPr>
                <w:webHidden/>
              </w:rPr>
              <w:tab/>
            </w:r>
            <w:r>
              <w:rPr>
                <w:webHidden/>
              </w:rPr>
              <w:fldChar w:fldCharType="begin"/>
            </w:r>
            <w:r>
              <w:rPr>
                <w:webHidden/>
              </w:rPr>
              <w:instrText xml:space="preserve"> PAGEREF _Toc64535409 \h </w:instrText>
            </w:r>
            <w:r>
              <w:rPr>
                <w:webHidden/>
              </w:rPr>
            </w:r>
            <w:r>
              <w:rPr>
                <w:webHidden/>
              </w:rPr>
              <w:fldChar w:fldCharType="separate"/>
            </w:r>
            <w:r>
              <w:rPr>
                <w:webHidden/>
              </w:rPr>
              <w:t>10</w:t>
            </w:r>
            <w:r>
              <w:rPr>
                <w:webHidden/>
              </w:rPr>
              <w:fldChar w:fldCharType="end"/>
            </w:r>
          </w:hyperlink>
        </w:p>
        <w:p w14:paraId="42315C54" w14:textId="77777777" w:rsidR="005121E6" w:rsidRDefault="005121E6" w:rsidP="005121E6">
          <w:pPr>
            <w:pStyle w:val="TOC2"/>
            <w:rPr>
              <w:rFonts w:asciiTheme="minorHAnsi" w:eastAsiaTheme="minorEastAsia" w:hAnsiTheme="minorHAnsi" w:cstheme="minorBidi"/>
            </w:rPr>
          </w:pPr>
          <w:hyperlink w:anchor="_Toc64535410" w:history="1">
            <w:r w:rsidRPr="0096623A">
              <w:rPr>
                <w:rStyle w:val="Hyperlink"/>
              </w:rPr>
              <w:t>2.17 BID GUARANTEE:</w:t>
            </w:r>
            <w:r>
              <w:rPr>
                <w:webHidden/>
              </w:rPr>
              <w:tab/>
            </w:r>
            <w:r>
              <w:rPr>
                <w:webHidden/>
              </w:rPr>
              <w:fldChar w:fldCharType="begin"/>
            </w:r>
            <w:r>
              <w:rPr>
                <w:webHidden/>
              </w:rPr>
              <w:instrText xml:space="preserve"> PAGEREF _Toc64535410 \h </w:instrText>
            </w:r>
            <w:r>
              <w:rPr>
                <w:webHidden/>
              </w:rPr>
            </w:r>
            <w:r>
              <w:rPr>
                <w:webHidden/>
              </w:rPr>
              <w:fldChar w:fldCharType="separate"/>
            </w:r>
            <w:r>
              <w:rPr>
                <w:webHidden/>
              </w:rPr>
              <w:t>10</w:t>
            </w:r>
            <w:r>
              <w:rPr>
                <w:webHidden/>
              </w:rPr>
              <w:fldChar w:fldCharType="end"/>
            </w:r>
          </w:hyperlink>
        </w:p>
        <w:p w14:paraId="7AAFCA12" w14:textId="77777777" w:rsidR="005121E6" w:rsidRDefault="005121E6" w:rsidP="005121E6">
          <w:pPr>
            <w:pStyle w:val="TOC2"/>
            <w:rPr>
              <w:rFonts w:asciiTheme="minorHAnsi" w:eastAsiaTheme="minorEastAsia" w:hAnsiTheme="minorHAnsi" w:cstheme="minorBidi"/>
            </w:rPr>
          </w:pPr>
          <w:hyperlink w:anchor="_Toc64535411" w:history="1">
            <w:r w:rsidRPr="0096623A">
              <w:rPr>
                <w:rStyle w:val="Hyperlink"/>
              </w:rPr>
              <w:t>2.18 PAYMENT &amp; PERFORMANCE BONDS:</w:t>
            </w:r>
            <w:r>
              <w:rPr>
                <w:webHidden/>
              </w:rPr>
              <w:tab/>
            </w:r>
            <w:r>
              <w:rPr>
                <w:webHidden/>
              </w:rPr>
              <w:fldChar w:fldCharType="begin"/>
            </w:r>
            <w:r>
              <w:rPr>
                <w:webHidden/>
              </w:rPr>
              <w:instrText xml:space="preserve"> PAGEREF _Toc64535411 \h </w:instrText>
            </w:r>
            <w:r>
              <w:rPr>
                <w:webHidden/>
              </w:rPr>
            </w:r>
            <w:r>
              <w:rPr>
                <w:webHidden/>
              </w:rPr>
              <w:fldChar w:fldCharType="separate"/>
            </w:r>
            <w:r>
              <w:rPr>
                <w:webHidden/>
              </w:rPr>
              <w:t>10</w:t>
            </w:r>
            <w:r>
              <w:rPr>
                <w:webHidden/>
              </w:rPr>
              <w:fldChar w:fldCharType="end"/>
            </w:r>
          </w:hyperlink>
        </w:p>
        <w:p w14:paraId="44E80049" w14:textId="77777777" w:rsidR="005121E6" w:rsidRDefault="005121E6" w:rsidP="005121E6">
          <w:pPr>
            <w:pStyle w:val="TOC1"/>
            <w:tabs>
              <w:tab w:val="right" w:leader="dot" w:pos="9350"/>
            </w:tabs>
            <w:rPr>
              <w:b w:val="0"/>
              <w:bCs w:val="0"/>
              <w:noProof/>
            </w:rPr>
          </w:pPr>
          <w:hyperlink w:anchor="_Toc64535412" w:history="1">
            <w:r w:rsidRPr="0096623A">
              <w:rPr>
                <w:rStyle w:val="Hyperlink"/>
                <w:noProof/>
              </w:rPr>
              <w:t>PART III - CONTRACT CLAUSES</w:t>
            </w:r>
            <w:r>
              <w:rPr>
                <w:noProof/>
                <w:webHidden/>
              </w:rPr>
              <w:tab/>
            </w:r>
            <w:r>
              <w:rPr>
                <w:noProof/>
                <w:webHidden/>
              </w:rPr>
              <w:fldChar w:fldCharType="begin"/>
            </w:r>
            <w:r>
              <w:rPr>
                <w:noProof/>
                <w:webHidden/>
              </w:rPr>
              <w:instrText xml:space="preserve"> PAGEREF _Toc64535412 \h </w:instrText>
            </w:r>
            <w:r>
              <w:rPr>
                <w:noProof/>
                <w:webHidden/>
              </w:rPr>
            </w:r>
            <w:r>
              <w:rPr>
                <w:noProof/>
                <w:webHidden/>
              </w:rPr>
              <w:fldChar w:fldCharType="separate"/>
            </w:r>
            <w:r>
              <w:rPr>
                <w:noProof/>
                <w:webHidden/>
              </w:rPr>
              <w:t>11</w:t>
            </w:r>
            <w:r>
              <w:rPr>
                <w:noProof/>
                <w:webHidden/>
              </w:rPr>
              <w:fldChar w:fldCharType="end"/>
            </w:r>
          </w:hyperlink>
        </w:p>
        <w:p w14:paraId="135FD227" w14:textId="77777777" w:rsidR="005121E6" w:rsidRDefault="005121E6" w:rsidP="005121E6">
          <w:pPr>
            <w:pStyle w:val="TOC2"/>
            <w:rPr>
              <w:rFonts w:asciiTheme="minorHAnsi" w:eastAsiaTheme="minorEastAsia" w:hAnsiTheme="minorHAnsi" w:cstheme="minorBidi"/>
            </w:rPr>
          </w:pPr>
          <w:hyperlink w:anchor="_Toc64535413" w:history="1">
            <w:r w:rsidRPr="0096623A">
              <w:rPr>
                <w:rStyle w:val="Hyperlink"/>
              </w:rPr>
              <w:t>FAR 52.204-8 ANNUAL REPRESENTATIONS AND CERTIFICATIONS (MAR 2020)</w:t>
            </w:r>
            <w:r>
              <w:rPr>
                <w:webHidden/>
              </w:rPr>
              <w:tab/>
            </w:r>
            <w:r>
              <w:rPr>
                <w:webHidden/>
              </w:rPr>
              <w:fldChar w:fldCharType="begin"/>
            </w:r>
            <w:r>
              <w:rPr>
                <w:webHidden/>
              </w:rPr>
              <w:instrText xml:space="preserve"> PAGEREF _Toc64535413 \h </w:instrText>
            </w:r>
            <w:r>
              <w:rPr>
                <w:webHidden/>
              </w:rPr>
            </w:r>
            <w:r>
              <w:rPr>
                <w:webHidden/>
              </w:rPr>
              <w:fldChar w:fldCharType="separate"/>
            </w:r>
            <w:r>
              <w:rPr>
                <w:webHidden/>
              </w:rPr>
              <w:t>11</w:t>
            </w:r>
            <w:r>
              <w:rPr>
                <w:webHidden/>
              </w:rPr>
              <w:fldChar w:fldCharType="end"/>
            </w:r>
          </w:hyperlink>
        </w:p>
        <w:p w14:paraId="5E0DEFA4" w14:textId="77777777" w:rsidR="005121E6" w:rsidRDefault="005121E6" w:rsidP="005121E6">
          <w:pPr>
            <w:pStyle w:val="TOC2"/>
            <w:rPr>
              <w:rFonts w:asciiTheme="minorHAnsi" w:eastAsiaTheme="minorEastAsia" w:hAnsiTheme="minorHAnsi" w:cstheme="minorBidi"/>
            </w:rPr>
          </w:pPr>
          <w:hyperlink w:anchor="_Toc64535414" w:history="1">
            <w:r w:rsidRPr="0096623A">
              <w:rPr>
                <w:rStyle w:val="Hyperlink"/>
              </w:rPr>
              <w:t>FAR 52.204-24 REPRESENTATION REGARDING CERTAIN TELECOMMUNICATIONS AND VIDEO SURVEILLANCE SERVICES OR EQUIPMENT (OCT 2020)</w:t>
            </w:r>
            <w:r>
              <w:rPr>
                <w:webHidden/>
              </w:rPr>
              <w:tab/>
            </w:r>
            <w:r>
              <w:rPr>
                <w:webHidden/>
              </w:rPr>
              <w:fldChar w:fldCharType="begin"/>
            </w:r>
            <w:r>
              <w:rPr>
                <w:webHidden/>
              </w:rPr>
              <w:instrText xml:space="preserve"> PAGEREF _Toc64535414 \h </w:instrText>
            </w:r>
            <w:r>
              <w:rPr>
                <w:webHidden/>
              </w:rPr>
            </w:r>
            <w:r>
              <w:rPr>
                <w:webHidden/>
              </w:rPr>
              <w:fldChar w:fldCharType="separate"/>
            </w:r>
            <w:r>
              <w:rPr>
                <w:webHidden/>
              </w:rPr>
              <w:t>15</w:t>
            </w:r>
            <w:r>
              <w:rPr>
                <w:webHidden/>
              </w:rPr>
              <w:fldChar w:fldCharType="end"/>
            </w:r>
          </w:hyperlink>
        </w:p>
        <w:p w14:paraId="57AF5FBC" w14:textId="77777777" w:rsidR="005121E6" w:rsidRDefault="005121E6" w:rsidP="005121E6">
          <w:pPr>
            <w:pStyle w:val="TOC2"/>
            <w:rPr>
              <w:rFonts w:asciiTheme="minorHAnsi" w:eastAsiaTheme="minorEastAsia" w:hAnsiTheme="minorHAnsi" w:cstheme="minorBidi"/>
            </w:rPr>
          </w:pPr>
          <w:hyperlink w:anchor="_Toc64535415" w:history="1">
            <w:r w:rsidRPr="0096623A">
              <w:rPr>
                <w:rStyle w:val="Hyperlink"/>
              </w:rPr>
              <w:t>FAR 52.209-7 INFORMATION REGARDING RESPONSIBILITY MATTERS (OCT 2018)</w:t>
            </w:r>
            <w:r>
              <w:rPr>
                <w:webHidden/>
              </w:rPr>
              <w:tab/>
            </w:r>
            <w:r>
              <w:rPr>
                <w:webHidden/>
              </w:rPr>
              <w:fldChar w:fldCharType="begin"/>
            </w:r>
            <w:r>
              <w:rPr>
                <w:webHidden/>
              </w:rPr>
              <w:instrText xml:space="preserve"> PAGEREF _Toc64535415 \h </w:instrText>
            </w:r>
            <w:r>
              <w:rPr>
                <w:webHidden/>
              </w:rPr>
            </w:r>
            <w:r>
              <w:rPr>
                <w:webHidden/>
              </w:rPr>
              <w:fldChar w:fldCharType="separate"/>
            </w:r>
            <w:r>
              <w:rPr>
                <w:webHidden/>
              </w:rPr>
              <w:t>17</w:t>
            </w:r>
            <w:r>
              <w:rPr>
                <w:webHidden/>
              </w:rPr>
              <w:fldChar w:fldCharType="end"/>
            </w:r>
          </w:hyperlink>
        </w:p>
        <w:p w14:paraId="7DF8A47B" w14:textId="77777777" w:rsidR="005121E6" w:rsidRDefault="005121E6" w:rsidP="005121E6">
          <w:pPr>
            <w:pStyle w:val="TOC2"/>
            <w:rPr>
              <w:rFonts w:asciiTheme="minorHAnsi" w:eastAsiaTheme="minorEastAsia" w:hAnsiTheme="minorHAnsi" w:cstheme="minorBidi"/>
            </w:rPr>
          </w:pPr>
          <w:hyperlink w:anchor="_Toc64535416" w:history="1">
            <w:r w:rsidRPr="0096623A">
              <w:rPr>
                <w:rStyle w:val="Hyperlink"/>
              </w:rPr>
              <w:t>FAR 52.209-13 VIOLATION OF ARMS CONTROL TREATIES OR AGREEMENTS—CERTIFICATION (JUL 2020)</w:t>
            </w:r>
            <w:r>
              <w:rPr>
                <w:webHidden/>
              </w:rPr>
              <w:tab/>
            </w:r>
            <w:r>
              <w:rPr>
                <w:webHidden/>
              </w:rPr>
              <w:fldChar w:fldCharType="begin"/>
            </w:r>
            <w:r>
              <w:rPr>
                <w:webHidden/>
              </w:rPr>
              <w:instrText xml:space="preserve"> PAGEREF _Toc64535416 \h </w:instrText>
            </w:r>
            <w:r>
              <w:rPr>
                <w:webHidden/>
              </w:rPr>
            </w:r>
            <w:r>
              <w:rPr>
                <w:webHidden/>
              </w:rPr>
              <w:fldChar w:fldCharType="separate"/>
            </w:r>
            <w:r>
              <w:rPr>
                <w:webHidden/>
              </w:rPr>
              <w:t>19</w:t>
            </w:r>
            <w:r>
              <w:rPr>
                <w:webHidden/>
              </w:rPr>
              <w:fldChar w:fldCharType="end"/>
            </w:r>
          </w:hyperlink>
        </w:p>
        <w:p w14:paraId="46CB062F" w14:textId="77777777" w:rsidR="005121E6" w:rsidRDefault="005121E6" w:rsidP="005121E6">
          <w:pPr>
            <w:pStyle w:val="TOC2"/>
            <w:rPr>
              <w:rFonts w:asciiTheme="minorHAnsi" w:eastAsiaTheme="minorEastAsia" w:hAnsiTheme="minorHAnsi" w:cstheme="minorBidi"/>
            </w:rPr>
          </w:pPr>
          <w:hyperlink w:anchor="_Toc64535417" w:history="1">
            <w:r w:rsidRPr="0096623A">
              <w:rPr>
                <w:rStyle w:val="Hyperlink"/>
              </w:rPr>
              <w:t>FAR 52.211-3 AVAILABILITY OF SPECIFICATIONS NOT LISTED IN THE GSA INDEX OF FEDERAL SPECIFICATIONS, STANDARDS AND COMMERCIAL ITEM DESCRIPTIONS (JUN 1988)</w:t>
            </w:r>
            <w:r>
              <w:rPr>
                <w:webHidden/>
              </w:rPr>
              <w:tab/>
            </w:r>
            <w:r>
              <w:rPr>
                <w:webHidden/>
              </w:rPr>
              <w:fldChar w:fldCharType="begin"/>
            </w:r>
            <w:r>
              <w:rPr>
                <w:webHidden/>
              </w:rPr>
              <w:instrText xml:space="preserve"> PAGEREF _Toc64535417 \h </w:instrText>
            </w:r>
            <w:r>
              <w:rPr>
                <w:webHidden/>
              </w:rPr>
            </w:r>
            <w:r>
              <w:rPr>
                <w:webHidden/>
              </w:rPr>
              <w:fldChar w:fldCharType="separate"/>
            </w:r>
            <w:r>
              <w:rPr>
                <w:webHidden/>
              </w:rPr>
              <w:t>21</w:t>
            </w:r>
            <w:r>
              <w:rPr>
                <w:webHidden/>
              </w:rPr>
              <w:fldChar w:fldCharType="end"/>
            </w:r>
          </w:hyperlink>
        </w:p>
        <w:p w14:paraId="75B90A85" w14:textId="77777777" w:rsidR="005121E6" w:rsidRDefault="005121E6" w:rsidP="005121E6">
          <w:pPr>
            <w:pStyle w:val="TOC2"/>
            <w:rPr>
              <w:rFonts w:asciiTheme="minorHAnsi" w:eastAsiaTheme="minorEastAsia" w:hAnsiTheme="minorHAnsi" w:cstheme="minorBidi"/>
            </w:rPr>
          </w:pPr>
          <w:hyperlink w:anchor="_Toc64535418" w:history="1">
            <w:r w:rsidRPr="0096623A">
              <w:rPr>
                <w:rStyle w:val="Hyperlink"/>
              </w:rPr>
              <w:t>FAR 52.211-4 AVAILABILITY FOR EXAMINATION OF SPECIFICATIONS NOT LISTED IN THE GSA INDEX OF FEDERAL SPECIFICATIONS, STANDARDS AND COMMERCIAL ITEM DESCRIPTIONS (JUN 1988)</w:t>
            </w:r>
            <w:r>
              <w:rPr>
                <w:webHidden/>
              </w:rPr>
              <w:tab/>
            </w:r>
            <w:r>
              <w:rPr>
                <w:webHidden/>
              </w:rPr>
              <w:fldChar w:fldCharType="begin"/>
            </w:r>
            <w:r>
              <w:rPr>
                <w:webHidden/>
              </w:rPr>
              <w:instrText xml:space="preserve"> PAGEREF _Toc64535418 \h </w:instrText>
            </w:r>
            <w:r>
              <w:rPr>
                <w:webHidden/>
              </w:rPr>
            </w:r>
            <w:r>
              <w:rPr>
                <w:webHidden/>
              </w:rPr>
              <w:fldChar w:fldCharType="separate"/>
            </w:r>
            <w:r>
              <w:rPr>
                <w:webHidden/>
              </w:rPr>
              <w:t>21</w:t>
            </w:r>
            <w:r>
              <w:rPr>
                <w:webHidden/>
              </w:rPr>
              <w:fldChar w:fldCharType="end"/>
            </w:r>
          </w:hyperlink>
        </w:p>
        <w:p w14:paraId="56D57B2A" w14:textId="77777777" w:rsidR="005121E6" w:rsidRDefault="005121E6" w:rsidP="005121E6">
          <w:pPr>
            <w:pStyle w:val="TOC2"/>
            <w:rPr>
              <w:rFonts w:asciiTheme="minorHAnsi" w:eastAsiaTheme="minorEastAsia" w:hAnsiTheme="minorHAnsi" w:cstheme="minorBidi"/>
            </w:rPr>
          </w:pPr>
          <w:hyperlink w:anchor="_Toc64535419" w:history="1">
            <w:r w:rsidRPr="0096623A">
              <w:rPr>
                <w:rStyle w:val="Hyperlink"/>
              </w:rPr>
              <w:t>FAR 52.215-5 FACSIMILE PROPOSALS (OCT 1997)</w:t>
            </w:r>
            <w:r>
              <w:rPr>
                <w:webHidden/>
              </w:rPr>
              <w:tab/>
            </w:r>
            <w:r>
              <w:rPr>
                <w:webHidden/>
              </w:rPr>
              <w:fldChar w:fldCharType="begin"/>
            </w:r>
            <w:r>
              <w:rPr>
                <w:webHidden/>
              </w:rPr>
              <w:instrText xml:space="preserve"> PAGEREF _Toc64535419 \h </w:instrText>
            </w:r>
            <w:r>
              <w:rPr>
                <w:webHidden/>
              </w:rPr>
            </w:r>
            <w:r>
              <w:rPr>
                <w:webHidden/>
              </w:rPr>
              <w:fldChar w:fldCharType="separate"/>
            </w:r>
            <w:r>
              <w:rPr>
                <w:webHidden/>
              </w:rPr>
              <w:t>21</w:t>
            </w:r>
            <w:r>
              <w:rPr>
                <w:webHidden/>
              </w:rPr>
              <w:fldChar w:fldCharType="end"/>
            </w:r>
          </w:hyperlink>
        </w:p>
        <w:p w14:paraId="56E2D4FF" w14:textId="77777777" w:rsidR="005121E6" w:rsidRDefault="005121E6" w:rsidP="005121E6">
          <w:pPr>
            <w:pStyle w:val="TOC2"/>
            <w:rPr>
              <w:rFonts w:asciiTheme="minorHAnsi" w:eastAsiaTheme="minorEastAsia" w:hAnsiTheme="minorHAnsi" w:cstheme="minorBidi"/>
            </w:rPr>
          </w:pPr>
          <w:hyperlink w:anchor="_Toc64535420" w:history="1">
            <w:r w:rsidRPr="0096623A">
              <w:rPr>
                <w:rStyle w:val="Hyperlink"/>
              </w:rPr>
              <w:t>FAR 52.216-1 TYPE OF CONTRACT (APR 1984)</w:t>
            </w:r>
            <w:r>
              <w:rPr>
                <w:webHidden/>
              </w:rPr>
              <w:tab/>
            </w:r>
            <w:r>
              <w:rPr>
                <w:webHidden/>
              </w:rPr>
              <w:fldChar w:fldCharType="begin"/>
            </w:r>
            <w:r>
              <w:rPr>
                <w:webHidden/>
              </w:rPr>
              <w:instrText xml:space="preserve"> PAGEREF _Toc64535420 \h </w:instrText>
            </w:r>
            <w:r>
              <w:rPr>
                <w:webHidden/>
              </w:rPr>
            </w:r>
            <w:r>
              <w:rPr>
                <w:webHidden/>
              </w:rPr>
              <w:fldChar w:fldCharType="separate"/>
            </w:r>
            <w:r>
              <w:rPr>
                <w:webHidden/>
              </w:rPr>
              <w:t>22</w:t>
            </w:r>
            <w:r>
              <w:rPr>
                <w:webHidden/>
              </w:rPr>
              <w:fldChar w:fldCharType="end"/>
            </w:r>
          </w:hyperlink>
        </w:p>
        <w:p w14:paraId="57121333" w14:textId="77777777" w:rsidR="005121E6" w:rsidRDefault="005121E6" w:rsidP="005121E6">
          <w:pPr>
            <w:pStyle w:val="TOC2"/>
            <w:rPr>
              <w:rFonts w:asciiTheme="minorHAnsi" w:eastAsiaTheme="minorEastAsia" w:hAnsiTheme="minorHAnsi" w:cstheme="minorBidi"/>
            </w:rPr>
          </w:pPr>
          <w:hyperlink w:anchor="_Toc64535421" w:history="1">
            <w:r w:rsidRPr="0096623A">
              <w:rPr>
                <w:rStyle w:val="Hyperlink"/>
              </w:rPr>
              <w:t>FAR 52.222-5 CONSTRUCTION WAGE RATE REQUIREMENTS—SECONDARY SITE OF THE WORK (MAY 2014)</w:t>
            </w:r>
            <w:r>
              <w:rPr>
                <w:webHidden/>
              </w:rPr>
              <w:tab/>
            </w:r>
            <w:r>
              <w:rPr>
                <w:webHidden/>
              </w:rPr>
              <w:fldChar w:fldCharType="begin"/>
            </w:r>
            <w:r>
              <w:rPr>
                <w:webHidden/>
              </w:rPr>
              <w:instrText xml:space="preserve"> PAGEREF _Toc64535421 \h </w:instrText>
            </w:r>
            <w:r>
              <w:rPr>
                <w:webHidden/>
              </w:rPr>
            </w:r>
            <w:r>
              <w:rPr>
                <w:webHidden/>
              </w:rPr>
              <w:fldChar w:fldCharType="separate"/>
            </w:r>
            <w:r>
              <w:rPr>
                <w:webHidden/>
              </w:rPr>
              <w:t>22</w:t>
            </w:r>
            <w:r>
              <w:rPr>
                <w:webHidden/>
              </w:rPr>
              <w:fldChar w:fldCharType="end"/>
            </w:r>
          </w:hyperlink>
        </w:p>
        <w:p w14:paraId="6B778030" w14:textId="77777777" w:rsidR="005121E6" w:rsidRDefault="005121E6" w:rsidP="005121E6">
          <w:pPr>
            <w:pStyle w:val="TOC2"/>
            <w:rPr>
              <w:rFonts w:asciiTheme="minorHAnsi" w:eastAsiaTheme="minorEastAsia" w:hAnsiTheme="minorHAnsi" w:cstheme="minorBidi"/>
            </w:rPr>
          </w:pPr>
          <w:hyperlink w:anchor="_Toc64535422" w:history="1">
            <w:r w:rsidRPr="0096623A">
              <w:rPr>
                <w:rStyle w:val="Hyperlink"/>
              </w:rPr>
              <w:t>FAR 52.222-22 PREVIOUS CONTRACTS AND COMPLIANCE REPORTS (FEB 1999)</w:t>
            </w:r>
            <w:r>
              <w:rPr>
                <w:webHidden/>
              </w:rPr>
              <w:tab/>
            </w:r>
            <w:r>
              <w:rPr>
                <w:webHidden/>
              </w:rPr>
              <w:fldChar w:fldCharType="begin"/>
            </w:r>
            <w:r>
              <w:rPr>
                <w:webHidden/>
              </w:rPr>
              <w:instrText xml:space="preserve"> PAGEREF _Toc64535422 \h </w:instrText>
            </w:r>
            <w:r>
              <w:rPr>
                <w:webHidden/>
              </w:rPr>
            </w:r>
            <w:r>
              <w:rPr>
                <w:webHidden/>
              </w:rPr>
              <w:fldChar w:fldCharType="separate"/>
            </w:r>
            <w:r>
              <w:rPr>
                <w:webHidden/>
              </w:rPr>
              <w:t>23</w:t>
            </w:r>
            <w:r>
              <w:rPr>
                <w:webHidden/>
              </w:rPr>
              <w:fldChar w:fldCharType="end"/>
            </w:r>
          </w:hyperlink>
        </w:p>
        <w:p w14:paraId="627DAA85" w14:textId="77777777" w:rsidR="005121E6" w:rsidRDefault="005121E6" w:rsidP="005121E6">
          <w:pPr>
            <w:pStyle w:val="TOC2"/>
            <w:rPr>
              <w:rFonts w:asciiTheme="minorHAnsi" w:eastAsiaTheme="minorEastAsia" w:hAnsiTheme="minorHAnsi" w:cstheme="minorBidi"/>
            </w:rPr>
          </w:pPr>
          <w:hyperlink w:anchor="_Toc64535423" w:history="1">
            <w:r w:rsidRPr="0096623A">
              <w:rPr>
                <w:rStyle w:val="Hyperlink"/>
              </w:rPr>
              <w:t>FAR 52.222-23 NOTICE OF REQUIREMENT FOR AFFIRMATIVE ACTION TO ENSURE EQUAL EMPLOYMENT OPPORTUNITY FOR CONSTRUCTION (FEB 1999)</w:t>
            </w:r>
            <w:r>
              <w:rPr>
                <w:webHidden/>
              </w:rPr>
              <w:tab/>
            </w:r>
            <w:r>
              <w:rPr>
                <w:webHidden/>
              </w:rPr>
              <w:fldChar w:fldCharType="begin"/>
            </w:r>
            <w:r>
              <w:rPr>
                <w:webHidden/>
              </w:rPr>
              <w:instrText xml:space="preserve"> PAGEREF _Toc64535423 \h </w:instrText>
            </w:r>
            <w:r>
              <w:rPr>
                <w:webHidden/>
              </w:rPr>
            </w:r>
            <w:r>
              <w:rPr>
                <w:webHidden/>
              </w:rPr>
              <w:fldChar w:fldCharType="separate"/>
            </w:r>
            <w:r>
              <w:rPr>
                <w:webHidden/>
              </w:rPr>
              <w:t>23</w:t>
            </w:r>
            <w:r>
              <w:rPr>
                <w:webHidden/>
              </w:rPr>
              <w:fldChar w:fldCharType="end"/>
            </w:r>
          </w:hyperlink>
        </w:p>
        <w:p w14:paraId="0A039E8A" w14:textId="77777777" w:rsidR="005121E6" w:rsidRDefault="005121E6" w:rsidP="005121E6">
          <w:pPr>
            <w:pStyle w:val="TOC2"/>
            <w:rPr>
              <w:rFonts w:asciiTheme="minorHAnsi" w:eastAsiaTheme="minorEastAsia" w:hAnsiTheme="minorHAnsi" w:cstheme="minorBidi"/>
            </w:rPr>
          </w:pPr>
          <w:hyperlink w:anchor="_Toc64535424" w:history="1">
            <w:r w:rsidRPr="0096623A">
              <w:rPr>
                <w:rStyle w:val="Hyperlink"/>
              </w:rPr>
              <w:t>FAR 52.225-10 NOTICE OF BUY AMERICAN REQUIREMENT—CONSTRUCTION MATERIALS (MAY 2014)</w:t>
            </w:r>
            <w:r>
              <w:rPr>
                <w:webHidden/>
              </w:rPr>
              <w:tab/>
            </w:r>
            <w:r>
              <w:rPr>
                <w:webHidden/>
              </w:rPr>
              <w:fldChar w:fldCharType="begin"/>
            </w:r>
            <w:r>
              <w:rPr>
                <w:webHidden/>
              </w:rPr>
              <w:instrText xml:space="preserve"> PAGEREF _Toc64535424 \h </w:instrText>
            </w:r>
            <w:r>
              <w:rPr>
                <w:webHidden/>
              </w:rPr>
            </w:r>
            <w:r>
              <w:rPr>
                <w:webHidden/>
              </w:rPr>
              <w:fldChar w:fldCharType="separate"/>
            </w:r>
            <w:r>
              <w:rPr>
                <w:webHidden/>
              </w:rPr>
              <w:t>24</w:t>
            </w:r>
            <w:r>
              <w:rPr>
                <w:webHidden/>
              </w:rPr>
              <w:fldChar w:fldCharType="end"/>
            </w:r>
          </w:hyperlink>
        </w:p>
        <w:p w14:paraId="47E5CF07" w14:textId="77777777" w:rsidR="005121E6" w:rsidRDefault="005121E6" w:rsidP="005121E6">
          <w:pPr>
            <w:pStyle w:val="TOC2"/>
            <w:rPr>
              <w:rFonts w:asciiTheme="minorHAnsi" w:eastAsiaTheme="minorEastAsia" w:hAnsiTheme="minorHAnsi" w:cstheme="minorBidi"/>
            </w:rPr>
          </w:pPr>
          <w:hyperlink w:anchor="_Toc64535425" w:history="1">
            <w:r w:rsidRPr="0096623A">
              <w:rPr>
                <w:rStyle w:val="Hyperlink"/>
              </w:rPr>
              <w:t>FAR 52.228-1 BID GUARANTEE (SEP 1996)</w:t>
            </w:r>
            <w:r>
              <w:rPr>
                <w:webHidden/>
              </w:rPr>
              <w:tab/>
            </w:r>
            <w:r>
              <w:rPr>
                <w:webHidden/>
              </w:rPr>
              <w:fldChar w:fldCharType="begin"/>
            </w:r>
            <w:r>
              <w:rPr>
                <w:webHidden/>
              </w:rPr>
              <w:instrText xml:space="preserve"> PAGEREF _Toc64535425 \h </w:instrText>
            </w:r>
            <w:r>
              <w:rPr>
                <w:webHidden/>
              </w:rPr>
            </w:r>
            <w:r>
              <w:rPr>
                <w:webHidden/>
              </w:rPr>
              <w:fldChar w:fldCharType="separate"/>
            </w:r>
            <w:r>
              <w:rPr>
                <w:webHidden/>
              </w:rPr>
              <w:t>25</w:t>
            </w:r>
            <w:r>
              <w:rPr>
                <w:webHidden/>
              </w:rPr>
              <w:fldChar w:fldCharType="end"/>
            </w:r>
          </w:hyperlink>
        </w:p>
        <w:p w14:paraId="5644108A" w14:textId="77777777" w:rsidR="005121E6" w:rsidRDefault="005121E6" w:rsidP="005121E6">
          <w:pPr>
            <w:pStyle w:val="TOC2"/>
            <w:rPr>
              <w:rFonts w:asciiTheme="minorHAnsi" w:eastAsiaTheme="minorEastAsia" w:hAnsiTheme="minorHAnsi" w:cstheme="minorBidi"/>
            </w:rPr>
          </w:pPr>
          <w:hyperlink w:anchor="_Toc64535426" w:history="1">
            <w:r w:rsidRPr="0096623A">
              <w:rPr>
                <w:rStyle w:val="Hyperlink"/>
              </w:rPr>
              <w:t>FAR 52.233-2 SERVICE OF PROTEST (SEP 2006)</w:t>
            </w:r>
            <w:r>
              <w:rPr>
                <w:webHidden/>
              </w:rPr>
              <w:tab/>
            </w:r>
            <w:r>
              <w:rPr>
                <w:webHidden/>
              </w:rPr>
              <w:fldChar w:fldCharType="begin"/>
            </w:r>
            <w:r>
              <w:rPr>
                <w:webHidden/>
              </w:rPr>
              <w:instrText xml:space="preserve"> PAGEREF _Toc64535426 \h </w:instrText>
            </w:r>
            <w:r>
              <w:rPr>
                <w:webHidden/>
              </w:rPr>
            </w:r>
            <w:r>
              <w:rPr>
                <w:webHidden/>
              </w:rPr>
              <w:fldChar w:fldCharType="separate"/>
            </w:r>
            <w:r>
              <w:rPr>
                <w:webHidden/>
              </w:rPr>
              <w:t>26</w:t>
            </w:r>
            <w:r>
              <w:rPr>
                <w:webHidden/>
              </w:rPr>
              <w:fldChar w:fldCharType="end"/>
            </w:r>
          </w:hyperlink>
        </w:p>
        <w:p w14:paraId="0C3B658A" w14:textId="77777777" w:rsidR="005121E6" w:rsidRDefault="005121E6" w:rsidP="005121E6">
          <w:pPr>
            <w:pStyle w:val="TOC2"/>
            <w:rPr>
              <w:rFonts w:asciiTheme="minorHAnsi" w:eastAsiaTheme="minorEastAsia" w:hAnsiTheme="minorHAnsi" w:cstheme="minorBidi"/>
            </w:rPr>
          </w:pPr>
          <w:hyperlink w:anchor="_Toc64535427" w:history="1">
            <w:r w:rsidRPr="0096623A">
              <w:rPr>
                <w:rStyle w:val="Hyperlink"/>
              </w:rPr>
              <w:t>FAR 52.236-27 SITE VISIT (CONSTRUCTION) (FEB 1995) ALTERNATE I (FEB 1995)</w:t>
            </w:r>
            <w:r>
              <w:rPr>
                <w:webHidden/>
              </w:rPr>
              <w:tab/>
            </w:r>
            <w:r>
              <w:rPr>
                <w:webHidden/>
              </w:rPr>
              <w:fldChar w:fldCharType="begin"/>
            </w:r>
            <w:r>
              <w:rPr>
                <w:webHidden/>
              </w:rPr>
              <w:instrText xml:space="preserve"> PAGEREF _Toc64535427 \h </w:instrText>
            </w:r>
            <w:r>
              <w:rPr>
                <w:webHidden/>
              </w:rPr>
            </w:r>
            <w:r>
              <w:rPr>
                <w:webHidden/>
              </w:rPr>
              <w:fldChar w:fldCharType="separate"/>
            </w:r>
            <w:r>
              <w:rPr>
                <w:webHidden/>
              </w:rPr>
              <w:t>27</w:t>
            </w:r>
            <w:r>
              <w:rPr>
                <w:webHidden/>
              </w:rPr>
              <w:fldChar w:fldCharType="end"/>
            </w:r>
          </w:hyperlink>
        </w:p>
        <w:p w14:paraId="5DB305B8" w14:textId="77777777" w:rsidR="005121E6" w:rsidRDefault="005121E6" w:rsidP="005121E6">
          <w:pPr>
            <w:pStyle w:val="TOC2"/>
            <w:rPr>
              <w:rFonts w:asciiTheme="minorHAnsi" w:eastAsiaTheme="minorEastAsia" w:hAnsiTheme="minorHAnsi" w:cstheme="minorBidi"/>
            </w:rPr>
          </w:pPr>
          <w:hyperlink w:anchor="_Toc64535428" w:history="1">
            <w:r w:rsidRPr="0096623A">
              <w:rPr>
                <w:rStyle w:val="Hyperlink"/>
              </w:rPr>
              <w:t>FAR 52.252-1 SOLICITATION PROVISIONS INCORPORATED BY REFERENCE (FEB 1998)</w:t>
            </w:r>
            <w:r>
              <w:rPr>
                <w:webHidden/>
              </w:rPr>
              <w:tab/>
            </w:r>
            <w:r>
              <w:rPr>
                <w:webHidden/>
              </w:rPr>
              <w:fldChar w:fldCharType="begin"/>
            </w:r>
            <w:r>
              <w:rPr>
                <w:webHidden/>
              </w:rPr>
              <w:instrText xml:space="preserve"> PAGEREF _Toc64535428 \h </w:instrText>
            </w:r>
            <w:r>
              <w:rPr>
                <w:webHidden/>
              </w:rPr>
            </w:r>
            <w:r>
              <w:rPr>
                <w:webHidden/>
              </w:rPr>
              <w:fldChar w:fldCharType="separate"/>
            </w:r>
            <w:r>
              <w:rPr>
                <w:webHidden/>
              </w:rPr>
              <w:t>27</w:t>
            </w:r>
            <w:r>
              <w:rPr>
                <w:webHidden/>
              </w:rPr>
              <w:fldChar w:fldCharType="end"/>
            </w:r>
          </w:hyperlink>
        </w:p>
        <w:p w14:paraId="37EF5297" w14:textId="77777777" w:rsidR="005121E6" w:rsidRDefault="005121E6" w:rsidP="005121E6">
          <w:pPr>
            <w:pStyle w:val="TOC2"/>
            <w:rPr>
              <w:rFonts w:asciiTheme="minorHAnsi" w:eastAsiaTheme="minorEastAsia" w:hAnsiTheme="minorHAnsi" w:cstheme="minorBidi"/>
            </w:rPr>
          </w:pPr>
          <w:hyperlink w:anchor="_Toc64535429" w:history="1">
            <w:r w:rsidRPr="0096623A">
              <w:rPr>
                <w:rStyle w:val="Hyperlink"/>
              </w:rPr>
              <w:t>VAAR 852.211-72 TECHNICAL INDUSTRY STANDARDS (NOV 2018)</w:t>
            </w:r>
            <w:r>
              <w:rPr>
                <w:webHidden/>
              </w:rPr>
              <w:tab/>
            </w:r>
            <w:r>
              <w:rPr>
                <w:webHidden/>
              </w:rPr>
              <w:fldChar w:fldCharType="begin"/>
            </w:r>
            <w:r>
              <w:rPr>
                <w:webHidden/>
              </w:rPr>
              <w:instrText xml:space="preserve"> PAGEREF _Toc64535429 \h </w:instrText>
            </w:r>
            <w:r>
              <w:rPr>
                <w:webHidden/>
              </w:rPr>
            </w:r>
            <w:r>
              <w:rPr>
                <w:webHidden/>
              </w:rPr>
              <w:fldChar w:fldCharType="separate"/>
            </w:r>
            <w:r>
              <w:rPr>
                <w:webHidden/>
              </w:rPr>
              <w:t>28</w:t>
            </w:r>
            <w:r>
              <w:rPr>
                <w:webHidden/>
              </w:rPr>
              <w:fldChar w:fldCharType="end"/>
            </w:r>
          </w:hyperlink>
        </w:p>
        <w:p w14:paraId="73403029" w14:textId="77777777" w:rsidR="005121E6" w:rsidRDefault="005121E6" w:rsidP="005121E6">
          <w:pPr>
            <w:pStyle w:val="TOC2"/>
            <w:rPr>
              <w:rFonts w:asciiTheme="minorHAnsi" w:eastAsiaTheme="minorEastAsia" w:hAnsiTheme="minorHAnsi" w:cstheme="minorBidi"/>
            </w:rPr>
          </w:pPr>
          <w:hyperlink w:anchor="_Toc64535430" w:history="1">
            <w:r w:rsidRPr="0096623A">
              <w:rPr>
                <w:rStyle w:val="Hyperlink"/>
              </w:rPr>
              <w:t>VAAR 852.233-70 PROTEST CONTENT/ALTERNATIVE DISPUTE RESOLUTION (OCT 2018)</w:t>
            </w:r>
            <w:r>
              <w:rPr>
                <w:webHidden/>
              </w:rPr>
              <w:tab/>
            </w:r>
            <w:r>
              <w:rPr>
                <w:webHidden/>
              </w:rPr>
              <w:fldChar w:fldCharType="begin"/>
            </w:r>
            <w:r>
              <w:rPr>
                <w:webHidden/>
              </w:rPr>
              <w:instrText xml:space="preserve"> PAGEREF _Toc64535430 \h </w:instrText>
            </w:r>
            <w:r>
              <w:rPr>
                <w:webHidden/>
              </w:rPr>
            </w:r>
            <w:r>
              <w:rPr>
                <w:webHidden/>
              </w:rPr>
              <w:fldChar w:fldCharType="separate"/>
            </w:r>
            <w:r>
              <w:rPr>
                <w:webHidden/>
              </w:rPr>
              <w:t>28</w:t>
            </w:r>
            <w:r>
              <w:rPr>
                <w:webHidden/>
              </w:rPr>
              <w:fldChar w:fldCharType="end"/>
            </w:r>
          </w:hyperlink>
        </w:p>
        <w:p w14:paraId="008495C6" w14:textId="77777777" w:rsidR="005121E6" w:rsidRDefault="005121E6" w:rsidP="005121E6">
          <w:pPr>
            <w:pStyle w:val="TOC2"/>
            <w:rPr>
              <w:rFonts w:asciiTheme="minorHAnsi" w:eastAsiaTheme="minorEastAsia" w:hAnsiTheme="minorHAnsi" w:cstheme="minorBidi"/>
            </w:rPr>
          </w:pPr>
          <w:hyperlink w:anchor="_Toc64535431" w:history="1">
            <w:r w:rsidRPr="0096623A">
              <w:rPr>
                <w:rStyle w:val="Hyperlink"/>
              </w:rPr>
              <w:t>VAAR 852.233-71 ALTERNATE PROTEST PROCEDURE (OCT 2018)</w:t>
            </w:r>
            <w:r>
              <w:rPr>
                <w:webHidden/>
              </w:rPr>
              <w:tab/>
            </w:r>
            <w:r>
              <w:rPr>
                <w:webHidden/>
              </w:rPr>
              <w:fldChar w:fldCharType="begin"/>
            </w:r>
            <w:r>
              <w:rPr>
                <w:webHidden/>
              </w:rPr>
              <w:instrText xml:space="preserve"> PAGEREF _Toc64535431 \h </w:instrText>
            </w:r>
            <w:r>
              <w:rPr>
                <w:webHidden/>
              </w:rPr>
            </w:r>
            <w:r>
              <w:rPr>
                <w:webHidden/>
              </w:rPr>
              <w:fldChar w:fldCharType="separate"/>
            </w:r>
            <w:r>
              <w:rPr>
                <w:webHidden/>
              </w:rPr>
              <w:t>29</w:t>
            </w:r>
            <w:r>
              <w:rPr>
                <w:webHidden/>
              </w:rPr>
              <w:fldChar w:fldCharType="end"/>
            </w:r>
          </w:hyperlink>
        </w:p>
        <w:p w14:paraId="79729096" w14:textId="77777777" w:rsidR="005121E6" w:rsidRDefault="005121E6" w:rsidP="005121E6">
          <w:pPr>
            <w:pStyle w:val="TOC2"/>
            <w:rPr>
              <w:rFonts w:asciiTheme="minorHAnsi" w:eastAsiaTheme="minorEastAsia" w:hAnsiTheme="minorHAnsi" w:cstheme="minorBidi"/>
            </w:rPr>
          </w:pPr>
          <w:hyperlink w:anchor="_Toc64535432" w:history="1">
            <w:r w:rsidRPr="0096623A">
              <w:rPr>
                <w:rStyle w:val="Hyperlink"/>
              </w:rPr>
              <w:t>FAR 52.204-19 INCORPORATION BY REFERENCE OF REPRESENTATIONS AND CERTIFICATIONS (DEC 2014)</w:t>
            </w:r>
            <w:r>
              <w:rPr>
                <w:webHidden/>
              </w:rPr>
              <w:tab/>
            </w:r>
            <w:r>
              <w:rPr>
                <w:webHidden/>
              </w:rPr>
              <w:fldChar w:fldCharType="begin"/>
            </w:r>
            <w:r>
              <w:rPr>
                <w:webHidden/>
              </w:rPr>
              <w:instrText xml:space="preserve"> PAGEREF _Toc64535432 \h </w:instrText>
            </w:r>
            <w:r>
              <w:rPr>
                <w:webHidden/>
              </w:rPr>
            </w:r>
            <w:r>
              <w:rPr>
                <w:webHidden/>
              </w:rPr>
              <w:fldChar w:fldCharType="separate"/>
            </w:r>
            <w:r>
              <w:rPr>
                <w:webHidden/>
              </w:rPr>
              <w:t>29</w:t>
            </w:r>
            <w:r>
              <w:rPr>
                <w:webHidden/>
              </w:rPr>
              <w:fldChar w:fldCharType="end"/>
            </w:r>
          </w:hyperlink>
        </w:p>
        <w:p w14:paraId="3B21CB85" w14:textId="77777777" w:rsidR="005121E6" w:rsidRDefault="005121E6" w:rsidP="005121E6">
          <w:pPr>
            <w:pStyle w:val="TOC2"/>
            <w:rPr>
              <w:rFonts w:asciiTheme="minorHAnsi" w:eastAsiaTheme="minorEastAsia" w:hAnsiTheme="minorHAnsi" w:cstheme="minorBidi"/>
            </w:rPr>
          </w:pPr>
          <w:hyperlink w:anchor="_Toc64535433" w:history="1">
            <w:r w:rsidRPr="0096623A">
              <w:rPr>
                <w:rStyle w:val="Hyperlink"/>
              </w:rPr>
              <w:t>FAR 52.204-23 PROHIBITION ON CONTRACTING FOR HARDWARE, SOFTWARE, AND SERVICES DEVELOPED OR PROVIDED BY KASPERSKY LAB AND OTHER COVERED ENTITIES (JUL 2018)</w:t>
            </w:r>
            <w:r>
              <w:rPr>
                <w:webHidden/>
              </w:rPr>
              <w:tab/>
            </w:r>
            <w:r>
              <w:rPr>
                <w:webHidden/>
              </w:rPr>
              <w:fldChar w:fldCharType="begin"/>
            </w:r>
            <w:r>
              <w:rPr>
                <w:webHidden/>
              </w:rPr>
              <w:instrText xml:space="preserve"> PAGEREF _Toc64535433 \h </w:instrText>
            </w:r>
            <w:r>
              <w:rPr>
                <w:webHidden/>
              </w:rPr>
            </w:r>
            <w:r>
              <w:rPr>
                <w:webHidden/>
              </w:rPr>
              <w:fldChar w:fldCharType="separate"/>
            </w:r>
            <w:r>
              <w:rPr>
                <w:webHidden/>
              </w:rPr>
              <w:t>29</w:t>
            </w:r>
            <w:r>
              <w:rPr>
                <w:webHidden/>
              </w:rPr>
              <w:fldChar w:fldCharType="end"/>
            </w:r>
          </w:hyperlink>
        </w:p>
        <w:p w14:paraId="1A898A74" w14:textId="77777777" w:rsidR="005121E6" w:rsidRDefault="005121E6" w:rsidP="005121E6">
          <w:pPr>
            <w:pStyle w:val="TOC2"/>
            <w:rPr>
              <w:rFonts w:asciiTheme="minorHAnsi" w:eastAsiaTheme="minorEastAsia" w:hAnsiTheme="minorHAnsi" w:cstheme="minorBidi"/>
            </w:rPr>
          </w:pPr>
          <w:hyperlink w:anchor="_Toc64535434" w:history="1">
            <w:r w:rsidRPr="0096623A">
              <w:rPr>
                <w:rStyle w:val="Hyperlink"/>
              </w:rPr>
              <w:t>FAR 52.209-9 UPDATES OF PUBLICLY AVAILABLE INFORMATION REGARDING RESPONSIBILITY MATTERS (OCT 2018)</w:t>
            </w:r>
            <w:r>
              <w:rPr>
                <w:webHidden/>
              </w:rPr>
              <w:tab/>
            </w:r>
            <w:r>
              <w:rPr>
                <w:webHidden/>
              </w:rPr>
              <w:fldChar w:fldCharType="begin"/>
            </w:r>
            <w:r>
              <w:rPr>
                <w:webHidden/>
              </w:rPr>
              <w:instrText xml:space="preserve"> PAGEREF _Toc64535434 \h </w:instrText>
            </w:r>
            <w:r>
              <w:rPr>
                <w:webHidden/>
              </w:rPr>
            </w:r>
            <w:r>
              <w:rPr>
                <w:webHidden/>
              </w:rPr>
              <w:fldChar w:fldCharType="separate"/>
            </w:r>
            <w:r>
              <w:rPr>
                <w:webHidden/>
              </w:rPr>
              <w:t>31</w:t>
            </w:r>
            <w:r>
              <w:rPr>
                <w:webHidden/>
              </w:rPr>
              <w:fldChar w:fldCharType="end"/>
            </w:r>
          </w:hyperlink>
        </w:p>
        <w:p w14:paraId="29915584" w14:textId="77777777" w:rsidR="005121E6" w:rsidRDefault="005121E6" w:rsidP="005121E6">
          <w:pPr>
            <w:pStyle w:val="TOC2"/>
            <w:rPr>
              <w:rFonts w:asciiTheme="minorHAnsi" w:eastAsiaTheme="minorEastAsia" w:hAnsiTheme="minorHAnsi" w:cstheme="minorBidi"/>
            </w:rPr>
          </w:pPr>
          <w:hyperlink w:anchor="_Toc64535435" w:history="1">
            <w:r w:rsidRPr="0096623A">
              <w:rPr>
                <w:rStyle w:val="Hyperlink"/>
              </w:rPr>
              <w:t>FAR 52.217-8 OPTION TO EXTEND SERVICES (NOV 1999)</w:t>
            </w:r>
            <w:r>
              <w:rPr>
                <w:webHidden/>
              </w:rPr>
              <w:tab/>
            </w:r>
            <w:r>
              <w:rPr>
                <w:webHidden/>
              </w:rPr>
              <w:fldChar w:fldCharType="begin"/>
            </w:r>
            <w:r>
              <w:rPr>
                <w:webHidden/>
              </w:rPr>
              <w:instrText xml:space="preserve"> PAGEREF _Toc64535435 \h </w:instrText>
            </w:r>
            <w:r>
              <w:rPr>
                <w:webHidden/>
              </w:rPr>
            </w:r>
            <w:r>
              <w:rPr>
                <w:webHidden/>
              </w:rPr>
              <w:fldChar w:fldCharType="separate"/>
            </w:r>
            <w:r>
              <w:rPr>
                <w:webHidden/>
              </w:rPr>
              <w:t>32</w:t>
            </w:r>
            <w:r>
              <w:rPr>
                <w:webHidden/>
              </w:rPr>
              <w:fldChar w:fldCharType="end"/>
            </w:r>
          </w:hyperlink>
        </w:p>
        <w:p w14:paraId="478A6678" w14:textId="77777777" w:rsidR="005121E6" w:rsidRDefault="005121E6" w:rsidP="005121E6">
          <w:pPr>
            <w:pStyle w:val="TOC2"/>
            <w:rPr>
              <w:rFonts w:asciiTheme="minorHAnsi" w:eastAsiaTheme="minorEastAsia" w:hAnsiTheme="minorHAnsi" w:cstheme="minorBidi"/>
            </w:rPr>
          </w:pPr>
          <w:hyperlink w:anchor="_Toc64535436" w:history="1">
            <w:r w:rsidRPr="0096623A">
              <w:rPr>
                <w:rStyle w:val="Hyperlink"/>
              </w:rPr>
              <w:t>FAR 52.219-28 POST-AWARD SMALL BUSINESS PROGRAM REREPRESENTATION (NOV 2020)</w:t>
            </w:r>
            <w:r>
              <w:rPr>
                <w:webHidden/>
              </w:rPr>
              <w:tab/>
            </w:r>
            <w:r>
              <w:rPr>
                <w:webHidden/>
              </w:rPr>
              <w:fldChar w:fldCharType="begin"/>
            </w:r>
            <w:r>
              <w:rPr>
                <w:webHidden/>
              </w:rPr>
              <w:instrText xml:space="preserve"> PAGEREF _Toc64535436 \h </w:instrText>
            </w:r>
            <w:r>
              <w:rPr>
                <w:webHidden/>
              </w:rPr>
            </w:r>
            <w:r>
              <w:rPr>
                <w:webHidden/>
              </w:rPr>
              <w:fldChar w:fldCharType="separate"/>
            </w:r>
            <w:r>
              <w:rPr>
                <w:webHidden/>
              </w:rPr>
              <w:t>32</w:t>
            </w:r>
            <w:r>
              <w:rPr>
                <w:webHidden/>
              </w:rPr>
              <w:fldChar w:fldCharType="end"/>
            </w:r>
          </w:hyperlink>
        </w:p>
        <w:p w14:paraId="2389E84E" w14:textId="77777777" w:rsidR="005121E6" w:rsidRDefault="005121E6" w:rsidP="005121E6">
          <w:pPr>
            <w:pStyle w:val="TOC2"/>
            <w:rPr>
              <w:rFonts w:asciiTheme="minorHAnsi" w:eastAsiaTheme="minorEastAsia" w:hAnsiTheme="minorHAnsi" w:cstheme="minorBidi"/>
            </w:rPr>
          </w:pPr>
          <w:hyperlink w:anchor="_Toc64535437" w:history="1">
            <w:r w:rsidRPr="0096623A">
              <w:rPr>
                <w:rStyle w:val="Hyperlink"/>
              </w:rPr>
              <w:t>FAR 52.211-10 COMMENCEMENT, PROSECUTION, AND COMPLETION OF WORK (APR 1984) ALTERNATE I (APR 1984)</w:t>
            </w:r>
            <w:r>
              <w:rPr>
                <w:webHidden/>
              </w:rPr>
              <w:tab/>
            </w:r>
            <w:r>
              <w:rPr>
                <w:webHidden/>
              </w:rPr>
              <w:fldChar w:fldCharType="begin"/>
            </w:r>
            <w:r>
              <w:rPr>
                <w:webHidden/>
              </w:rPr>
              <w:instrText xml:space="preserve"> PAGEREF _Toc64535437 \h </w:instrText>
            </w:r>
            <w:r>
              <w:rPr>
                <w:webHidden/>
              </w:rPr>
            </w:r>
            <w:r>
              <w:rPr>
                <w:webHidden/>
              </w:rPr>
              <w:fldChar w:fldCharType="separate"/>
            </w:r>
            <w:r>
              <w:rPr>
                <w:webHidden/>
              </w:rPr>
              <w:t>35</w:t>
            </w:r>
            <w:r>
              <w:rPr>
                <w:webHidden/>
              </w:rPr>
              <w:fldChar w:fldCharType="end"/>
            </w:r>
          </w:hyperlink>
        </w:p>
        <w:p w14:paraId="7CA1C296" w14:textId="77777777" w:rsidR="005121E6" w:rsidRDefault="005121E6" w:rsidP="005121E6">
          <w:pPr>
            <w:pStyle w:val="TOC2"/>
            <w:rPr>
              <w:rFonts w:asciiTheme="minorHAnsi" w:eastAsiaTheme="minorEastAsia" w:hAnsiTheme="minorHAnsi" w:cstheme="minorBidi"/>
            </w:rPr>
          </w:pPr>
          <w:hyperlink w:anchor="_Toc64535438" w:history="1">
            <w:r w:rsidRPr="0096623A">
              <w:rPr>
                <w:rStyle w:val="Hyperlink"/>
              </w:rPr>
              <w:t>FAR 52.222-35 EQUAL OPPORTUNITY FOR VETERANS (JUN 2020)</w:t>
            </w:r>
            <w:r>
              <w:rPr>
                <w:webHidden/>
              </w:rPr>
              <w:tab/>
            </w:r>
            <w:r>
              <w:rPr>
                <w:webHidden/>
              </w:rPr>
              <w:fldChar w:fldCharType="begin"/>
            </w:r>
            <w:r>
              <w:rPr>
                <w:webHidden/>
              </w:rPr>
              <w:instrText xml:space="preserve"> PAGEREF _Toc64535438 \h </w:instrText>
            </w:r>
            <w:r>
              <w:rPr>
                <w:webHidden/>
              </w:rPr>
            </w:r>
            <w:r>
              <w:rPr>
                <w:webHidden/>
              </w:rPr>
              <w:fldChar w:fldCharType="separate"/>
            </w:r>
            <w:r>
              <w:rPr>
                <w:webHidden/>
              </w:rPr>
              <w:t>36</w:t>
            </w:r>
            <w:r>
              <w:rPr>
                <w:webHidden/>
              </w:rPr>
              <w:fldChar w:fldCharType="end"/>
            </w:r>
          </w:hyperlink>
        </w:p>
        <w:p w14:paraId="64B2F4EB" w14:textId="77777777" w:rsidR="005121E6" w:rsidRDefault="005121E6" w:rsidP="005121E6">
          <w:pPr>
            <w:pStyle w:val="TOC2"/>
            <w:rPr>
              <w:rFonts w:asciiTheme="minorHAnsi" w:eastAsiaTheme="minorEastAsia" w:hAnsiTheme="minorHAnsi" w:cstheme="minorBidi"/>
            </w:rPr>
          </w:pPr>
          <w:hyperlink w:anchor="_Toc64535439" w:history="1">
            <w:r w:rsidRPr="0096623A">
              <w:rPr>
                <w:rStyle w:val="Hyperlink"/>
              </w:rPr>
              <w:t>FAR 52.222-36 EQUAL OPPORTUNITY FOR WORKERS WITH DISABILITIES (JUN 2020)</w:t>
            </w:r>
            <w:r>
              <w:rPr>
                <w:webHidden/>
              </w:rPr>
              <w:tab/>
            </w:r>
            <w:r>
              <w:rPr>
                <w:webHidden/>
              </w:rPr>
              <w:fldChar w:fldCharType="begin"/>
            </w:r>
            <w:r>
              <w:rPr>
                <w:webHidden/>
              </w:rPr>
              <w:instrText xml:space="preserve"> PAGEREF _Toc64535439 \h </w:instrText>
            </w:r>
            <w:r>
              <w:rPr>
                <w:webHidden/>
              </w:rPr>
            </w:r>
            <w:r>
              <w:rPr>
                <w:webHidden/>
              </w:rPr>
              <w:fldChar w:fldCharType="separate"/>
            </w:r>
            <w:r>
              <w:rPr>
                <w:webHidden/>
              </w:rPr>
              <w:t>36</w:t>
            </w:r>
            <w:r>
              <w:rPr>
                <w:webHidden/>
              </w:rPr>
              <w:fldChar w:fldCharType="end"/>
            </w:r>
          </w:hyperlink>
        </w:p>
        <w:p w14:paraId="406AC219" w14:textId="77777777" w:rsidR="005121E6" w:rsidRDefault="005121E6" w:rsidP="005121E6">
          <w:pPr>
            <w:pStyle w:val="TOC2"/>
            <w:rPr>
              <w:rFonts w:asciiTheme="minorHAnsi" w:eastAsiaTheme="minorEastAsia" w:hAnsiTheme="minorHAnsi" w:cstheme="minorBidi"/>
            </w:rPr>
          </w:pPr>
          <w:hyperlink w:anchor="_Toc64535440" w:history="1">
            <w:r w:rsidRPr="0096623A">
              <w:rPr>
                <w:rStyle w:val="Hyperlink"/>
              </w:rPr>
              <w:t>FAR 52.222-40 NOTIFICATION OF EMPLOYEE RIGHTS UNDER THE NATIONAL LABOR RELATIONS ACT (DEC 2010)</w:t>
            </w:r>
            <w:r>
              <w:rPr>
                <w:webHidden/>
              </w:rPr>
              <w:tab/>
            </w:r>
            <w:r>
              <w:rPr>
                <w:webHidden/>
              </w:rPr>
              <w:fldChar w:fldCharType="begin"/>
            </w:r>
            <w:r>
              <w:rPr>
                <w:webHidden/>
              </w:rPr>
              <w:instrText xml:space="preserve"> PAGEREF _Toc64535440 \h </w:instrText>
            </w:r>
            <w:r>
              <w:rPr>
                <w:webHidden/>
              </w:rPr>
            </w:r>
            <w:r>
              <w:rPr>
                <w:webHidden/>
              </w:rPr>
              <w:fldChar w:fldCharType="separate"/>
            </w:r>
            <w:r>
              <w:rPr>
                <w:webHidden/>
              </w:rPr>
              <w:t>37</w:t>
            </w:r>
            <w:r>
              <w:rPr>
                <w:webHidden/>
              </w:rPr>
              <w:fldChar w:fldCharType="end"/>
            </w:r>
          </w:hyperlink>
        </w:p>
        <w:p w14:paraId="5AA5140B" w14:textId="77777777" w:rsidR="005121E6" w:rsidRDefault="005121E6" w:rsidP="005121E6">
          <w:pPr>
            <w:pStyle w:val="TOC2"/>
            <w:rPr>
              <w:rFonts w:asciiTheme="minorHAnsi" w:eastAsiaTheme="minorEastAsia" w:hAnsiTheme="minorHAnsi" w:cstheme="minorBidi"/>
            </w:rPr>
          </w:pPr>
          <w:hyperlink w:anchor="_Toc64535441" w:history="1">
            <w:r w:rsidRPr="0096623A">
              <w:rPr>
                <w:rStyle w:val="Hyperlink"/>
              </w:rPr>
              <w:t>FAR 52.223-2 AFFIRMATIVE PROCUREMENT OF BIOBASED PRODUCTS UNDER SERVICE AND CONSTRUCTION CONTRACTS (SEP 2013)</w:t>
            </w:r>
            <w:r>
              <w:rPr>
                <w:webHidden/>
              </w:rPr>
              <w:tab/>
            </w:r>
            <w:r>
              <w:rPr>
                <w:webHidden/>
              </w:rPr>
              <w:fldChar w:fldCharType="begin"/>
            </w:r>
            <w:r>
              <w:rPr>
                <w:webHidden/>
              </w:rPr>
              <w:instrText xml:space="preserve"> PAGEREF _Toc64535441 \h </w:instrText>
            </w:r>
            <w:r>
              <w:rPr>
                <w:webHidden/>
              </w:rPr>
            </w:r>
            <w:r>
              <w:rPr>
                <w:webHidden/>
              </w:rPr>
              <w:fldChar w:fldCharType="separate"/>
            </w:r>
            <w:r>
              <w:rPr>
                <w:webHidden/>
              </w:rPr>
              <w:t>38</w:t>
            </w:r>
            <w:r>
              <w:rPr>
                <w:webHidden/>
              </w:rPr>
              <w:fldChar w:fldCharType="end"/>
            </w:r>
          </w:hyperlink>
        </w:p>
        <w:p w14:paraId="09FED778" w14:textId="77777777" w:rsidR="005121E6" w:rsidRDefault="005121E6" w:rsidP="005121E6">
          <w:pPr>
            <w:pStyle w:val="TOC2"/>
            <w:rPr>
              <w:rFonts w:asciiTheme="minorHAnsi" w:eastAsiaTheme="minorEastAsia" w:hAnsiTheme="minorHAnsi" w:cstheme="minorBidi"/>
            </w:rPr>
          </w:pPr>
          <w:hyperlink w:anchor="_Toc64535442" w:history="1">
            <w:r w:rsidRPr="0096623A">
              <w:rPr>
                <w:rStyle w:val="Hyperlink"/>
              </w:rPr>
              <w:t>FAR 52.225-9 BUY AMERICAN—CONSTRUCTION MATERIALS (MAY 2014)</w:t>
            </w:r>
            <w:r>
              <w:rPr>
                <w:webHidden/>
              </w:rPr>
              <w:tab/>
            </w:r>
            <w:r>
              <w:rPr>
                <w:webHidden/>
              </w:rPr>
              <w:fldChar w:fldCharType="begin"/>
            </w:r>
            <w:r>
              <w:rPr>
                <w:webHidden/>
              </w:rPr>
              <w:instrText xml:space="preserve"> PAGEREF _Toc64535442 \h </w:instrText>
            </w:r>
            <w:r>
              <w:rPr>
                <w:webHidden/>
              </w:rPr>
            </w:r>
            <w:r>
              <w:rPr>
                <w:webHidden/>
              </w:rPr>
              <w:fldChar w:fldCharType="separate"/>
            </w:r>
            <w:r>
              <w:rPr>
                <w:webHidden/>
              </w:rPr>
              <w:t>39</w:t>
            </w:r>
            <w:r>
              <w:rPr>
                <w:webHidden/>
              </w:rPr>
              <w:fldChar w:fldCharType="end"/>
            </w:r>
          </w:hyperlink>
        </w:p>
        <w:p w14:paraId="109CD889" w14:textId="77777777" w:rsidR="005121E6" w:rsidRDefault="005121E6" w:rsidP="005121E6">
          <w:pPr>
            <w:pStyle w:val="TOC2"/>
            <w:rPr>
              <w:rFonts w:asciiTheme="minorHAnsi" w:eastAsiaTheme="minorEastAsia" w:hAnsiTheme="minorHAnsi" w:cstheme="minorBidi"/>
            </w:rPr>
          </w:pPr>
          <w:hyperlink w:anchor="_Toc64535443" w:history="1">
            <w:r w:rsidRPr="0096623A">
              <w:rPr>
                <w:rStyle w:val="Hyperlink"/>
              </w:rPr>
              <w:t>FAR 52.232-12 ADVANCE PAYMENTS (MAY 2001)</w:t>
            </w:r>
            <w:r>
              <w:rPr>
                <w:webHidden/>
              </w:rPr>
              <w:tab/>
            </w:r>
            <w:r>
              <w:rPr>
                <w:webHidden/>
              </w:rPr>
              <w:fldChar w:fldCharType="begin"/>
            </w:r>
            <w:r>
              <w:rPr>
                <w:webHidden/>
              </w:rPr>
              <w:instrText xml:space="preserve"> PAGEREF _Toc64535443 \h </w:instrText>
            </w:r>
            <w:r>
              <w:rPr>
                <w:webHidden/>
              </w:rPr>
            </w:r>
            <w:r>
              <w:rPr>
                <w:webHidden/>
              </w:rPr>
              <w:fldChar w:fldCharType="separate"/>
            </w:r>
            <w:r>
              <w:rPr>
                <w:webHidden/>
              </w:rPr>
              <w:t>42</w:t>
            </w:r>
            <w:r>
              <w:rPr>
                <w:webHidden/>
              </w:rPr>
              <w:fldChar w:fldCharType="end"/>
            </w:r>
          </w:hyperlink>
        </w:p>
        <w:p w14:paraId="6C2BAD40" w14:textId="77777777" w:rsidR="005121E6" w:rsidRDefault="005121E6" w:rsidP="005121E6">
          <w:pPr>
            <w:pStyle w:val="TOC2"/>
            <w:rPr>
              <w:rFonts w:asciiTheme="minorHAnsi" w:eastAsiaTheme="minorEastAsia" w:hAnsiTheme="minorHAnsi" w:cstheme="minorBidi"/>
            </w:rPr>
          </w:pPr>
          <w:hyperlink w:anchor="_Toc64535444" w:history="1">
            <w:r w:rsidRPr="0096623A">
              <w:rPr>
                <w:rStyle w:val="Hyperlink"/>
              </w:rPr>
              <w:t>FAR 52.232-23 ASSIGNMENT OF CLAIMS (MAY 2014)</w:t>
            </w:r>
            <w:r>
              <w:rPr>
                <w:webHidden/>
              </w:rPr>
              <w:tab/>
            </w:r>
            <w:r>
              <w:rPr>
                <w:webHidden/>
              </w:rPr>
              <w:fldChar w:fldCharType="begin"/>
            </w:r>
            <w:r>
              <w:rPr>
                <w:webHidden/>
              </w:rPr>
              <w:instrText xml:space="preserve"> PAGEREF _Toc64535444 \h </w:instrText>
            </w:r>
            <w:r>
              <w:rPr>
                <w:webHidden/>
              </w:rPr>
            </w:r>
            <w:r>
              <w:rPr>
                <w:webHidden/>
              </w:rPr>
              <w:fldChar w:fldCharType="separate"/>
            </w:r>
            <w:r>
              <w:rPr>
                <w:webHidden/>
              </w:rPr>
              <w:t>48</w:t>
            </w:r>
            <w:r>
              <w:rPr>
                <w:webHidden/>
              </w:rPr>
              <w:fldChar w:fldCharType="end"/>
            </w:r>
          </w:hyperlink>
        </w:p>
        <w:p w14:paraId="62A253E7" w14:textId="77777777" w:rsidR="005121E6" w:rsidRDefault="005121E6" w:rsidP="005121E6">
          <w:pPr>
            <w:pStyle w:val="TOC2"/>
            <w:rPr>
              <w:rFonts w:asciiTheme="minorHAnsi" w:eastAsiaTheme="minorEastAsia" w:hAnsiTheme="minorHAnsi" w:cstheme="minorBidi"/>
            </w:rPr>
          </w:pPr>
          <w:hyperlink w:anchor="_Toc64535445" w:history="1">
            <w:r w:rsidRPr="0096623A">
              <w:rPr>
                <w:rStyle w:val="Hyperlink"/>
              </w:rPr>
              <w:t>FAR 52.252-2 CLAUSES INCORPORATED BY REFERENCE (FEB 1998)</w:t>
            </w:r>
            <w:r>
              <w:rPr>
                <w:webHidden/>
              </w:rPr>
              <w:tab/>
            </w:r>
            <w:r>
              <w:rPr>
                <w:webHidden/>
              </w:rPr>
              <w:fldChar w:fldCharType="begin"/>
            </w:r>
            <w:r>
              <w:rPr>
                <w:webHidden/>
              </w:rPr>
              <w:instrText xml:space="preserve"> PAGEREF _Toc64535445 \h </w:instrText>
            </w:r>
            <w:r>
              <w:rPr>
                <w:webHidden/>
              </w:rPr>
            </w:r>
            <w:r>
              <w:rPr>
                <w:webHidden/>
              </w:rPr>
              <w:fldChar w:fldCharType="separate"/>
            </w:r>
            <w:r>
              <w:rPr>
                <w:webHidden/>
              </w:rPr>
              <w:t>49</w:t>
            </w:r>
            <w:r>
              <w:rPr>
                <w:webHidden/>
              </w:rPr>
              <w:fldChar w:fldCharType="end"/>
            </w:r>
          </w:hyperlink>
        </w:p>
        <w:p w14:paraId="0879B53D" w14:textId="77777777" w:rsidR="005121E6" w:rsidRDefault="005121E6" w:rsidP="005121E6">
          <w:pPr>
            <w:pStyle w:val="TOC2"/>
            <w:rPr>
              <w:rFonts w:asciiTheme="minorHAnsi" w:eastAsiaTheme="minorEastAsia" w:hAnsiTheme="minorHAnsi" w:cstheme="minorBidi"/>
            </w:rPr>
          </w:pPr>
          <w:hyperlink w:anchor="_Toc64535446" w:history="1">
            <w:r w:rsidRPr="0096623A">
              <w:rPr>
                <w:rStyle w:val="Hyperlink"/>
              </w:rPr>
              <w:t>VAAR 852.219-10 VA NOTICE OF TOTAL SERVICE-DISABLED VETERAN-OWNED SMALL BUSINESS SET-ASIDE (JUL 2019) (DEVIATION)</w:t>
            </w:r>
            <w:r>
              <w:rPr>
                <w:webHidden/>
              </w:rPr>
              <w:tab/>
            </w:r>
            <w:r>
              <w:rPr>
                <w:webHidden/>
              </w:rPr>
              <w:fldChar w:fldCharType="begin"/>
            </w:r>
            <w:r>
              <w:rPr>
                <w:webHidden/>
              </w:rPr>
              <w:instrText xml:space="preserve"> PAGEREF _Toc64535446 \h </w:instrText>
            </w:r>
            <w:r>
              <w:rPr>
                <w:webHidden/>
              </w:rPr>
            </w:r>
            <w:r>
              <w:rPr>
                <w:webHidden/>
              </w:rPr>
              <w:fldChar w:fldCharType="separate"/>
            </w:r>
            <w:r>
              <w:rPr>
                <w:webHidden/>
              </w:rPr>
              <w:t>52</w:t>
            </w:r>
            <w:r>
              <w:rPr>
                <w:webHidden/>
              </w:rPr>
              <w:fldChar w:fldCharType="end"/>
            </w:r>
          </w:hyperlink>
        </w:p>
        <w:p w14:paraId="402AA35A" w14:textId="77777777" w:rsidR="005121E6" w:rsidRDefault="005121E6" w:rsidP="005121E6">
          <w:pPr>
            <w:pStyle w:val="TOC2"/>
            <w:rPr>
              <w:rFonts w:asciiTheme="minorHAnsi" w:eastAsiaTheme="minorEastAsia" w:hAnsiTheme="minorHAnsi" w:cstheme="minorBidi"/>
            </w:rPr>
          </w:pPr>
          <w:hyperlink w:anchor="_Toc64535447" w:history="1">
            <w:r w:rsidRPr="0096623A">
              <w:rPr>
                <w:rStyle w:val="Hyperlink"/>
              </w:rPr>
              <w:t>VAAR 852.219-74 LIMITATIONS ON SUBCONTRACTING—MONITORING AND COMPLIANCE (JUL 2018)</w:t>
            </w:r>
            <w:r>
              <w:rPr>
                <w:webHidden/>
              </w:rPr>
              <w:tab/>
            </w:r>
            <w:r>
              <w:rPr>
                <w:webHidden/>
              </w:rPr>
              <w:fldChar w:fldCharType="begin"/>
            </w:r>
            <w:r>
              <w:rPr>
                <w:webHidden/>
              </w:rPr>
              <w:instrText xml:space="preserve"> PAGEREF _Toc64535447 \h </w:instrText>
            </w:r>
            <w:r>
              <w:rPr>
                <w:webHidden/>
              </w:rPr>
            </w:r>
            <w:r>
              <w:rPr>
                <w:webHidden/>
              </w:rPr>
              <w:fldChar w:fldCharType="separate"/>
            </w:r>
            <w:r>
              <w:rPr>
                <w:webHidden/>
              </w:rPr>
              <w:t>54</w:t>
            </w:r>
            <w:r>
              <w:rPr>
                <w:webHidden/>
              </w:rPr>
              <w:fldChar w:fldCharType="end"/>
            </w:r>
          </w:hyperlink>
        </w:p>
        <w:p w14:paraId="3EC98465" w14:textId="77777777" w:rsidR="005121E6" w:rsidRDefault="005121E6" w:rsidP="005121E6">
          <w:pPr>
            <w:pStyle w:val="TOC2"/>
            <w:rPr>
              <w:rFonts w:asciiTheme="minorHAnsi" w:eastAsiaTheme="minorEastAsia" w:hAnsiTheme="minorHAnsi" w:cstheme="minorBidi"/>
            </w:rPr>
          </w:pPr>
          <w:hyperlink w:anchor="_Toc64535448" w:history="1">
            <w:r w:rsidRPr="0096623A">
              <w:rPr>
                <w:rStyle w:val="Hyperlink"/>
              </w:rPr>
              <w:t>VAAR 852.228-70 BOND PREMIUM ADJUSTMENT (JAN 2008)</w:t>
            </w:r>
            <w:r>
              <w:rPr>
                <w:webHidden/>
              </w:rPr>
              <w:tab/>
            </w:r>
            <w:r>
              <w:rPr>
                <w:webHidden/>
              </w:rPr>
              <w:fldChar w:fldCharType="begin"/>
            </w:r>
            <w:r>
              <w:rPr>
                <w:webHidden/>
              </w:rPr>
              <w:instrText xml:space="preserve"> PAGEREF _Toc64535448 \h </w:instrText>
            </w:r>
            <w:r>
              <w:rPr>
                <w:webHidden/>
              </w:rPr>
            </w:r>
            <w:r>
              <w:rPr>
                <w:webHidden/>
              </w:rPr>
              <w:fldChar w:fldCharType="separate"/>
            </w:r>
            <w:r>
              <w:rPr>
                <w:webHidden/>
              </w:rPr>
              <w:t>54</w:t>
            </w:r>
            <w:r>
              <w:rPr>
                <w:webHidden/>
              </w:rPr>
              <w:fldChar w:fldCharType="end"/>
            </w:r>
          </w:hyperlink>
        </w:p>
        <w:p w14:paraId="53E8E238" w14:textId="77777777" w:rsidR="005121E6" w:rsidRDefault="005121E6" w:rsidP="005121E6">
          <w:pPr>
            <w:pStyle w:val="TOC2"/>
            <w:rPr>
              <w:rFonts w:asciiTheme="minorHAnsi" w:eastAsiaTheme="minorEastAsia" w:hAnsiTheme="minorHAnsi" w:cstheme="minorBidi"/>
            </w:rPr>
          </w:pPr>
          <w:hyperlink w:anchor="_Toc64535449" w:history="1">
            <w:r w:rsidRPr="0096623A">
              <w:rPr>
                <w:rStyle w:val="Hyperlink"/>
              </w:rPr>
              <w:t>VAAR 852.228-72 ASSISTING SERVICE-DISABLED VETERAN-OWNED AND VETERAN-OWNED SMALL BUSINESSES IN OBTAINING BONDS (DEC 2009)</w:t>
            </w:r>
            <w:r>
              <w:rPr>
                <w:webHidden/>
              </w:rPr>
              <w:tab/>
            </w:r>
            <w:r>
              <w:rPr>
                <w:webHidden/>
              </w:rPr>
              <w:fldChar w:fldCharType="begin"/>
            </w:r>
            <w:r>
              <w:rPr>
                <w:webHidden/>
              </w:rPr>
              <w:instrText xml:space="preserve"> PAGEREF _Toc64535449 \h </w:instrText>
            </w:r>
            <w:r>
              <w:rPr>
                <w:webHidden/>
              </w:rPr>
            </w:r>
            <w:r>
              <w:rPr>
                <w:webHidden/>
              </w:rPr>
              <w:fldChar w:fldCharType="separate"/>
            </w:r>
            <w:r>
              <w:rPr>
                <w:webHidden/>
              </w:rPr>
              <w:t>55</w:t>
            </w:r>
            <w:r>
              <w:rPr>
                <w:webHidden/>
              </w:rPr>
              <w:fldChar w:fldCharType="end"/>
            </w:r>
          </w:hyperlink>
        </w:p>
        <w:p w14:paraId="283B5BC8" w14:textId="77777777" w:rsidR="005121E6" w:rsidRDefault="005121E6" w:rsidP="005121E6">
          <w:pPr>
            <w:pStyle w:val="TOC2"/>
            <w:rPr>
              <w:rFonts w:asciiTheme="minorHAnsi" w:eastAsiaTheme="minorEastAsia" w:hAnsiTheme="minorHAnsi" w:cstheme="minorBidi"/>
            </w:rPr>
          </w:pPr>
          <w:hyperlink w:anchor="_Toc64535450" w:history="1">
            <w:r w:rsidRPr="0096623A">
              <w:rPr>
                <w:rStyle w:val="Hyperlink"/>
              </w:rPr>
              <w:t>VAAR 852.232-72 ELECTRONIC SUBMISSION OF PAYMENT REQUESTS (NOV 2018)</w:t>
            </w:r>
            <w:r>
              <w:rPr>
                <w:webHidden/>
              </w:rPr>
              <w:tab/>
            </w:r>
            <w:r>
              <w:rPr>
                <w:webHidden/>
              </w:rPr>
              <w:fldChar w:fldCharType="begin"/>
            </w:r>
            <w:r>
              <w:rPr>
                <w:webHidden/>
              </w:rPr>
              <w:instrText xml:space="preserve"> PAGEREF _Toc64535450 \h </w:instrText>
            </w:r>
            <w:r>
              <w:rPr>
                <w:webHidden/>
              </w:rPr>
            </w:r>
            <w:r>
              <w:rPr>
                <w:webHidden/>
              </w:rPr>
              <w:fldChar w:fldCharType="separate"/>
            </w:r>
            <w:r>
              <w:rPr>
                <w:webHidden/>
              </w:rPr>
              <w:t>55</w:t>
            </w:r>
            <w:r>
              <w:rPr>
                <w:webHidden/>
              </w:rPr>
              <w:fldChar w:fldCharType="end"/>
            </w:r>
          </w:hyperlink>
        </w:p>
        <w:p w14:paraId="083CCE8B" w14:textId="77777777" w:rsidR="005121E6" w:rsidRDefault="005121E6" w:rsidP="005121E6">
          <w:pPr>
            <w:pStyle w:val="TOC2"/>
            <w:rPr>
              <w:rFonts w:asciiTheme="minorHAnsi" w:eastAsiaTheme="minorEastAsia" w:hAnsiTheme="minorHAnsi" w:cstheme="minorBidi"/>
            </w:rPr>
          </w:pPr>
          <w:hyperlink w:anchor="_Toc64535451" w:history="1">
            <w:r w:rsidRPr="0096623A">
              <w:rPr>
                <w:rStyle w:val="Hyperlink"/>
              </w:rPr>
              <w:t>VAAR 852.236-71 SPECIFICATIONS AND DRAWINGS FOR CONSTRUCTION (APR 2019)</w:t>
            </w:r>
            <w:r>
              <w:rPr>
                <w:webHidden/>
              </w:rPr>
              <w:tab/>
            </w:r>
            <w:r>
              <w:rPr>
                <w:webHidden/>
              </w:rPr>
              <w:fldChar w:fldCharType="begin"/>
            </w:r>
            <w:r>
              <w:rPr>
                <w:webHidden/>
              </w:rPr>
              <w:instrText xml:space="preserve"> PAGEREF _Toc64535451 \h </w:instrText>
            </w:r>
            <w:r>
              <w:rPr>
                <w:webHidden/>
              </w:rPr>
            </w:r>
            <w:r>
              <w:rPr>
                <w:webHidden/>
              </w:rPr>
              <w:fldChar w:fldCharType="separate"/>
            </w:r>
            <w:r>
              <w:rPr>
                <w:webHidden/>
              </w:rPr>
              <w:t>56</w:t>
            </w:r>
            <w:r>
              <w:rPr>
                <w:webHidden/>
              </w:rPr>
              <w:fldChar w:fldCharType="end"/>
            </w:r>
          </w:hyperlink>
        </w:p>
        <w:p w14:paraId="1FCC5788" w14:textId="77777777" w:rsidR="005121E6" w:rsidRDefault="005121E6" w:rsidP="005121E6">
          <w:pPr>
            <w:pStyle w:val="TOC2"/>
            <w:rPr>
              <w:rFonts w:asciiTheme="minorHAnsi" w:eastAsiaTheme="minorEastAsia" w:hAnsiTheme="minorHAnsi" w:cstheme="minorBidi"/>
            </w:rPr>
          </w:pPr>
          <w:hyperlink w:anchor="_Toc64535452" w:history="1">
            <w:r w:rsidRPr="0096623A">
              <w:rPr>
                <w:rStyle w:val="Hyperlink"/>
              </w:rPr>
              <w:t>VAAR 852.242-70 GOVERNMENT CONSTRUCTION CONTRACT ADMINISTRATION (OCT 2020)</w:t>
            </w:r>
            <w:r>
              <w:rPr>
                <w:webHidden/>
              </w:rPr>
              <w:tab/>
            </w:r>
            <w:r>
              <w:rPr>
                <w:webHidden/>
              </w:rPr>
              <w:fldChar w:fldCharType="begin"/>
            </w:r>
            <w:r>
              <w:rPr>
                <w:webHidden/>
              </w:rPr>
              <w:instrText xml:space="preserve"> PAGEREF _Toc64535452 \h </w:instrText>
            </w:r>
            <w:r>
              <w:rPr>
                <w:webHidden/>
              </w:rPr>
            </w:r>
            <w:r>
              <w:rPr>
                <w:webHidden/>
              </w:rPr>
              <w:fldChar w:fldCharType="separate"/>
            </w:r>
            <w:r>
              <w:rPr>
                <w:webHidden/>
              </w:rPr>
              <w:t>57</w:t>
            </w:r>
            <w:r>
              <w:rPr>
                <w:webHidden/>
              </w:rPr>
              <w:fldChar w:fldCharType="end"/>
            </w:r>
          </w:hyperlink>
        </w:p>
        <w:p w14:paraId="7D46B63F" w14:textId="77777777" w:rsidR="005121E6" w:rsidRDefault="005121E6" w:rsidP="005121E6">
          <w:pPr>
            <w:pStyle w:val="TOC2"/>
            <w:rPr>
              <w:rFonts w:asciiTheme="minorHAnsi" w:eastAsiaTheme="minorEastAsia" w:hAnsiTheme="minorHAnsi" w:cstheme="minorBidi"/>
            </w:rPr>
          </w:pPr>
          <w:hyperlink w:anchor="_Toc64535453" w:history="1">
            <w:r w:rsidRPr="0096623A">
              <w:rPr>
                <w:rStyle w:val="Hyperlink"/>
              </w:rPr>
              <w:t>VAAR 852.243-70 CONSTRUCTION CONTRACT CHANGES—SUPPLEMENT (SEP 2019)</w:t>
            </w:r>
            <w:r>
              <w:rPr>
                <w:webHidden/>
              </w:rPr>
              <w:tab/>
            </w:r>
            <w:r>
              <w:rPr>
                <w:webHidden/>
              </w:rPr>
              <w:fldChar w:fldCharType="begin"/>
            </w:r>
            <w:r>
              <w:rPr>
                <w:webHidden/>
              </w:rPr>
              <w:instrText xml:space="preserve"> PAGEREF _Toc64535453 \h </w:instrText>
            </w:r>
            <w:r>
              <w:rPr>
                <w:webHidden/>
              </w:rPr>
            </w:r>
            <w:r>
              <w:rPr>
                <w:webHidden/>
              </w:rPr>
              <w:fldChar w:fldCharType="separate"/>
            </w:r>
            <w:r>
              <w:rPr>
                <w:webHidden/>
              </w:rPr>
              <w:t>58</w:t>
            </w:r>
            <w:r>
              <w:rPr>
                <w:webHidden/>
              </w:rPr>
              <w:fldChar w:fldCharType="end"/>
            </w:r>
          </w:hyperlink>
        </w:p>
        <w:p w14:paraId="1CCA97C8" w14:textId="77777777" w:rsidR="005121E6" w:rsidRDefault="005121E6" w:rsidP="005121E6">
          <w:pPr>
            <w:pStyle w:val="TOC2"/>
            <w:rPr>
              <w:rFonts w:asciiTheme="minorHAnsi" w:eastAsiaTheme="minorEastAsia" w:hAnsiTheme="minorHAnsi" w:cstheme="minorBidi"/>
            </w:rPr>
          </w:pPr>
          <w:hyperlink w:anchor="_Toc64535454" w:history="1">
            <w:r w:rsidRPr="0096623A">
              <w:rPr>
                <w:rStyle w:val="Hyperlink"/>
              </w:rPr>
              <w:t>VAAR 852.236-79 CONTRACTOR PRODUCTION REPORT (APR 2019)</w:t>
            </w:r>
            <w:r>
              <w:rPr>
                <w:webHidden/>
              </w:rPr>
              <w:tab/>
            </w:r>
            <w:r>
              <w:rPr>
                <w:webHidden/>
              </w:rPr>
              <w:fldChar w:fldCharType="begin"/>
            </w:r>
            <w:r>
              <w:rPr>
                <w:webHidden/>
              </w:rPr>
              <w:instrText xml:space="preserve"> PAGEREF _Toc64535454 \h </w:instrText>
            </w:r>
            <w:r>
              <w:rPr>
                <w:webHidden/>
              </w:rPr>
            </w:r>
            <w:r>
              <w:rPr>
                <w:webHidden/>
              </w:rPr>
              <w:fldChar w:fldCharType="separate"/>
            </w:r>
            <w:r>
              <w:rPr>
                <w:webHidden/>
              </w:rPr>
              <w:t>60</w:t>
            </w:r>
            <w:r>
              <w:rPr>
                <w:webHidden/>
              </w:rPr>
              <w:fldChar w:fldCharType="end"/>
            </w:r>
          </w:hyperlink>
        </w:p>
        <w:p w14:paraId="232DA81A" w14:textId="77777777" w:rsidR="005121E6" w:rsidRDefault="005121E6" w:rsidP="005121E6">
          <w:pPr>
            <w:pStyle w:val="TOC2"/>
            <w:rPr>
              <w:rFonts w:asciiTheme="minorHAnsi" w:eastAsiaTheme="minorEastAsia" w:hAnsiTheme="minorHAnsi" w:cstheme="minorBidi"/>
            </w:rPr>
          </w:pPr>
          <w:hyperlink w:anchor="_Toc64535455" w:history="1">
            <w:r w:rsidRPr="0096623A">
              <w:rPr>
                <w:rStyle w:val="Hyperlink"/>
              </w:rPr>
              <w:t>VAAR 852.236-80 SUBCONTRACTS AND WORK COORDINATION (APR 2019) ALTERNATE I (APR 2019)</w:t>
            </w:r>
            <w:r>
              <w:rPr>
                <w:webHidden/>
              </w:rPr>
              <w:tab/>
            </w:r>
            <w:r>
              <w:rPr>
                <w:webHidden/>
              </w:rPr>
              <w:fldChar w:fldCharType="begin"/>
            </w:r>
            <w:r>
              <w:rPr>
                <w:webHidden/>
              </w:rPr>
              <w:instrText xml:space="preserve"> PAGEREF _Toc64535455 \h </w:instrText>
            </w:r>
            <w:r>
              <w:rPr>
                <w:webHidden/>
              </w:rPr>
            </w:r>
            <w:r>
              <w:rPr>
                <w:webHidden/>
              </w:rPr>
              <w:fldChar w:fldCharType="separate"/>
            </w:r>
            <w:r>
              <w:rPr>
                <w:webHidden/>
              </w:rPr>
              <w:t>60</w:t>
            </w:r>
            <w:r>
              <w:rPr>
                <w:webHidden/>
              </w:rPr>
              <w:fldChar w:fldCharType="end"/>
            </w:r>
          </w:hyperlink>
        </w:p>
        <w:p w14:paraId="2996BC1F" w14:textId="77777777" w:rsidR="005121E6" w:rsidRDefault="005121E6" w:rsidP="005121E6">
          <w:pPr>
            <w:pStyle w:val="TOC2"/>
            <w:rPr>
              <w:rFonts w:asciiTheme="minorHAnsi" w:eastAsiaTheme="minorEastAsia" w:hAnsiTheme="minorHAnsi" w:cstheme="minorBidi"/>
            </w:rPr>
          </w:pPr>
          <w:hyperlink w:anchor="_Toc64535456" w:history="1">
            <w:r w:rsidRPr="0096623A">
              <w:rPr>
                <w:rStyle w:val="Hyperlink"/>
              </w:rPr>
              <w:t>VAAR 852.252-70 SOLICITATION PROVISIONS OR CLAUSES INCORPORATED BY REFERENCE (JAN 2008)</w:t>
            </w:r>
            <w:r>
              <w:rPr>
                <w:webHidden/>
              </w:rPr>
              <w:tab/>
            </w:r>
            <w:r>
              <w:rPr>
                <w:webHidden/>
              </w:rPr>
              <w:fldChar w:fldCharType="begin"/>
            </w:r>
            <w:r>
              <w:rPr>
                <w:webHidden/>
              </w:rPr>
              <w:instrText xml:space="preserve"> PAGEREF _Toc64535456 \h </w:instrText>
            </w:r>
            <w:r>
              <w:rPr>
                <w:webHidden/>
              </w:rPr>
            </w:r>
            <w:r>
              <w:rPr>
                <w:webHidden/>
              </w:rPr>
              <w:fldChar w:fldCharType="separate"/>
            </w:r>
            <w:r>
              <w:rPr>
                <w:webHidden/>
              </w:rPr>
              <w:t>61</w:t>
            </w:r>
            <w:r>
              <w:rPr>
                <w:webHidden/>
              </w:rPr>
              <w:fldChar w:fldCharType="end"/>
            </w:r>
          </w:hyperlink>
        </w:p>
        <w:p w14:paraId="16BBC077" w14:textId="77777777" w:rsidR="005121E6" w:rsidRDefault="005121E6" w:rsidP="005121E6">
          <w:pPr>
            <w:pStyle w:val="TOC2"/>
            <w:rPr>
              <w:rFonts w:asciiTheme="minorHAnsi" w:eastAsiaTheme="minorEastAsia" w:hAnsiTheme="minorHAnsi" w:cstheme="minorBidi"/>
            </w:rPr>
          </w:pPr>
          <w:hyperlink w:anchor="_Toc64535457" w:history="1">
            <w:r w:rsidRPr="0096623A">
              <w:rPr>
                <w:rStyle w:val="Hyperlink"/>
              </w:rPr>
              <w:t>SUPPLEMENTAL INSURANCE REQUIREMENTS</w:t>
            </w:r>
            <w:r>
              <w:rPr>
                <w:webHidden/>
              </w:rPr>
              <w:tab/>
            </w:r>
            <w:r>
              <w:rPr>
                <w:webHidden/>
              </w:rPr>
              <w:fldChar w:fldCharType="begin"/>
            </w:r>
            <w:r>
              <w:rPr>
                <w:webHidden/>
              </w:rPr>
              <w:instrText xml:space="preserve"> PAGEREF _Toc64535457 \h </w:instrText>
            </w:r>
            <w:r>
              <w:rPr>
                <w:webHidden/>
              </w:rPr>
            </w:r>
            <w:r>
              <w:rPr>
                <w:webHidden/>
              </w:rPr>
              <w:fldChar w:fldCharType="separate"/>
            </w:r>
            <w:r>
              <w:rPr>
                <w:webHidden/>
              </w:rPr>
              <w:t>62</w:t>
            </w:r>
            <w:r>
              <w:rPr>
                <w:webHidden/>
              </w:rPr>
              <w:fldChar w:fldCharType="end"/>
            </w:r>
          </w:hyperlink>
        </w:p>
        <w:p w14:paraId="3BD3487B" w14:textId="77777777" w:rsidR="005121E6" w:rsidRDefault="005121E6" w:rsidP="005121E6">
          <w:pPr>
            <w:rPr>
              <w:b/>
              <w:bCs/>
              <w:noProof/>
            </w:rPr>
            <w:sectPr w:rsidR="005121E6">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339079D1" w14:textId="77777777" w:rsidR="005121E6" w:rsidRDefault="005121E6" w:rsidP="005121E6">
      <w:pPr>
        <w:pStyle w:val="NoSpacing"/>
        <w:pageBreakBefore/>
        <w:rPr>
          <w:rFonts w:ascii="Times New Roman" w:eastAsia="Times New Roman" w:hAnsi="Times New Roman" w:cs="Times New Roman"/>
          <w:b/>
          <w:bCs/>
          <w:color w:val="00B050"/>
          <w:sz w:val="24"/>
          <w:szCs w:val="24"/>
        </w:rPr>
      </w:pPr>
    </w:p>
    <w:p w14:paraId="489E0651" w14:textId="77777777" w:rsidR="005121E6" w:rsidRDefault="005121E6" w:rsidP="005121E6">
      <w:pPr>
        <w:pStyle w:val="Heading1"/>
      </w:pPr>
      <w:bookmarkStart w:id="9" w:name="_Toc64535393"/>
      <w:r>
        <w:t>PART II - GENERAL CONDITIONS</w:t>
      </w:r>
      <w:bookmarkEnd w:id="9"/>
    </w:p>
    <w:p w14:paraId="71651E86" w14:textId="77777777" w:rsidR="005121E6" w:rsidRPr="001762A2" w:rsidRDefault="005121E6" w:rsidP="005121E6">
      <w:pPr>
        <w:pStyle w:val="Heading2"/>
        <w:rPr>
          <w:rFonts w:eastAsia="Times New Roman"/>
          <w:color w:val="00B050"/>
        </w:rPr>
      </w:pPr>
      <w:bookmarkStart w:id="10" w:name="_Toc64535394"/>
      <w:r>
        <w:t>2</w:t>
      </w:r>
      <w:r w:rsidRPr="001762A2">
        <w:t>.1</w:t>
      </w:r>
      <w:r w:rsidRPr="001762A2">
        <w:rPr>
          <w:rFonts w:eastAsia="Times New Roman"/>
        </w:rPr>
        <w:t xml:space="preserve"> AVAILABILITY OF SOLICITATION DOCUMENTS:</w:t>
      </w:r>
      <w:bookmarkEnd w:id="10"/>
    </w:p>
    <w:p w14:paraId="4F50F75C" w14:textId="77777777" w:rsidR="005121E6" w:rsidRPr="001941CC" w:rsidRDefault="005121E6" w:rsidP="005121E6">
      <w:pPr>
        <w:spacing w:line="240" w:lineRule="auto"/>
        <w:rPr>
          <w:rFonts w:ascii="Times New Roman" w:eastAsia="Times New Roman" w:hAnsi="Times New Roman" w:cs="Times New Roman"/>
        </w:rPr>
      </w:pPr>
      <w:r w:rsidRPr="001941CC">
        <w:rPr>
          <w:rFonts w:ascii="Times New Roman" w:eastAsia="Times New Roman" w:hAnsi="Times New Roman" w:cs="Times New Roman"/>
        </w:rPr>
        <w:t xml:space="preserve">All solicitation related documents will be published to </w:t>
      </w:r>
      <w:hyperlink r:id="rId13" w:history="1">
        <w:r w:rsidRPr="001941CC">
          <w:rPr>
            <w:rFonts w:ascii="Times New Roman" w:eastAsia="Times New Roman" w:hAnsi="Times New Roman" w:cs="Times New Roman"/>
            <w:color w:val="0000FF"/>
            <w:u w:val="single"/>
          </w:rPr>
          <w:t>http://www.fedbizopps.gov</w:t>
        </w:r>
      </w:hyperlink>
      <w:r w:rsidRPr="001941CC">
        <w:rPr>
          <w:rFonts w:ascii="Times New Roman" w:eastAsia="Times New Roman" w:hAnsi="Times New Roman" w:cs="Times New Roman"/>
        </w:rPr>
        <w:t>.</w:t>
      </w:r>
    </w:p>
    <w:p w14:paraId="702E67D9" w14:textId="77777777" w:rsidR="005121E6" w:rsidRPr="001762A2" w:rsidRDefault="005121E6" w:rsidP="005121E6">
      <w:pPr>
        <w:pStyle w:val="Heading2"/>
        <w:rPr>
          <w:rFonts w:eastAsia="Times New Roman"/>
        </w:rPr>
      </w:pPr>
      <w:bookmarkStart w:id="11" w:name="_Toc64535395"/>
      <w:r>
        <w:t>2</w:t>
      </w:r>
      <w:r w:rsidRPr="001762A2">
        <w:t>.2</w:t>
      </w:r>
      <w:r w:rsidRPr="001762A2">
        <w:rPr>
          <w:rFonts w:eastAsia="Times New Roman"/>
          <w:color w:val="00B050"/>
        </w:rPr>
        <w:t xml:space="preserve"> </w:t>
      </w:r>
      <w:r w:rsidRPr="001762A2">
        <w:rPr>
          <w:rFonts w:eastAsia="Times New Roman"/>
        </w:rPr>
        <w:t>SDVOSB SET-ASIDE:</w:t>
      </w:r>
      <w:bookmarkEnd w:id="11"/>
    </w:p>
    <w:p w14:paraId="3F52F175" w14:textId="77777777" w:rsidR="005121E6" w:rsidRPr="001941CC" w:rsidRDefault="005121E6" w:rsidP="005121E6">
      <w:pPr>
        <w:spacing w:line="240" w:lineRule="auto"/>
        <w:rPr>
          <w:rFonts w:ascii="Times New Roman" w:eastAsia="Times New Roman" w:hAnsi="Times New Roman" w:cs="Times New Roman"/>
        </w:rPr>
      </w:pPr>
      <w:r w:rsidRPr="001941CC">
        <w:rPr>
          <w:rFonts w:ascii="Times New Roman" w:eastAsia="Times New Roman" w:hAnsi="Times New Roman" w:cs="Times New Roman"/>
        </w:rPr>
        <w:t xml:space="preserve">This procurement is 100% set-aside for Service-Disabled Veteran-Owned Small Business concerns. Offers received from other than Service-Disabled Veteran-Owned Small Business concerns will </w:t>
      </w:r>
      <w:r>
        <w:rPr>
          <w:rFonts w:ascii="Times New Roman" w:eastAsia="Times New Roman" w:hAnsi="Times New Roman" w:cs="Times New Roman"/>
        </w:rPr>
        <w:t>NOT</w:t>
      </w:r>
      <w:r w:rsidRPr="001941CC">
        <w:rPr>
          <w:rFonts w:ascii="Times New Roman" w:eastAsia="Times New Roman" w:hAnsi="Times New Roman" w:cs="Times New Roman"/>
        </w:rPr>
        <w:t xml:space="preserve"> be considered. All Service-Disabled Veteran-Owned Small Businesses </w:t>
      </w:r>
      <w:r w:rsidRPr="001941CC">
        <w:rPr>
          <w:rFonts w:ascii="Times New Roman" w:eastAsia="Times New Roman" w:hAnsi="Times New Roman" w:cs="Times New Roman"/>
          <w:u w:val="single"/>
        </w:rPr>
        <w:t>must be listed as verified</w:t>
      </w:r>
      <w:r w:rsidRPr="001941CC">
        <w:rPr>
          <w:rFonts w:ascii="Times New Roman" w:eastAsia="Times New Roman" w:hAnsi="Times New Roman" w:cs="Times New Roman"/>
        </w:rPr>
        <w:t xml:space="preserve"> by the VA’s Center for Veterans Enterprises (CVE) (</w:t>
      </w:r>
      <w:hyperlink r:id="rId14" w:history="1">
        <w:r w:rsidRPr="001941CC">
          <w:rPr>
            <w:rFonts w:ascii="Times New Roman" w:eastAsia="Times New Roman" w:hAnsi="Times New Roman" w:cs="Times New Roman"/>
            <w:color w:val="0000FF"/>
            <w:u w:val="single"/>
          </w:rPr>
          <w:t>http://www.vetbiz.gov</w:t>
        </w:r>
      </w:hyperlink>
      <w:r w:rsidRPr="001941CC">
        <w:rPr>
          <w:rFonts w:ascii="Times New Roman" w:eastAsia="Times New Roman" w:hAnsi="Times New Roman" w:cs="Times New Roman"/>
        </w:rPr>
        <w:t>).  Offerors must be verified by CVE and visible in the Vendor Information Portal (VIP) database at TIME OF SUBMISSION OF OFFERS</w:t>
      </w:r>
      <w:r>
        <w:rPr>
          <w:rFonts w:ascii="Times New Roman" w:eastAsia="Times New Roman" w:hAnsi="Times New Roman" w:cs="Times New Roman"/>
        </w:rPr>
        <w:t xml:space="preserve"> as well as TIME OF AWARD</w:t>
      </w:r>
      <w:r w:rsidRPr="001941CC">
        <w:rPr>
          <w:rFonts w:ascii="Times New Roman" w:eastAsia="Times New Roman" w:hAnsi="Times New Roman" w:cs="Times New Roman"/>
        </w:rPr>
        <w:t>.  Failure to be BOTH visible and verified at the time of Phase One proposal</w:t>
      </w:r>
      <w:r>
        <w:rPr>
          <w:rFonts w:ascii="Times New Roman" w:eastAsia="Times New Roman" w:hAnsi="Times New Roman" w:cs="Times New Roman"/>
        </w:rPr>
        <w:t xml:space="preserve"> and/or Time of Award</w:t>
      </w:r>
      <w:r w:rsidRPr="001941CC">
        <w:rPr>
          <w:rFonts w:ascii="Times New Roman" w:eastAsia="Times New Roman" w:hAnsi="Times New Roman" w:cs="Times New Roman"/>
        </w:rPr>
        <w:t xml:space="preserve"> will result in the offeror’s proposal being deemed unacceptable and ineligible for award.</w:t>
      </w:r>
    </w:p>
    <w:p w14:paraId="6C05F8A2" w14:textId="77777777" w:rsidR="005121E6" w:rsidRPr="001762A2" w:rsidRDefault="005121E6" w:rsidP="005121E6">
      <w:pPr>
        <w:pStyle w:val="Heading2"/>
        <w:rPr>
          <w:rFonts w:eastAsia="Times New Roman"/>
        </w:rPr>
      </w:pPr>
      <w:bookmarkStart w:id="12" w:name="_Toc64535396"/>
      <w:r>
        <w:t>2</w:t>
      </w:r>
      <w:r w:rsidRPr="001762A2">
        <w:t>.3</w:t>
      </w:r>
      <w:r w:rsidRPr="001762A2">
        <w:rPr>
          <w:rFonts w:eastAsia="Times New Roman"/>
          <w:color w:val="00B050"/>
        </w:rPr>
        <w:t xml:space="preserve"> </w:t>
      </w:r>
      <w:r w:rsidRPr="001762A2">
        <w:rPr>
          <w:rFonts w:eastAsia="Times New Roman"/>
        </w:rPr>
        <w:t>SELECTION PROCEDURES:</w:t>
      </w:r>
      <w:bookmarkEnd w:id="12"/>
    </w:p>
    <w:p w14:paraId="3C20449B" w14:textId="77777777" w:rsidR="005121E6" w:rsidRDefault="005121E6" w:rsidP="005121E6">
      <w:pPr>
        <w:spacing w:line="240" w:lineRule="auto"/>
        <w:rPr>
          <w:rFonts w:ascii="Times New Roman" w:eastAsia="Times New Roman" w:hAnsi="Times New Roman" w:cs="Times New Roman"/>
          <w:color w:val="000000"/>
        </w:rPr>
      </w:pPr>
      <w:r w:rsidRPr="001941CC">
        <w:rPr>
          <w:rFonts w:ascii="Times New Roman" w:eastAsia="Times New Roman" w:hAnsi="Times New Roman" w:cs="Times New Roman"/>
          <w:color w:val="000000"/>
        </w:rPr>
        <w:t>This acquisition will utilize the two-phase Design-Build selection procedures in accordance with FAR 36.301.  All the Phase I and Phase II documents and requirements are included in this solicitation.  A maximum number of four (4) offerors will proceed to Phase II.  Once the Contracting Officer selects the most highly qualified offerors, they will be asked to submit Phase II proposals.  Phase II of the solicitation shall be prepared in accordance with FAR Part 15, with evaluation criteria developed in accordance with FAR 15.304.  The Government will award a contract resulting from this solicitation to the offeror whose offeror conforming to the solicitation is determined by the Source Selection Authority to provide the best overall value to the Government.  It is the intent of the Government to award without discussions; however, the Government reserves the right to have discussions if such are needed.</w:t>
      </w:r>
    </w:p>
    <w:p w14:paraId="3CF4BB8F" w14:textId="77777777" w:rsidR="005121E6" w:rsidRPr="00102679" w:rsidRDefault="005121E6" w:rsidP="005121E6">
      <w:pPr>
        <w:pStyle w:val="BodyText"/>
        <w:ind w:left="480" w:right="842"/>
      </w:pPr>
      <w:r w:rsidRPr="00102679">
        <w:t>The Phase I proposal shall address the following evaluation factors. The factors are listed in descending priority of importance.</w:t>
      </w:r>
    </w:p>
    <w:p w14:paraId="13CC4135" w14:textId="77777777" w:rsidR="005121E6" w:rsidRPr="00102679" w:rsidRDefault="005121E6" w:rsidP="005121E6">
      <w:pPr>
        <w:pStyle w:val="BodyText"/>
      </w:pPr>
    </w:p>
    <w:p w14:paraId="1DEE4315" w14:textId="77777777" w:rsidR="005121E6" w:rsidRPr="00102679" w:rsidRDefault="005121E6" w:rsidP="005121E6">
      <w:pPr>
        <w:spacing w:after="0" w:line="240" w:lineRule="auto"/>
        <w:ind w:left="1354"/>
        <w:rPr>
          <w:rFonts w:ascii="Times New Roman" w:hAnsi="Times New Roman" w:cs="Times New Roman"/>
          <w:sz w:val="24"/>
          <w:szCs w:val="24"/>
        </w:rPr>
      </w:pPr>
      <w:r w:rsidRPr="00102679">
        <w:rPr>
          <w:rFonts w:ascii="Times New Roman" w:hAnsi="Times New Roman" w:cs="Times New Roman"/>
          <w:sz w:val="24"/>
          <w:szCs w:val="24"/>
        </w:rPr>
        <w:t>1. Specialized Experience/Technical</w:t>
      </w:r>
      <w:r w:rsidRPr="00102679">
        <w:rPr>
          <w:rFonts w:ascii="Times New Roman" w:hAnsi="Times New Roman" w:cs="Times New Roman"/>
          <w:spacing w:val="-1"/>
          <w:sz w:val="24"/>
          <w:szCs w:val="24"/>
        </w:rPr>
        <w:t xml:space="preserve"> </w:t>
      </w:r>
      <w:r w:rsidRPr="00102679">
        <w:rPr>
          <w:rFonts w:ascii="Times New Roman" w:hAnsi="Times New Roman" w:cs="Times New Roman"/>
          <w:sz w:val="24"/>
          <w:szCs w:val="24"/>
        </w:rPr>
        <w:t>Competence</w:t>
      </w:r>
    </w:p>
    <w:p w14:paraId="58903247" w14:textId="77777777" w:rsidR="005121E6" w:rsidRPr="00102679" w:rsidRDefault="005121E6" w:rsidP="005121E6">
      <w:pPr>
        <w:spacing w:after="0" w:line="240" w:lineRule="auto"/>
        <w:ind w:left="1354"/>
        <w:rPr>
          <w:rFonts w:ascii="Times New Roman" w:hAnsi="Times New Roman" w:cs="Times New Roman"/>
          <w:sz w:val="24"/>
          <w:szCs w:val="24"/>
        </w:rPr>
      </w:pPr>
      <w:r w:rsidRPr="00102679">
        <w:rPr>
          <w:rFonts w:ascii="Times New Roman" w:hAnsi="Times New Roman" w:cs="Times New Roman"/>
          <w:sz w:val="24"/>
          <w:szCs w:val="24"/>
        </w:rPr>
        <w:t xml:space="preserve">2. Past Performance </w:t>
      </w:r>
    </w:p>
    <w:p w14:paraId="2EE5A9BB" w14:textId="77777777" w:rsidR="005121E6" w:rsidRPr="00102679" w:rsidRDefault="005121E6" w:rsidP="005121E6">
      <w:pPr>
        <w:spacing w:after="0" w:line="240" w:lineRule="auto"/>
        <w:ind w:left="1354"/>
        <w:rPr>
          <w:rFonts w:ascii="Times New Roman" w:hAnsi="Times New Roman" w:cs="Times New Roman"/>
          <w:sz w:val="24"/>
          <w:szCs w:val="24"/>
        </w:rPr>
      </w:pPr>
      <w:r w:rsidRPr="00102679">
        <w:rPr>
          <w:rFonts w:ascii="Times New Roman" w:hAnsi="Times New Roman" w:cs="Times New Roman"/>
          <w:sz w:val="24"/>
          <w:szCs w:val="24"/>
        </w:rPr>
        <w:t>3. Technical</w:t>
      </w:r>
      <w:r w:rsidRPr="00102679">
        <w:rPr>
          <w:rFonts w:ascii="Times New Roman" w:hAnsi="Times New Roman" w:cs="Times New Roman"/>
          <w:spacing w:val="-1"/>
          <w:sz w:val="24"/>
          <w:szCs w:val="24"/>
        </w:rPr>
        <w:t xml:space="preserve"> </w:t>
      </w:r>
      <w:r w:rsidRPr="00102679">
        <w:rPr>
          <w:rFonts w:ascii="Times New Roman" w:hAnsi="Times New Roman" w:cs="Times New Roman"/>
          <w:sz w:val="24"/>
          <w:szCs w:val="24"/>
        </w:rPr>
        <w:t>Approach</w:t>
      </w:r>
    </w:p>
    <w:p w14:paraId="3BAD3FE7" w14:textId="77777777" w:rsidR="005121E6" w:rsidRPr="00102679" w:rsidRDefault="005121E6" w:rsidP="005121E6">
      <w:pPr>
        <w:spacing w:after="0" w:line="240" w:lineRule="auto"/>
        <w:ind w:left="1354"/>
        <w:rPr>
          <w:rFonts w:ascii="Times New Roman" w:hAnsi="Times New Roman" w:cs="Times New Roman"/>
          <w:sz w:val="24"/>
          <w:szCs w:val="24"/>
        </w:rPr>
      </w:pPr>
    </w:p>
    <w:p w14:paraId="00795A03" w14:textId="77777777" w:rsidR="005121E6" w:rsidRPr="00102679" w:rsidRDefault="005121E6" w:rsidP="005121E6">
      <w:pPr>
        <w:pStyle w:val="BodyText"/>
        <w:ind w:left="840" w:right="842"/>
        <w:sectPr w:rsidR="005121E6" w:rsidRPr="00102679" w:rsidSect="000115B0">
          <w:type w:val="continuous"/>
          <w:pgSz w:w="12240" w:h="15840"/>
          <w:pgMar w:top="1340" w:right="680" w:bottom="1340" w:left="960" w:header="731" w:footer="1154" w:gutter="0"/>
          <w:cols w:space="720"/>
        </w:sectPr>
      </w:pPr>
      <w:r w:rsidRPr="00102679">
        <w:rPr>
          <w:b/>
        </w:rPr>
        <w:t xml:space="preserve">Factor 1, Experience: </w:t>
      </w:r>
      <w:r w:rsidRPr="00102679">
        <w:t>Provide a minimum of one (1) and a maximum of three (3) projects completed within the last five years (5) years in which the Offeror’s proposed design-build team has worked together on previous design-build contracts similar in size, complexity and scope to this project. Projects must demonstrate an offeror’s design build experience as a prime construction contractor directly responsible to the owner and managing multiple subcontractors. For purposes of this evaluation, a relevant project is further defined as “as design build completed in a clinical, hospital or other medical related use space similar in</w:t>
      </w:r>
    </w:p>
    <w:p w14:paraId="4A7ED771" w14:textId="77777777" w:rsidR="005121E6" w:rsidRPr="00102679" w:rsidRDefault="005121E6" w:rsidP="005121E6">
      <w:pPr>
        <w:pStyle w:val="BodyText"/>
        <w:ind w:left="360" w:right="-720"/>
      </w:pPr>
      <w:r w:rsidRPr="00102679">
        <w:t>size and scope to this project.” Project(s) shall have a minimum value of 200,000 and be 100% completed.</w:t>
      </w:r>
    </w:p>
    <w:p w14:paraId="7F1BE649" w14:textId="77777777" w:rsidR="005121E6" w:rsidRPr="00102679" w:rsidRDefault="005121E6" w:rsidP="005121E6">
      <w:pPr>
        <w:pStyle w:val="BodyText"/>
      </w:pPr>
    </w:p>
    <w:p w14:paraId="6C5E7AD3" w14:textId="77777777" w:rsidR="005121E6" w:rsidRPr="00102679" w:rsidRDefault="005121E6" w:rsidP="005121E6">
      <w:pPr>
        <w:pStyle w:val="BodyText"/>
        <w:ind w:left="720" w:right="766"/>
      </w:pPr>
      <w:r w:rsidRPr="00102679">
        <w:t>Projects submitted for the Offeror shall be completed within the past five (5) years of the</w:t>
      </w:r>
      <w:r w:rsidRPr="00102679">
        <w:rPr>
          <w:spacing w:val="-20"/>
        </w:rPr>
        <w:t xml:space="preserve"> </w:t>
      </w:r>
      <w:r w:rsidRPr="00102679">
        <w:t xml:space="preserve">date of issuance of this RFP. A project is defined as a design build project performed under a single task order or contract. For multiple award and indefinite delivery/indefinite quantity type contracts, the contract as a whole shall </w:t>
      </w:r>
      <w:r w:rsidRPr="00102679">
        <w:lastRenderedPageBreak/>
        <w:t>not be submitted as a project; rather Offerors shall submit the work performed under a task order as a project. If the Offeror is a Joint Venture (JV), relevant project experience should be submitted for projects completed by the Joint Venture entity. If the Joint Venture does not have shared experience, projects shall be submitted for each Joint Venture partner. Offerors who fail to submit experience for all Joint Venture partners may be rated lower. The Offeror’s submission should include at a minimum:</w:t>
      </w:r>
    </w:p>
    <w:p w14:paraId="7F9AD7AD" w14:textId="77777777" w:rsidR="005121E6" w:rsidRPr="00102679" w:rsidRDefault="005121E6" w:rsidP="005121E6">
      <w:pPr>
        <w:pStyle w:val="BodyText"/>
      </w:pPr>
    </w:p>
    <w:p w14:paraId="7250FEC2" w14:textId="77777777" w:rsidR="005121E6" w:rsidRPr="00102679" w:rsidRDefault="005121E6" w:rsidP="005121E6">
      <w:pPr>
        <w:pStyle w:val="ListParagraph"/>
        <w:widowControl w:val="0"/>
        <w:numPr>
          <w:ilvl w:val="0"/>
          <w:numId w:val="2"/>
        </w:numPr>
        <w:tabs>
          <w:tab w:val="left" w:pos="1350"/>
        </w:tabs>
        <w:autoSpaceDE w:val="0"/>
        <w:autoSpaceDN w:val="0"/>
        <w:spacing w:after="0" w:line="240" w:lineRule="auto"/>
        <w:ind w:left="1170" w:right="918" w:hanging="330"/>
        <w:contextualSpacing w:val="0"/>
        <w:rPr>
          <w:rFonts w:ascii="Times New Roman" w:hAnsi="Times New Roman" w:cs="Times New Roman"/>
          <w:sz w:val="24"/>
          <w:szCs w:val="24"/>
        </w:rPr>
      </w:pPr>
      <w:r w:rsidRPr="00102679">
        <w:rPr>
          <w:rFonts w:ascii="Times New Roman" w:hAnsi="Times New Roman" w:cs="Times New Roman"/>
          <w:sz w:val="24"/>
          <w:szCs w:val="24"/>
        </w:rPr>
        <w:t xml:space="preserve"> Provide the Project Title and Description, Project Location (Physical </w:t>
      </w:r>
    </w:p>
    <w:p w14:paraId="284A3C82" w14:textId="77777777" w:rsidR="005121E6" w:rsidRPr="00102679" w:rsidRDefault="005121E6" w:rsidP="005121E6">
      <w:pPr>
        <w:pStyle w:val="ListParagraph"/>
        <w:widowControl w:val="0"/>
        <w:tabs>
          <w:tab w:val="left" w:pos="1350"/>
        </w:tabs>
        <w:autoSpaceDE w:val="0"/>
        <w:autoSpaceDN w:val="0"/>
        <w:spacing w:after="0" w:line="240" w:lineRule="auto"/>
        <w:ind w:left="1170"/>
        <w:contextualSpacing w:val="0"/>
        <w:rPr>
          <w:rFonts w:ascii="Times New Roman" w:hAnsi="Times New Roman" w:cs="Times New Roman"/>
          <w:sz w:val="24"/>
          <w:szCs w:val="24"/>
        </w:rPr>
      </w:pPr>
      <w:r w:rsidRPr="00102679">
        <w:rPr>
          <w:rFonts w:ascii="Times New Roman" w:hAnsi="Times New Roman" w:cs="Times New Roman"/>
          <w:sz w:val="24"/>
          <w:szCs w:val="24"/>
        </w:rPr>
        <w:t xml:space="preserve"> Address); Contract Type (Example: Design-Build, Design Bid</w:t>
      </w:r>
      <w:r w:rsidRPr="00102679">
        <w:rPr>
          <w:rFonts w:ascii="Times New Roman" w:hAnsi="Times New Roman" w:cs="Times New Roman"/>
          <w:spacing w:val="2"/>
          <w:sz w:val="24"/>
          <w:szCs w:val="24"/>
        </w:rPr>
        <w:t xml:space="preserve"> </w:t>
      </w:r>
      <w:r w:rsidRPr="00102679">
        <w:rPr>
          <w:rFonts w:ascii="Times New Roman" w:hAnsi="Times New Roman" w:cs="Times New Roman"/>
          <w:sz w:val="24"/>
          <w:szCs w:val="24"/>
        </w:rPr>
        <w:t>Build).</w:t>
      </w:r>
    </w:p>
    <w:p w14:paraId="43000D96" w14:textId="77777777" w:rsidR="005121E6" w:rsidRPr="00102679" w:rsidRDefault="005121E6" w:rsidP="005121E6">
      <w:pPr>
        <w:pStyle w:val="ListParagraph"/>
        <w:widowControl w:val="0"/>
        <w:numPr>
          <w:ilvl w:val="0"/>
          <w:numId w:val="2"/>
        </w:numPr>
        <w:autoSpaceDE w:val="0"/>
        <w:autoSpaceDN w:val="0"/>
        <w:spacing w:after="0" w:line="240" w:lineRule="auto"/>
        <w:ind w:left="1170" w:hanging="331"/>
        <w:contextualSpacing w:val="0"/>
        <w:rPr>
          <w:rFonts w:ascii="Times New Roman" w:hAnsi="Times New Roman" w:cs="Times New Roman"/>
          <w:sz w:val="24"/>
          <w:szCs w:val="24"/>
        </w:rPr>
      </w:pPr>
      <w:r w:rsidRPr="00102679">
        <w:rPr>
          <w:rFonts w:ascii="Times New Roman" w:hAnsi="Times New Roman" w:cs="Times New Roman"/>
          <w:sz w:val="24"/>
          <w:szCs w:val="24"/>
        </w:rPr>
        <w:t xml:space="preserve"> Provide the project owner name and telephone number of the owner’s   </w:t>
      </w:r>
    </w:p>
    <w:p w14:paraId="7415FC78" w14:textId="77777777" w:rsidR="005121E6" w:rsidRPr="00102679" w:rsidRDefault="005121E6" w:rsidP="005121E6">
      <w:pPr>
        <w:pStyle w:val="ListParagraph"/>
        <w:widowControl w:val="0"/>
        <w:autoSpaceDE w:val="0"/>
        <w:autoSpaceDN w:val="0"/>
        <w:spacing w:after="0" w:line="240" w:lineRule="auto"/>
        <w:ind w:left="1170"/>
        <w:contextualSpacing w:val="0"/>
        <w:rPr>
          <w:rFonts w:ascii="Times New Roman" w:hAnsi="Times New Roman" w:cs="Times New Roman"/>
          <w:sz w:val="24"/>
          <w:szCs w:val="24"/>
        </w:rPr>
      </w:pPr>
      <w:r w:rsidRPr="00102679">
        <w:rPr>
          <w:rFonts w:ascii="Times New Roman" w:hAnsi="Times New Roman" w:cs="Times New Roman"/>
          <w:sz w:val="24"/>
          <w:szCs w:val="24"/>
        </w:rPr>
        <w:t xml:space="preserve"> contact</w:t>
      </w:r>
      <w:r w:rsidRPr="00102679">
        <w:rPr>
          <w:rFonts w:ascii="Times New Roman" w:hAnsi="Times New Roman" w:cs="Times New Roman"/>
          <w:spacing w:val="-11"/>
          <w:sz w:val="24"/>
          <w:szCs w:val="24"/>
        </w:rPr>
        <w:t xml:space="preserve"> </w:t>
      </w:r>
      <w:r w:rsidRPr="00102679">
        <w:rPr>
          <w:rFonts w:ascii="Times New Roman" w:hAnsi="Times New Roman" w:cs="Times New Roman"/>
          <w:sz w:val="24"/>
          <w:szCs w:val="24"/>
        </w:rPr>
        <w:t>person.</w:t>
      </w:r>
    </w:p>
    <w:p w14:paraId="0A8384A7" w14:textId="77777777" w:rsidR="005121E6" w:rsidRPr="00102679" w:rsidRDefault="005121E6" w:rsidP="005121E6">
      <w:pPr>
        <w:pStyle w:val="ListParagraph"/>
        <w:widowControl w:val="0"/>
        <w:numPr>
          <w:ilvl w:val="0"/>
          <w:numId w:val="2"/>
        </w:numPr>
        <w:tabs>
          <w:tab w:val="left" w:pos="1260"/>
        </w:tabs>
        <w:autoSpaceDE w:val="0"/>
        <w:autoSpaceDN w:val="0"/>
        <w:spacing w:after="0" w:line="240" w:lineRule="auto"/>
        <w:ind w:left="1560" w:hanging="721"/>
        <w:contextualSpacing w:val="0"/>
        <w:rPr>
          <w:rFonts w:ascii="Times New Roman" w:hAnsi="Times New Roman" w:cs="Times New Roman"/>
          <w:sz w:val="24"/>
          <w:szCs w:val="24"/>
        </w:rPr>
      </w:pPr>
      <w:r w:rsidRPr="00102679">
        <w:rPr>
          <w:rFonts w:ascii="Times New Roman" w:hAnsi="Times New Roman" w:cs="Times New Roman"/>
          <w:sz w:val="24"/>
          <w:szCs w:val="24"/>
        </w:rPr>
        <w:t>Provide a brief description of the scope of</w:t>
      </w:r>
      <w:r w:rsidRPr="00102679">
        <w:rPr>
          <w:rFonts w:ascii="Times New Roman" w:hAnsi="Times New Roman" w:cs="Times New Roman"/>
          <w:spacing w:val="-7"/>
          <w:sz w:val="24"/>
          <w:szCs w:val="24"/>
        </w:rPr>
        <w:t xml:space="preserve"> </w:t>
      </w:r>
      <w:r w:rsidRPr="00102679">
        <w:rPr>
          <w:rFonts w:ascii="Times New Roman" w:hAnsi="Times New Roman" w:cs="Times New Roman"/>
          <w:sz w:val="24"/>
          <w:szCs w:val="24"/>
        </w:rPr>
        <w:t>work.</w:t>
      </w:r>
    </w:p>
    <w:p w14:paraId="7284B449" w14:textId="77777777" w:rsidR="005121E6" w:rsidRPr="00102679" w:rsidRDefault="005121E6" w:rsidP="005121E6">
      <w:pPr>
        <w:pStyle w:val="ListParagraph"/>
        <w:widowControl w:val="0"/>
        <w:numPr>
          <w:ilvl w:val="0"/>
          <w:numId w:val="2"/>
        </w:numPr>
        <w:tabs>
          <w:tab w:val="left" w:pos="1260"/>
        </w:tabs>
        <w:autoSpaceDE w:val="0"/>
        <w:autoSpaceDN w:val="0"/>
        <w:spacing w:after="0" w:line="240" w:lineRule="auto"/>
        <w:ind w:left="1560" w:hanging="721"/>
        <w:contextualSpacing w:val="0"/>
        <w:rPr>
          <w:rFonts w:ascii="Times New Roman" w:hAnsi="Times New Roman" w:cs="Times New Roman"/>
          <w:sz w:val="24"/>
          <w:szCs w:val="24"/>
        </w:rPr>
      </w:pPr>
      <w:r w:rsidRPr="00102679">
        <w:rPr>
          <w:rFonts w:ascii="Times New Roman" w:hAnsi="Times New Roman" w:cs="Times New Roman"/>
          <w:sz w:val="24"/>
          <w:szCs w:val="24"/>
        </w:rPr>
        <w:t>Provide project prime contractor and major</w:t>
      </w:r>
      <w:r w:rsidRPr="00102679">
        <w:rPr>
          <w:rFonts w:ascii="Times New Roman" w:hAnsi="Times New Roman" w:cs="Times New Roman"/>
          <w:spacing w:val="-4"/>
          <w:sz w:val="24"/>
          <w:szCs w:val="24"/>
        </w:rPr>
        <w:t xml:space="preserve"> </w:t>
      </w:r>
      <w:r w:rsidRPr="00102679">
        <w:rPr>
          <w:rFonts w:ascii="Times New Roman" w:hAnsi="Times New Roman" w:cs="Times New Roman"/>
          <w:sz w:val="24"/>
          <w:szCs w:val="24"/>
        </w:rPr>
        <w:t>subcontractors.</w:t>
      </w:r>
    </w:p>
    <w:p w14:paraId="68054882" w14:textId="77777777" w:rsidR="005121E6" w:rsidRPr="00102679" w:rsidRDefault="005121E6" w:rsidP="005121E6">
      <w:pPr>
        <w:pStyle w:val="ListParagraph"/>
        <w:widowControl w:val="0"/>
        <w:numPr>
          <w:ilvl w:val="0"/>
          <w:numId w:val="2"/>
        </w:numPr>
        <w:tabs>
          <w:tab w:val="left" w:pos="1200"/>
          <w:tab w:val="left" w:pos="1201"/>
        </w:tabs>
        <w:autoSpaceDE w:val="0"/>
        <w:autoSpaceDN w:val="0"/>
        <w:spacing w:after="0" w:line="240" w:lineRule="auto"/>
        <w:ind w:left="1260" w:hanging="420"/>
        <w:contextualSpacing w:val="0"/>
        <w:rPr>
          <w:rFonts w:ascii="Times New Roman" w:hAnsi="Times New Roman" w:cs="Times New Roman"/>
          <w:sz w:val="24"/>
          <w:szCs w:val="24"/>
        </w:rPr>
      </w:pPr>
      <w:r w:rsidRPr="00102679">
        <w:rPr>
          <w:rFonts w:ascii="Times New Roman" w:hAnsi="Times New Roman" w:cs="Times New Roman"/>
          <w:sz w:val="24"/>
          <w:szCs w:val="24"/>
        </w:rPr>
        <w:t xml:space="preserve"> Provide project statistics including start and completion dates (original vs actual) and project cost (original vs actual). If original vs actual completion dates and project cost</w:t>
      </w:r>
      <w:r w:rsidRPr="00102679">
        <w:rPr>
          <w:rFonts w:ascii="Times New Roman" w:hAnsi="Times New Roman" w:cs="Times New Roman"/>
          <w:spacing w:val="-15"/>
          <w:sz w:val="24"/>
          <w:szCs w:val="24"/>
        </w:rPr>
        <w:t xml:space="preserve"> </w:t>
      </w:r>
      <w:r w:rsidRPr="00102679">
        <w:rPr>
          <w:rFonts w:ascii="Times New Roman" w:hAnsi="Times New Roman" w:cs="Times New Roman"/>
          <w:sz w:val="24"/>
          <w:szCs w:val="24"/>
        </w:rPr>
        <w:t>differ, please explanation as to why they</w:t>
      </w:r>
      <w:r w:rsidRPr="00102679">
        <w:rPr>
          <w:rFonts w:ascii="Times New Roman" w:hAnsi="Times New Roman" w:cs="Times New Roman"/>
          <w:spacing w:val="-9"/>
          <w:sz w:val="24"/>
          <w:szCs w:val="24"/>
        </w:rPr>
        <w:t xml:space="preserve"> </w:t>
      </w:r>
      <w:r w:rsidRPr="00102679">
        <w:rPr>
          <w:rFonts w:ascii="Times New Roman" w:hAnsi="Times New Roman" w:cs="Times New Roman"/>
          <w:sz w:val="24"/>
          <w:szCs w:val="24"/>
        </w:rPr>
        <w:t>differ.</w:t>
      </w:r>
    </w:p>
    <w:p w14:paraId="2DBB83F6" w14:textId="77777777" w:rsidR="005121E6" w:rsidRPr="00102679" w:rsidRDefault="005121E6" w:rsidP="005121E6">
      <w:pPr>
        <w:pStyle w:val="BodyText"/>
      </w:pPr>
    </w:p>
    <w:p w14:paraId="0DC23AF4" w14:textId="77777777" w:rsidR="005121E6" w:rsidRPr="00102679" w:rsidRDefault="005121E6" w:rsidP="005121E6">
      <w:pPr>
        <w:pStyle w:val="BodyText"/>
        <w:ind w:left="840" w:right="1570"/>
      </w:pPr>
      <w:r w:rsidRPr="00102679">
        <w:t>NOTE: The information provided above will be used to evaluate the specialized experience/technical competence and the offerors capability to perform the project in question.</w:t>
      </w:r>
    </w:p>
    <w:p w14:paraId="6F5C5A29" w14:textId="77777777" w:rsidR="005121E6" w:rsidRPr="00102679" w:rsidRDefault="005121E6" w:rsidP="005121E6">
      <w:pPr>
        <w:pStyle w:val="BodyText"/>
      </w:pPr>
    </w:p>
    <w:p w14:paraId="44FBC796" w14:textId="77777777" w:rsidR="005121E6" w:rsidRPr="00102679" w:rsidRDefault="005121E6" w:rsidP="005121E6">
      <w:pPr>
        <w:ind w:left="840"/>
        <w:rPr>
          <w:rFonts w:ascii="Times New Roman" w:hAnsi="Times New Roman" w:cs="Times New Roman"/>
        </w:rPr>
      </w:pPr>
      <w:r w:rsidRPr="00102679">
        <w:rPr>
          <w:rFonts w:ascii="Times New Roman" w:hAnsi="Times New Roman" w:cs="Times New Roman"/>
          <w:b/>
        </w:rPr>
        <w:t>Factor 2, Past Performance</w:t>
      </w:r>
      <w:r w:rsidRPr="00102679">
        <w:rPr>
          <w:rFonts w:ascii="Times New Roman" w:hAnsi="Times New Roman" w:cs="Times New Roman"/>
        </w:rPr>
        <w:t>: Each proposal shall provide current and relevant information regarding an Offeror’s actions under previously awarded contracts referenced under Factor 1, Experience. If a completed past performance evaluation is available in the Past Performance Information Retrieval System (PPIRS), it shall be submitted with the proposal for each project referenced in Factor 1, Experience. If there is not a completed past performance evaluation available in PPIRS, then the Offeror shall submit a Past Performance Questionnaire (PPQ) (reference Attachment 10 of the solicitation) for each project referenced in Factor 1,</w:t>
      </w:r>
      <w:r w:rsidRPr="00102679">
        <w:rPr>
          <w:rFonts w:ascii="Times New Roman" w:hAnsi="Times New Roman" w:cs="Times New Roman"/>
          <w:sz w:val="24"/>
          <w:szCs w:val="24"/>
        </w:rPr>
        <w:t xml:space="preserve"> Experience. The Offeror shall notify their client that the </w:t>
      </w:r>
      <w:r w:rsidRPr="00102679">
        <w:rPr>
          <w:rFonts w:ascii="Times New Roman" w:hAnsi="Times New Roman" w:cs="Times New Roman"/>
          <w:b/>
          <w:sz w:val="24"/>
          <w:szCs w:val="24"/>
          <w:u w:val="thick"/>
        </w:rPr>
        <w:t xml:space="preserve">PPQ shall be submitted via email </w:t>
      </w:r>
      <w:r w:rsidRPr="00102679">
        <w:rPr>
          <w:rFonts w:ascii="Times New Roman" w:hAnsi="Times New Roman" w:cs="Times New Roman"/>
          <w:spacing w:val="-60"/>
          <w:u w:val="thick"/>
        </w:rPr>
        <w:t xml:space="preserve"> </w:t>
      </w:r>
      <w:r w:rsidRPr="00102679">
        <w:rPr>
          <w:rFonts w:ascii="Times New Roman" w:hAnsi="Times New Roman" w:cs="Times New Roman"/>
          <w:b/>
          <w:u w:val="thick"/>
        </w:rPr>
        <w:t xml:space="preserve">to the Government’s point of contact Shane Hilts / shane.hilts@va.gov. </w:t>
      </w:r>
      <w:r w:rsidRPr="00102679">
        <w:rPr>
          <w:rFonts w:ascii="Times New Roman" w:hAnsi="Times New Roman" w:cs="Times New Roman"/>
        </w:rPr>
        <w:t>If the Offeror is unable to obtain a completed PPQ from a client for a project(s) before proposal closing date, the Offeror shall complete and submit with the proposal the first page of the PPQ, which will provide contract and client information for the respective project(s). The Government may make reasonable attempts to contact the client noted for that project(s) to obtain the PPQ information. However, Offerors should follow-up with clients/references to help ensure timely submittal of questionnaires.</w:t>
      </w:r>
    </w:p>
    <w:p w14:paraId="0A24A687" w14:textId="77777777" w:rsidR="005121E6" w:rsidRPr="00102679" w:rsidRDefault="005121E6" w:rsidP="005121E6">
      <w:pPr>
        <w:pStyle w:val="BodyText"/>
        <w:ind w:left="840" w:right="642"/>
      </w:pPr>
      <w:r w:rsidRPr="00102679">
        <w:rPr>
          <w:b/>
        </w:rPr>
        <w:t xml:space="preserve">Factor 3, Technical Approach: </w:t>
      </w:r>
      <w:r w:rsidRPr="00102679">
        <w:t>Provide a brief narrative (</w:t>
      </w:r>
      <w:r w:rsidRPr="00102679">
        <w:rPr>
          <w:u w:val="single"/>
        </w:rPr>
        <w:t>page limitation: three pages for</w:t>
      </w:r>
      <w:r w:rsidRPr="00102679">
        <w:t xml:space="preserve"> </w:t>
      </w:r>
      <w:r w:rsidRPr="00102679">
        <w:rPr>
          <w:u w:val="single"/>
        </w:rPr>
        <w:t>brief narrative)</w:t>
      </w:r>
      <w:r w:rsidRPr="00102679">
        <w:t xml:space="preserve"> describing the Offeror’s method to manage the project to achieve design and construction design objectives as described in the solicitation. If the page limits are exceeded, the pages in excess of the limit will not be read or considered. Include at minimum all aspects covered in the scope of work. The following shall be included in the narrative:</w:t>
      </w:r>
    </w:p>
    <w:p w14:paraId="3B154523" w14:textId="77777777" w:rsidR="005121E6" w:rsidRPr="00102679" w:rsidRDefault="005121E6" w:rsidP="005121E6">
      <w:pPr>
        <w:pStyle w:val="BodyText"/>
      </w:pPr>
    </w:p>
    <w:p w14:paraId="3A0A1D1E" w14:textId="77777777" w:rsidR="005121E6" w:rsidRPr="00102679" w:rsidRDefault="005121E6" w:rsidP="005121E6">
      <w:pPr>
        <w:pStyle w:val="ListParagraph"/>
        <w:widowControl w:val="0"/>
        <w:numPr>
          <w:ilvl w:val="0"/>
          <w:numId w:val="2"/>
        </w:numPr>
        <w:tabs>
          <w:tab w:val="left" w:pos="1200"/>
          <w:tab w:val="left" w:pos="1201"/>
        </w:tabs>
        <w:autoSpaceDE w:val="0"/>
        <w:autoSpaceDN w:val="0"/>
        <w:spacing w:after="0" w:line="240" w:lineRule="auto"/>
        <w:ind w:left="1200" w:right="883"/>
        <w:contextualSpacing w:val="0"/>
        <w:rPr>
          <w:rFonts w:ascii="Times New Roman" w:hAnsi="Times New Roman" w:cs="Times New Roman"/>
          <w:sz w:val="24"/>
          <w:szCs w:val="24"/>
        </w:rPr>
      </w:pPr>
      <w:r w:rsidRPr="00102679">
        <w:rPr>
          <w:rFonts w:ascii="Times New Roman" w:hAnsi="Times New Roman" w:cs="Times New Roman"/>
          <w:sz w:val="24"/>
          <w:szCs w:val="24"/>
        </w:rPr>
        <w:t>Design Approach: Describe the techniques and methods for an efficient, effective</w:t>
      </w:r>
      <w:r w:rsidRPr="00102679">
        <w:rPr>
          <w:rFonts w:ascii="Times New Roman" w:hAnsi="Times New Roman" w:cs="Times New Roman"/>
          <w:spacing w:val="-14"/>
          <w:sz w:val="24"/>
          <w:szCs w:val="24"/>
        </w:rPr>
        <w:t xml:space="preserve"> </w:t>
      </w:r>
      <w:r w:rsidRPr="00102679">
        <w:rPr>
          <w:rFonts w:ascii="Times New Roman" w:hAnsi="Times New Roman" w:cs="Times New Roman"/>
          <w:sz w:val="24"/>
          <w:szCs w:val="24"/>
        </w:rPr>
        <w:t>design and;</w:t>
      </w:r>
    </w:p>
    <w:p w14:paraId="310BD3BA" w14:textId="77777777" w:rsidR="005121E6" w:rsidRPr="00102679" w:rsidRDefault="005121E6" w:rsidP="005121E6">
      <w:pPr>
        <w:pStyle w:val="ListParagraph"/>
        <w:widowControl w:val="0"/>
        <w:numPr>
          <w:ilvl w:val="0"/>
          <w:numId w:val="2"/>
        </w:numPr>
        <w:tabs>
          <w:tab w:val="left" w:pos="1200"/>
          <w:tab w:val="left" w:pos="1201"/>
        </w:tabs>
        <w:autoSpaceDE w:val="0"/>
        <w:autoSpaceDN w:val="0"/>
        <w:spacing w:after="0" w:line="240" w:lineRule="auto"/>
        <w:ind w:left="1170" w:right="1461" w:hanging="330"/>
        <w:contextualSpacing w:val="0"/>
        <w:rPr>
          <w:rFonts w:ascii="Times New Roman" w:hAnsi="Times New Roman" w:cs="Times New Roman"/>
          <w:sz w:val="24"/>
          <w:szCs w:val="24"/>
        </w:rPr>
      </w:pPr>
      <w:r w:rsidRPr="00102679">
        <w:rPr>
          <w:rFonts w:ascii="Times New Roman" w:hAnsi="Times New Roman" w:cs="Times New Roman"/>
          <w:sz w:val="24"/>
          <w:szCs w:val="24"/>
        </w:rPr>
        <w:t>Construction Approach: Describe the techniques and methods for this</w:t>
      </w:r>
      <w:r w:rsidRPr="00102679">
        <w:rPr>
          <w:rFonts w:ascii="Times New Roman" w:hAnsi="Times New Roman" w:cs="Times New Roman"/>
          <w:spacing w:val="-12"/>
          <w:sz w:val="24"/>
          <w:szCs w:val="24"/>
        </w:rPr>
        <w:t xml:space="preserve"> </w:t>
      </w:r>
      <w:r w:rsidRPr="00102679">
        <w:rPr>
          <w:rFonts w:ascii="Times New Roman" w:hAnsi="Times New Roman" w:cs="Times New Roman"/>
          <w:sz w:val="24"/>
          <w:szCs w:val="24"/>
        </w:rPr>
        <w:lastRenderedPageBreak/>
        <w:t>construction project to include coordination with the design packages, projected timelines and coordination of</w:t>
      </w:r>
      <w:r w:rsidRPr="00102679">
        <w:rPr>
          <w:rFonts w:ascii="Times New Roman" w:hAnsi="Times New Roman" w:cs="Times New Roman"/>
          <w:spacing w:val="-2"/>
          <w:sz w:val="24"/>
          <w:szCs w:val="24"/>
        </w:rPr>
        <w:t xml:space="preserve"> </w:t>
      </w:r>
      <w:r w:rsidRPr="00102679">
        <w:rPr>
          <w:rFonts w:ascii="Times New Roman" w:hAnsi="Times New Roman" w:cs="Times New Roman"/>
          <w:sz w:val="24"/>
          <w:szCs w:val="24"/>
        </w:rPr>
        <w:t>work.</w:t>
      </w:r>
    </w:p>
    <w:p w14:paraId="2DC65984" w14:textId="77777777" w:rsidR="005121E6" w:rsidRPr="00102679" w:rsidRDefault="005121E6" w:rsidP="005121E6">
      <w:pPr>
        <w:pStyle w:val="ListParagraph"/>
        <w:widowControl w:val="0"/>
        <w:tabs>
          <w:tab w:val="left" w:pos="1261"/>
        </w:tabs>
        <w:autoSpaceDE w:val="0"/>
        <w:autoSpaceDN w:val="0"/>
        <w:spacing w:after="0" w:line="240" w:lineRule="auto"/>
        <w:ind w:left="840" w:right="1270"/>
        <w:contextualSpacing w:val="0"/>
        <w:rPr>
          <w:rFonts w:ascii="Times New Roman" w:hAnsi="Times New Roman" w:cs="Times New Roman"/>
          <w:sz w:val="24"/>
          <w:szCs w:val="24"/>
        </w:rPr>
      </w:pPr>
    </w:p>
    <w:p w14:paraId="2D64F9B7" w14:textId="77777777" w:rsidR="005121E6" w:rsidRPr="00102679" w:rsidRDefault="005121E6" w:rsidP="005121E6">
      <w:pPr>
        <w:pStyle w:val="ListParagraph"/>
        <w:widowControl w:val="0"/>
        <w:tabs>
          <w:tab w:val="left" w:pos="1261"/>
        </w:tabs>
        <w:autoSpaceDE w:val="0"/>
        <w:autoSpaceDN w:val="0"/>
        <w:spacing w:after="0" w:line="240" w:lineRule="auto"/>
        <w:ind w:left="840" w:right="1270"/>
        <w:contextualSpacing w:val="0"/>
        <w:rPr>
          <w:rFonts w:ascii="Times New Roman" w:hAnsi="Times New Roman" w:cs="Times New Roman"/>
          <w:sz w:val="24"/>
          <w:szCs w:val="24"/>
        </w:rPr>
      </w:pPr>
      <w:r w:rsidRPr="00102679">
        <w:rPr>
          <w:rFonts w:ascii="Times New Roman" w:hAnsi="Times New Roman" w:cs="Times New Roman"/>
          <w:sz w:val="24"/>
          <w:szCs w:val="24"/>
        </w:rPr>
        <w:t xml:space="preserve">The </w:t>
      </w:r>
      <w:r w:rsidRPr="00102679">
        <w:rPr>
          <w:rFonts w:ascii="Times New Roman" w:hAnsi="Times New Roman" w:cs="Times New Roman"/>
          <w:b/>
          <w:bCs/>
          <w:sz w:val="24"/>
          <w:szCs w:val="24"/>
          <w:u w:val="single"/>
        </w:rPr>
        <w:t>Phase II</w:t>
      </w:r>
      <w:r w:rsidRPr="00102679">
        <w:rPr>
          <w:rFonts w:ascii="Times New Roman" w:hAnsi="Times New Roman" w:cs="Times New Roman"/>
          <w:sz w:val="24"/>
          <w:szCs w:val="24"/>
        </w:rPr>
        <w:t xml:space="preserve"> proposal shall address the following evaluation factors. The factors</w:t>
      </w:r>
      <w:r w:rsidRPr="00102679">
        <w:rPr>
          <w:rFonts w:ascii="Times New Roman" w:hAnsi="Times New Roman" w:cs="Times New Roman"/>
          <w:spacing w:val="-14"/>
          <w:sz w:val="24"/>
          <w:szCs w:val="24"/>
        </w:rPr>
        <w:t xml:space="preserve"> </w:t>
      </w:r>
      <w:r w:rsidRPr="00102679">
        <w:rPr>
          <w:rFonts w:ascii="Times New Roman" w:hAnsi="Times New Roman" w:cs="Times New Roman"/>
          <w:sz w:val="24"/>
          <w:szCs w:val="24"/>
        </w:rPr>
        <w:t>are listed in descending priority of</w:t>
      </w:r>
      <w:r w:rsidRPr="00102679">
        <w:rPr>
          <w:rFonts w:ascii="Times New Roman" w:hAnsi="Times New Roman" w:cs="Times New Roman"/>
          <w:spacing w:val="-7"/>
          <w:sz w:val="24"/>
          <w:szCs w:val="24"/>
        </w:rPr>
        <w:t xml:space="preserve"> </w:t>
      </w:r>
      <w:r w:rsidRPr="00102679">
        <w:rPr>
          <w:rFonts w:ascii="Times New Roman" w:hAnsi="Times New Roman" w:cs="Times New Roman"/>
          <w:sz w:val="24"/>
          <w:szCs w:val="24"/>
        </w:rPr>
        <w:t>importance.</w:t>
      </w:r>
    </w:p>
    <w:p w14:paraId="15CCB661" w14:textId="77777777" w:rsidR="005121E6" w:rsidRPr="00102679" w:rsidRDefault="005121E6" w:rsidP="005121E6">
      <w:pPr>
        <w:pStyle w:val="BodyText"/>
      </w:pPr>
    </w:p>
    <w:p w14:paraId="697D52FF" w14:textId="77777777" w:rsidR="005121E6" w:rsidRPr="00102679" w:rsidRDefault="005121E6" w:rsidP="005121E6">
      <w:pPr>
        <w:spacing w:after="0" w:line="240" w:lineRule="auto"/>
        <w:ind w:left="1627"/>
        <w:rPr>
          <w:rFonts w:ascii="Times New Roman" w:hAnsi="Times New Roman" w:cs="Times New Roman"/>
          <w:sz w:val="24"/>
          <w:szCs w:val="24"/>
        </w:rPr>
      </w:pPr>
      <w:r w:rsidRPr="00102679">
        <w:rPr>
          <w:rFonts w:ascii="Times New Roman" w:hAnsi="Times New Roman" w:cs="Times New Roman"/>
          <w:sz w:val="24"/>
          <w:szCs w:val="24"/>
        </w:rPr>
        <w:t>1. Technical</w:t>
      </w:r>
      <w:r w:rsidRPr="00102679">
        <w:rPr>
          <w:rFonts w:ascii="Times New Roman" w:hAnsi="Times New Roman" w:cs="Times New Roman"/>
          <w:spacing w:val="-1"/>
          <w:sz w:val="24"/>
          <w:szCs w:val="24"/>
        </w:rPr>
        <w:t xml:space="preserve"> </w:t>
      </w:r>
      <w:r w:rsidRPr="00102679">
        <w:rPr>
          <w:rFonts w:ascii="Times New Roman" w:hAnsi="Times New Roman" w:cs="Times New Roman"/>
          <w:sz w:val="24"/>
          <w:szCs w:val="24"/>
        </w:rPr>
        <w:t>Solution</w:t>
      </w:r>
    </w:p>
    <w:p w14:paraId="07E5DD7A" w14:textId="77777777" w:rsidR="005121E6" w:rsidRPr="00102679" w:rsidRDefault="005121E6" w:rsidP="005121E6">
      <w:pPr>
        <w:spacing w:after="0" w:line="240" w:lineRule="auto"/>
        <w:ind w:left="1627"/>
        <w:rPr>
          <w:rFonts w:ascii="Times New Roman" w:hAnsi="Times New Roman" w:cs="Times New Roman"/>
          <w:sz w:val="24"/>
          <w:szCs w:val="24"/>
        </w:rPr>
      </w:pPr>
      <w:r w:rsidRPr="00102679">
        <w:rPr>
          <w:rFonts w:ascii="Times New Roman" w:hAnsi="Times New Roman" w:cs="Times New Roman"/>
          <w:sz w:val="24"/>
          <w:szCs w:val="24"/>
        </w:rPr>
        <w:t>2. Project</w:t>
      </w:r>
      <w:r w:rsidRPr="00102679">
        <w:rPr>
          <w:rFonts w:ascii="Times New Roman" w:hAnsi="Times New Roman" w:cs="Times New Roman"/>
          <w:spacing w:val="-2"/>
          <w:sz w:val="24"/>
          <w:szCs w:val="24"/>
        </w:rPr>
        <w:t xml:space="preserve"> </w:t>
      </w:r>
      <w:r w:rsidRPr="00102679">
        <w:rPr>
          <w:rFonts w:ascii="Times New Roman" w:hAnsi="Times New Roman" w:cs="Times New Roman"/>
          <w:sz w:val="24"/>
          <w:szCs w:val="24"/>
        </w:rPr>
        <w:t>Schedule</w:t>
      </w:r>
    </w:p>
    <w:p w14:paraId="186E46D2" w14:textId="77777777" w:rsidR="005121E6" w:rsidRPr="00102679" w:rsidRDefault="005121E6" w:rsidP="005121E6">
      <w:pPr>
        <w:spacing w:after="0" w:line="240" w:lineRule="auto"/>
        <w:ind w:left="1627"/>
        <w:rPr>
          <w:rFonts w:ascii="Times New Roman" w:hAnsi="Times New Roman" w:cs="Times New Roman"/>
          <w:spacing w:val="-3"/>
          <w:sz w:val="24"/>
          <w:szCs w:val="24"/>
        </w:rPr>
      </w:pPr>
      <w:r w:rsidRPr="00102679">
        <w:rPr>
          <w:rFonts w:ascii="Times New Roman" w:hAnsi="Times New Roman" w:cs="Times New Roman"/>
          <w:sz w:val="24"/>
          <w:szCs w:val="24"/>
        </w:rPr>
        <w:t xml:space="preserve">3. Key </w:t>
      </w:r>
      <w:r w:rsidRPr="00102679">
        <w:rPr>
          <w:rFonts w:ascii="Times New Roman" w:hAnsi="Times New Roman" w:cs="Times New Roman"/>
          <w:spacing w:val="-3"/>
          <w:sz w:val="24"/>
          <w:szCs w:val="24"/>
        </w:rPr>
        <w:t>Personnel</w:t>
      </w:r>
    </w:p>
    <w:p w14:paraId="599FB44A" w14:textId="77777777" w:rsidR="005121E6" w:rsidRPr="00102679" w:rsidRDefault="005121E6" w:rsidP="005121E6">
      <w:pPr>
        <w:spacing w:after="0" w:line="240" w:lineRule="auto"/>
        <w:ind w:left="1627"/>
        <w:rPr>
          <w:rFonts w:ascii="Times New Roman" w:hAnsi="Times New Roman" w:cs="Times New Roman"/>
          <w:sz w:val="24"/>
          <w:szCs w:val="24"/>
        </w:rPr>
      </w:pPr>
      <w:r w:rsidRPr="00102679">
        <w:rPr>
          <w:rFonts w:ascii="Times New Roman" w:hAnsi="Times New Roman" w:cs="Times New Roman"/>
          <w:spacing w:val="-3"/>
          <w:sz w:val="24"/>
          <w:szCs w:val="24"/>
        </w:rPr>
        <w:t>4. Price</w:t>
      </w:r>
    </w:p>
    <w:p w14:paraId="5ED45818" w14:textId="77777777" w:rsidR="005121E6" w:rsidRPr="00102679" w:rsidRDefault="005121E6" w:rsidP="005121E6">
      <w:pPr>
        <w:pStyle w:val="BodyText"/>
        <w:rPr>
          <w:b/>
        </w:rPr>
      </w:pPr>
    </w:p>
    <w:p w14:paraId="13446910" w14:textId="77777777" w:rsidR="005121E6" w:rsidRPr="00102679" w:rsidRDefault="005121E6" w:rsidP="005121E6">
      <w:pPr>
        <w:ind w:left="840"/>
        <w:rPr>
          <w:rFonts w:ascii="Times New Roman" w:hAnsi="Times New Roman" w:cs="Times New Roman"/>
          <w:sz w:val="24"/>
          <w:szCs w:val="24"/>
        </w:rPr>
      </w:pPr>
      <w:r w:rsidRPr="00102679">
        <w:rPr>
          <w:rFonts w:ascii="Times New Roman" w:hAnsi="Times New Roman" w:cs="Times New Roman"/>
          <w:b/>
          <w:sz w:val="24"/>
          <w:szCs w:val="24"/>
        </w:rPr>
        <w:t>Volume I, Factor 1, Technical</w:t>
      </w:r>
      <w:r w:rsidRPr="00102679">
        <w:rPr>
          <w:rFonts w:ascii="Times New Roman" w:hAnsi="Times New Roman" w:cs="Times New Roman"/>
          <w:b/>
          <w:spacing w:val="-5"/>
          <w:sz w:val="24"/>
          <w:szCs w:val="24"/>
        </w:rPr>
        <w:t xml:space="preserve"> </w:t>
      </w:r>
      <w:r w:rsidRPr="00102679">
        <w:rPr>
          <w:rFonts w:ascii="Times New Roman" w:hAnsi="Times New Roman" w:cs="Times New Roman"/>
          <w:b/>
          <w:sz w:val="24"/>
          <w:szCs w:val="24"/>
        </w:rPr>
        <w:t>Solution</w:t>
      </w:r>
      <w:r w:rsidRPr="00102679">
        <w:rPr>
          <w:rFonts w:ascii="Times New Roman" w:hAnsi="Times New Roman" w:cs="Times New Roman"/>
          <w:sz w:val="24"/>
          <w:szCs w:val="24"/>
        </w:rPr>
        <w:t>:</w:t>
      </w:r>
    </w:p>
    <w:p w14:paraId="427F4435" w14:textId="77777777" w:rsidR="005121E6" w:rsidRPr="00102679" w:rsidRDefault="005121E6" w:rsidP="005121E6">
      <w:pPr>
        <w:pStyle w:val="BodyText"/>
        <w:ind w:left="840" w:right="762"/>
      </w:pPr>
      <w:r w:rsidRPr="00102679">
        <w:t>Based on the solicitation documents, site visit, and the Offeror’s Phase I Technical</w:t>
      </w:r>
      <w:r w:rsidRPr="00102679">
        <w:rPr>
          <w:spacing w:val="-25"/>
        </w:rPr>
        <w:t xml:space="preserve"> </w:t>
      </w:r>
      <w:r w:rsidRPr="00102679">
        <w:t>Approach, provide a detailed narrative (</w:t>
      </w:r>
      <w:r w:rsidRPr="00102679">
        <w:rPr>
          <w:u w:val="single"/>
        </w:rPr>
        <w:t>page limitation: six pages for detailed narrative)</w:t>
      </w:r>
      <w:r w:rsidRPr="00102679">
        <w:t xml:space="preserve"> describing the Offeror’s technical solution to the project to achieve design and construction design objectives as described in the solicitation. </w:t>
      </w:r>
      <w:r w:rsidRPr="00102679">
        <w:rPr>
          <w:spacing w:val="-3"/>
        </w:rPr>
        <w:t xml:space="preserve">If </w:t>
      </w:r>
      <w:r w:rsidRPr="00102679">
        <w:t>the page limits are exceeded, the pages in excess of the limit will not be read or</w:t>
      </w:r>
      <w:r w:rsidRPr="00102679">
        <w:rPr>
          <w:spacing w:val="-4"/>
        </w:rPr>
        <w:t xml:space="preserve"> </w:t>
      </w:r>
      <w:r w:rsidRPr="00102679">
        <w:t>considered.</w:t>
      </w:r>
    </w:p>
    <w:p w14:paraId="27688457" w14:textId="77777777" w:rsidR="005121E6" w:rsidRPr="00102679" w:rsidRDefault="005121E6" w:rsidP="005121E6">
      <w:pPr>
        <w:pStyle w:val="BodyText"/>
      </w:pPr>
    </w:p>
    <w:p w14:paraId="6FA9C456" w14:textId="77777777" w:rsidR="005121E6" w:rsidRPr="00102679" w:rsidRDefault="005121E6" w:rsidP="005121E6">
      <w:pPr>
        <w:pStyle w:val="BodyText"/>
        <w:ind w:left="840"/>
      </w:pPr>
      <w:bookmarkStart w:id="13" w:name="_Hlk64438402"/>
      <w:r w:rsidRPr="00102679">
        <w:t>The Offeror’s narratives shall include, at minimum, the following technical areas:</w:t>
      </w:r>
    </w:p>
    <w:p w14:paraId="5EDE0310" w14:textId="77777777" w:rsidR="005121E6" w:rsidRPr="00102679" w:rsidRDefault="005121E6" w:rsidP="005121E6">
      <w:pPr>
        <w:pStyle w:val="BodyText"/>
      </w:pPr>
    </w:p>
    <w:p w14:paraId="06286557" w14:textId="77777777" w:rsidR="005121E6" w:rsidRPr="00102679" w:rsidRDefault="005121E6" w:rsidP="005121E6">
      <w:pPr>
        <w:pStyle w:val="ListParagraph"/>
        <w:widowControl w:val="0"/>
        <w:numPr>
          <w:ilvl w:val="0"/>
          <w:numId w:val="4"/>
        </w:numPr>
        <w:autoSpaceDE w:val="0"/>
        <w:autoSpaceDN w:val="0"/>
        <w:spacing w:after="0" w:line="240" w:lineRule="auto"/>
        <w:contextualSpacing w:val="0"/>
        <w:rPr>
          <w:rFonts w:ascii="Times New Roman" w:hAnsi="Times New Roman" w:cs="Times New Roman"/>
        </w:rPr>
      </w:pPr>
      <w:r w:rsidRPr="00102679">
        <w:rPr>
          <w:rFonts w:ascii="Times New Roman" w:hAnsi="Times New Roman" w:cs="Times New Roman"/>
        </w:rPr>
        <w:t>Approach to incorporating the building’s historic elements</w:t>
      </w:r>
    </w:p>
    <w:p w14:paraId="56C47CFE" w14:textId="77777777" w:rsidR="005121E6" w:rsidRPr="00102679" w:rsidRDefault="005121E6" w:rsidP="005121E6">
      <w:pPr>
        <w:pStyle w:val="ListParagraph"/>
        <w:widowControl w:val="0"/>
        <w:numPr>
          <w:ilvl w:val="0"/>
          <w:numId w:val="4"/>
        </w:numPr>
        <w:autoSpaceDE w:val="0"/>
        <w:autoSpaceDN w:val="0"/>
        <w:spacing w:after="0" w:line="240" w:lineRule="auto"/>
        <w:contextualSpacing w:val="0"/>
        <w:rPr>
          <w:rFonts w:ascii="Times New Roman" w:hAnsi="Times New Roman" w:cs="Times New Roman"/>
        </w:rPr>
      </w:pPr>
      <w:r w:rsidRPr="00102679">
        <w:rPr>
          <w:rFonts w:ascii="Times New Roman" w:hAnsi="Times New Roman" w:cs="Times New Roman"/>
        </w:rPr>
        <w:t>Approach to maintaining the building’s original architecture</w:t>
      </w:r>
    </w:p>
    <w:p w14:paraId="4AFBF391" w14:textId="77777777" w:rsidR="005121E6" w:rsidRPr="00102679" w:rsidRDefault="005121E6" w:rsidP="005121E6">
      <w:pPr>
        <w:pStyle w:val="ListParagraph"/>
        <w:widowControl w:val="0"/>
        <w:numPr>
          <w:ilvl w:val="0"/>
          <w:numId w:val="4"/>
        </w:numPr>
        <w:autoSpaceDE w:val="0"/>
        <w:autoSpaceDN w:val="0"/>
        <w:spacing w:after="0" w:line="240" w:lineRule="auto"/>
        <w:contextualSpacing w:val="0"/>
        <w:rPr>
          <w:rFonts w:ascii="Times New Roman" w:hAnsi="Times New Roman" w:cs="Times New Roman"/>
        </w:rPr>
      </w:pPr>
      <w:r w:rsidRPr="00102679">
        <w:rPr>
          <w:rFonts w:ascii="Times New Roman" w:hAnsi="Times New Roman" w:cs="Times New Roman"/>
        </w:rPr>
        <w:t>Approach to maintaining the building’s unique finishes and exterior appearance.</w:t>
      </w:r>
    </w:p>
    <w:p w14:paraId="3EBBCC9B" w14:textId="77777777" w:rsidR="005121E6" w:rsidRPr="00102679" w:rsidRDefault="005121E6" w:rsidP="005121E6">
      <w:pPr>
        <w:pStyle w:val="ListParagraph"/>
        <w:widowControl w:val="0"/>
        <w:numPr>
          <w:ilvl w:val="0"/>
          <w:numId w:val="4"/>
        </w:numPr>
        <w:autoSpaceDE w:val="0"/>
        <w:autoSpaceDN w:val="0"/>
        <w:spacing w:after="0" w:line="240" w:lineRule="auto"/>
        <w:contextualSpacing w:val="0"/>
        <w:rPr>
          <w:rFonts w:ascii="Times New Roman" w:hAnsi="Times New Roman" w:cs="Times New Roman"/>
        </w:rPr>
      </w:pPr>
      <w:r w:rsidRPr="00102679">
        <w:rPr>
          <w:rFonts w:ascii="Times New Roman" w:hAnsi="Times New Roman" w:cs="Times New Roman"/>
        </w:rPr>
        <w:t xml:space="preserve">Logistics material flow </w:t>
      </w:r>
    </w:p>
    <w:bookmarkEnd w:id="13"/>
    <w:p w14:paraId="45A5225C" w14:textId="77777777" w:rsidR="005121E6" w:rsidRPr="00102679" w:rsidRDefault="005121E6" w:rsidP="005121E6">
      <w:pPr>
        <w:pStyle w:val="BodyText"/>
      </w:pPr>
    </w:p>
    <w:p w14:paraId="6B240B45" w14:textId="77777777" w:rsidR="005121E6" w:rsidRPr="00102679" w:rsidRDefault="005121E6" w:rsidP="005121E6">
      <w:pPr>
        <w:pStyle w:val="BodyText"/>
        <w:ind w:left="840" w:right="842"/>
      </w:pPr>
      <w:r w:rsidRPr="00102679">
        <w:t>The Offeror shall address areas of concern and describe how they will minimize risk in conjunction with the identified areas of concern. The narrative shall indicate that the design- build team understands the complexities of high-tech equipment site preparation and address how their approach offers constructability advantages in an operational hospital setting.</w:t>
      </w:r>
    </w:p>
    <w:p w14:paraId="60D14CD3" w14:textId="77777777" w:rsidR="005121E6" w:rsidRPr="00102679" w:rsidRDefault="005121E6" w:rsidP="005121E6">
      <w:pPr>
        <w:pStyle w:val="BodyText"/>
      </w:pPr>
    </w:p>
    <w:p w14:paraId="587D371B" w14:textId="77777777" w:rsidR="005121E6" w:rsidRPr="00102679" w:rsidRDefault="005121E6" w:rsidP="005121E6">
      <w:pPr>
        <w:ind w:left="840" w:right="819"/>
        <w:rPr>
          <w:rFonts w:ascii="Times New Roman" w:hAnsi="Times New Roman" w:cs="Times New Roman"/>
          <w:sz w:val="24"/>
          <w:szCs w:val="24"/>
        </w:rPr>
      </w:pPr>
      <w:r w:rsidRPr="00102679">
        <w:rPr>
          <w:rFonts w:ascii="Times New Roman" w:hAnsi="Times New Roman" w:cs="Times New Roman"/>
          <w:b/>
          <w:sz w:val="24"/>
          <w:szCs w:val="24"/>
        </w:rPr>
        <w:t xml:space="preserve">Volume I, Factor 2, Schedule: </w:t>
      </w:r>
      <w:r w:rsidRPr="00102679">
        <w:rPr>
          <w:rFonts w:ascii="Times New Roman" w:hAnsi="Times New Roman" w:cs="Times New Roman"/>
          <w:sz w:val="24"/>
          <w:szCs w:val="24"/>
        </w:rPr>
        <w:t>The firm shall demonstrate their understanding of the Specification Section 01 32 16.17 Schedule for Design Build by submitting a draft project schedule for design and construction that adheres to the requirements outlined in the RFP.</w:t>
      </w:r>
    </w:p>
    <w:p w14:paraId="56B7FBB2" w14:textId="77777777" w:rsidR="005121E6" w:rsidRPr="00102679" w:rsidRDefault="005121E6" w:rsidP="005121E6">
      <w:pPr>
        <w:pStyle w:val="BodyText"/>
        <w:ind w:left="840" w:right="846"/>
      </w:pPr>
      <w:r w:rsidRPr="00102679">
        <w:rPr>
          <w:b/>
        </w:rPr>
        <w:t>Volume I, Factor 3, Key Personnel</w:t>
      </w:r>
      <w:r w:rsidRPr="00102679">
        <w:t xml:space="preserve">: The Offeror shall provide a resume for each of the following key personnel members to include: Overall Project Manager, Design Project Manager, Construction Project Manager, Project Site Superintendent, A-E Field Representative and all of the identified Major Subcontractors. (It is recognized that not all subcontractors may be identified at the time of proposal submission.) For each resume, include name of company, name of individual, relevant listing of experience, qualifications for each person such as specialized training, education, experience. Please delineate approximate % of work the prime contractor will perform on this job and the approximate % of work the subcontractors (collectively) will perform on this job. Also, clearly describe the prime responsible firm (or firms if a J/V) and </w:t>
      </w:r>
      <w:r w:rsidRPr="00102679">
        <w:lastRenderedPageBreak/>
        <w:t>individuals as well as the roles and responsibilities of individuals proposed as consultants and sub-contractors.</w:t>
      </w:r>
    </w:p>
    <w:p w14:paraId="6B3FC34A" w14:textId="77777777" w:rsidR="005121E6" w:rsidRPr="00102679" w:rsidRDefault="005121E6" w:rsidP="005121E6">
      <w:pPr>
        <w:pStyle w:val="BodyText"/>
        <w:ind w:left="840" w:right="846"/>
      </w:pPr>
    </w:p>
    <w:p w14:paraId="0833CFBE" w14:textId="77777777" w:rsidR="005121E6" w:rsidRPr="00102679" w:rsidRDefault="005121E6" w:rsidP="005121E6">
      <w:pPr>
        <w:ind w:left="810"/>
        <w:rPr>
          <w:rFonts w:ascii="Times New Roman" w:hAnsi="Times New Roman" w:cs="Times New Roman"/>
          <w:b/>
          <w:bCs/>
          <w:sz w:val="24"/>
          <w:szCs w:val="24"/>
        </w:rPr>
      </w:pPr>
      <w:r w:rsidRPr="00102679">
        <w:rPr>
          <w:rFonts w:ascii="Times New Roman" w:hAnsi="Times New Roman" w:cs="Times New Roman"/>
          <w:b/>
          <w:bCs/>
          <w:sz w:val="24"/>
          <w:szCs w:val="24"/>
        </w:rPr>
        <w:t>Price Proposal Requirements (Volume II)</w:t>
      </w:r>
    </w:p>
    <w:p w14:paraId="46B56831" w14:textId="77777777" w:rsidR="005121E6" w:rsidRPr="00102679" w:rsidRDefault="005121E6" w:rsidP="005121E6">
      <w:pPr>
        <w:pStyle w:val="ListParagraph"/>
        <w:widowControl w:val="0"/>
        <w:numPr>
          <w:ilvl w:val="0"/>
          <w:numId w:val="3"/>
        </w:numPr>
        <w:tabs>
          <w:tab w:val="left" w:pos="1201"/>
        </w:tabs>
        <w:autoSpaceDE w:val="0"/>
        <w:autoSpaceDN w:val="0"/>
        <w:spacing w:after="0" w:line="240" w:lineRule="auto"/>
        <w:ind w:right="1010" w:firstLine="0"/>
        <w:contextualSpacing w:val="0"/>
        <w:rPr>
          <w:rFonts w:ascii="Times New Roman" w:hAnsi="Times New Roman" w:cs="Times New Roman"/>
          <w:sz w:val="24"/>
          <w:szCs w:val="24"/>
        </w:rPr>
      </w:pPr>
      <w:r w:rsidRPr="00102679">
        <w:rPr>
          <w:rFonts w:ascii="Times New Roman" w:hAnsi="Times New Roman" w:cs="Times New Roman"/>
          <w:sz w:val="24"/>
          <w:szCs w:val="24"/>
        </w:rPr>
        <w:t xml:space="preserve">Carefully follow “Instructions, Conditions, and Notices to Offerors”. </w:t>
      </w:r>
      <w:r w:rsidRPr="00102679">
        <w:rPr>
          <w:rFonts w:ascii="Times New Roman" w:hAnsi="Times New Roman" w:cs="Times New Roman"/>
          <w:b/>
          <w:sz w:val="24"/>
          <w:szCs w:val="24"/>
        </w:rPr>
        <w:t xml:space="preserve">Standard form (SF) 1442 Solicitation, Offer and Award </w:t>
      </w:r>
      <w:r w:rsidRPr="00102679">
        <w:rPr>
          <w:rFonts w:ascii="Times New Roman" w:hAnsi="Times New Roman" w:cs="Times New Roman"/>
          <w:sz w:val="24"/>
          <w:szCs w:val="24"/>
          <w:u w:val="single"/>
        </w:rPr>
        <w:t>(Construction, Alteration, or Repair) and the pricing schedule located on page 9</w:t>
      </w:r>
      <w:r w:rsidRPr="00102679">
        <w:rPr>
          <w:rFonts w:ascii="Times New Roman" w:hAnsi="Times New Roman" w:cs="Times New Roman"/>
          <w:sz w:val="24"/>
          <w:szCs w:val="24"/>
        </w:rPr>
        <w:t xml:space="preserve"> when submitting price offers. Submit a bid guarantee</w:t>
      </w:r>
      <w:r w:rsidRPr="00102679">
        <w:rPr>
          <w:rFonts w:ascii="Times New Roman" w:hAnsi="Times New Roman" w:cs="Times New Roman"/>
          <w:spacing w:val="-15"/>
          <w:sz w:val="24"/>
          <w:szCs w:val="24"/>
        </w:rPr>
        <w:t xml:space="preserve"> </w:t>
      </w:r>
      <w:r w:rsidRPr="00102679">
        <w:rPr>
          <w:rFonts w:ascii="Times New Roman" w:hAnsi="Times New Roman" w:cs="Times New Roman"/>
          <w:sz w:val="24"/>
          <w:szCs w:val="24"/>
        </w:rPr>
        <w:t>as stipulated in the Section “Instructions, Conditions, and Notices to</w:t>
      </w:r>
      <w:r w:rsidRPr="00102679">
        <w:rPr>
          <w:rFonts w:ascii="Times New Roman" w:hAnsi="Times New Roman" w:cs="Times New Roman"/>
          <w:spacing w:val="-8"/>
          <w:sz w:val="24"/>
          <w:szCs w:val="24"/>
        </w:rPr>
        <w:t xml:space="preserve"> </w:t>
      </w:r>
      <w:r w:rsidRPr="00102679">
        <w:rPr>
          <w:rFonts w:ascii="Times New Roman" w:hAnsi="Times New Roman" w:cs="Times New Roman"/>
          <w:sz w:val="24"/>
          <w:szCs w:val="24"/>
        </w:rPr>
        <w:t>Offerors”.</w:t>
      </w:r>
    </w:p>
    <w:p w14:paraId="386AF42C" w14:textId="77777777" w:rsidR="005121E6" w:rsidRPr="00102679" w:rsidRDefault="005121E6" w:rsidP="005121E6">
      <w:pPr>
        <w:pStyle w:val="BodyText"/>
      </w:pPr>
    </w:p>
    <w:p w14:paraId="7A2603B0" w14:textId="77777777" w:rsidR="005121E6" w:rsidRPr="00102679" w:rsidRDefault="005121E6" w:rsidP="005121E6">
      <w:pPr>
        <w:pStyle w:val="ListParagraph"/>
        <w:widowControl w:val="0"/>
        <w:numPr>
          <w:ilvl w:val="0"/>
          <w:numId w:val="3"/>
        </w:numPr>
        <w:tabs>
          <w:tab w:val="left" w:pos="1260"/>
          <w:tab w:val="left" w:pos="1261"/>
        </w:tabs>
        <w:autoSpaceDE w:val="0"/>
        <w:autoSpaceDN w:val="0"/>
        <w:spacing w:after="0" w:line="240" w:lineRule="auto"/>
        <w:ind w:right="928" w:firstLine="0"/>
        <w:contextualSpacing w:val="0"/>
        <w:rPr>
          <w:rFonts w:ascii="Times New Roman" w:hAnsi="Times New Roman" w:cs="Times New Roman"/>
          <w:sz w:val="24"/>
          <w:szCs w:val="24"/>
        </w:rPr>
      </w:pPr>
      <w:r w:rsidRPr="00102679">
        <w:rPr>
          <w:rFonts w:ascii="Times New Roman" w:hAnsi="Times New Roman" w:cs="Times New Roman"/>
          <w:sz w:val="24"/>
          <w:szCs w:val="24"/>
        </w:rPr>
        <w:t>The prices shall be Firm Fixed Price. The Offeror shall take care not to include</w:t>
      </w:r>
      <w:r w:rsidRPr="00102679">
        <w:rPr>
          <w:rFonts w:ascii="Times New Roman" w:hAnsi="Times New Roman" w:cs="Times New Roman"/>
          <w:spacing w:val="-17"/>
          <w:sz w:val="24"/>
          <w:szCs w:val="24"/>
        </w:rPr>
        <w:t xml:space="preserve"> </w:t>
      </w:r>
      <w:r w:rsidRPr="00102679">
        <w:rPr>
          <w:rFonts w:ascii="Times New Roman" w:hAnsi="Times New Roman" w:cs="Times New Roman"/>
          <w:sz w:val="24"/>
          <w:szCs w:val="24"/>
        </w:rPr>
        <w:t>remarks that take exception to the Government’s SOW/Specifications or pricing requirements or otherwise preclude the Government from evaluating the offer or render the offer as non- responsive or</w:t>
      </w:r>
      <w:r w:rsidRPr="00102679">
        <w:rPr>
          <w:rFonts w:ascii="Times New Roman" w:hAnsi="Times New Roman" w:cs="Times New Roman"/>
          <w:spacing w:val="-2"/>
          <w:sz w:val="24"/>
          <w:szCs w:val="24"/>
        </w:rPr>
        <w:t xml:space="preserve"> </w:t>
      </w:r>
      <w:r w:rsidRPr="00102679">
        <w:rPr>
          <w:rFonts w:ascii="Times New Roman" w:hAnsi="Times New Roman" w:cs="Times New Roman"/>
          <w:sz w:val="24"/>
          <w:szCs w:val="24"/>
        </w:rPr>
        <w:t>unacceptable.</w:t>
      </w:r>
    </w:p>
    <w:p w14:paraId="1F6870A0" w14:textId="77777777" w:rsidR="005121E6" w:rsidRPr="00102679" w:rsidRDefault="005121E6" w:rsidP="005121E6">
      <w:pPr>
        <w:pStyle w:val="BodyText"/>
      </w:pPr>
    </w:p>
    <w:p w14:paraId="04B55D01" w14:textId="77777777" w:rsidR="005121E6" w:rsidRPr="00102679" w:rsidRDefault="005121E6" w:rsidP="005121E6">
      <w:pPr>
        <w:spacing w:line="240" w:lineRule="auto"/>
        <w:rPr>
          <w:rFonts w:ascii="Times New Roman" w:eastAsia="Times New Roman" w:hAnsi="Times New Roman" w:cs="Times New Roman"/>
          <w:color w:val="000000"/>
        </w:rPr>
      </w:pPr>
      <w:r w:rsidRPr="00102679">
        <w:rPr>
          <w:rFonts w:ascii="Times New Roman" w:hAnsi="Times New Roman" w:cs="Times New Roman"/>
          <w:sz w:val="24"/>
          <w:szCs w:val="24"/>
        </w:rPr>
        <w:t>If the Offeror communicates in its proposal any qualifications, exceptions, exclusions, or conditions to the proposed prices not provided for in the Offerors proposal documents, the Contracting Officer may reject the proposal and exclude the Offeror from further</w:t>
      </w:r>
      <w:r w:rsidRPr="00102679">
        <w:rPr>
          <w:rFonts w:ascii="Times New Roman" w:hAnsi="Times New Roman" w:cs="Times New Roman"/>
          <w:spacing w:val="-17"/>
          <w:sz w:val="24"/>
          <w:szCs w:val="24"/>
        </w:rPr>
        <w:t xml:space="preserve"> </w:t>
      </w:r>
      <w:r w:rsidRPr="00102679">
        <w:rPr>
          <w:rFonts w:ascii="Times New Roman" w:hAnsi="Times New Roman" w:cs="Times New Roman"/>
          <w:sz w:val="24"/>
          <w:szCs w:val="24"/>
        </w:rPr>
        <w:t>discussions.</w:t>
      </w:r>
    </w:p>
    <w:p w14:paraId="3CBDAFA7" w14:textId="77777777" w:rsidR="005121E6" w:rsidRPr="001762A2" w:rsidRDefault="005121E6" w:rsidP="005121E6">
      <w:pPr>
        <w:pStyle w:val="Heading2"/>
        <w:rPr>
          <w:rFonts w:eastAsia="Times New Roman"/>
        </w:rPr>
      </w:pPr>
      <w:bookmarkStart w:id="14" w:name="_Toc64535397"/>
      <w:r>
        <w:t>2</w:t>
      </w:r>
      <w:r w:rsidRPr="001762A2">
        <w:t>.4</w:t>
      </w:r>
      <w:r w:rsidRPr="001762A2">
        <w:rPr>
          <w:rFonts w:eastAsia="Times New Roman"/>
          <w:color w:val="00B050"/>
        </w:rPr>
        <w:t xml:space="preserve"> </w:t>
      </w:r>
      <w:r w:rsidRPr="001762A2">
        <w:rPr>
          <w:rFonts w:eastAsia="Times New Roman"/>
        </w:rPr>
        <w:t>PRE-PROPOSAL SITE VISIT:</w:t>
      </w:r>
      <w:bookmarkEnd w:id="14"/>
    </w:p>
    <w:p w14:paraId="54086DA9" w14:textId="77777777" w:rsidR="005121E6" w:rsidRPr="001941CC" w:rsidRDefault="005121E6" w:rsidP="005121E6">
      <w:pPr>
        <w:spacing w:line="240" w:lineRule="auto"/>
        <w:rPr>
          <w:rFonts w:ascii="Times New Roman" w:eastAsia="Times New Roman" w:hAnsi="Times New Roman" w:cs="Times New Roman"/>
        </w:rPr>
      </w:pPr>
      <w:r w:rsidRPr="001941CC">
        <w:rPr>
          <w:rFonts w:ascii="Times New Roman" w:eastAsia="Times New Roman" w:hAnsi="Times New Roman" w:cs="Times New Roman"/>
        </w:rPr>
        <w:t xml:space="preserve">A pre-proposal site visit will be conducted in Phase II.  The most highly rated firms selected to proceed to Phase II will be invited to attend the pre-proposal site visit.  The Contracting Officer will establish the date and time and notify the Phase II offerors in writing.  </w:t>
      </w:r>
    </w:p>
    <w:p w14:paraId="6263DDFC" w14:textId="77777777" w:rsidR="005121E6" w:rsidRPr="001762A2" w:rsidRDefault="005121E6" w:rsidP="005121E6">
      <w:pPr>
        <w:pStyle w:val="Heading2"/>
        <w:rPr>
          <w:rFonts w:eastAsia="Times New Roman"/>
        </w:rPr>
      </w:pPr>
      <w:bookmarkStart w:id="15" w:name="_Toc64535398"/>
      <w:r>
        <w:t>2</w:t>
      </w:r>
      <w:r w:rsidRPr="001762A2">
        <w:t>.5</w:t>
      </w:r>
      <w:r w:rsidRPr="001762A2">
        <w:rPr>
          <w:rFonts w:eastAsia="Times New Roman"/>
          <w:color w:val="00B050"/>
        </w:rPr>
        <w:t xml:space="preserve"> </w:t>
      </w:r>
      <w:r w:rsidRPr="001762A2">
        <w:rPr>
          <w:rFonts w:eastAsia="Times New Roman"/>
        </w:rPr>
        <w:t>TECHNICAL QUESTIONS:</w:t>
      </w:r>
      <w:bookmarkEnd w:id="15"/>
    </w:p>
    <w:p w14:paraId="2C47F479" w14:textId="77777777" w:rsidR="005121E6" w:rsidRPr="006B16D4" w:rsidRDefault="005121E6" w:rsidP="005121E6">
      <w:pPr>
        <w:spacing w:line="240" w:lineRule="auto"/>
        <w:rPr>
          <w:rFonts w:ascii="Times New Roman" w:eastAsia="Times New Roman" w:hAnsi="Times New Roman" w:cs="Times New Roman"/>
          <w:b/>
          <w:bCs/>
        </w:rPr>
      </w:pPr>
      <w:r w:rsidRPr="001941CC">
        <w:rPr>
          <w:rFonts w:ascii="Times New Roman" w:eastAsia="Times New Roman" w:hAnsi="Times New Roman" w:cs="Times New Roman"/>
        </w:rPr>
        <w:t xml:space="preserve">Questions of a technical nature must be provided in writing and shall be submitted by the prospective offerors to </w:t>
      </w:r>
      <w:r>
        <w:rPr>
          <w:rFonts w:ascii="Times New Roman" w:eastAsia="Times New Roman" w:hAnsi="Times New Roman" w:cs="Times New Roman"/>
        </w:rPr>
        <w:t>Shane Hilts</w:t>
      </w:r>
      <w:r w:rsidRPr="001941CC">
        <w:rPr>
          <w:rFonts w:ascii="Times New Roman" w:eastAsia="Times New Roman" w:hAnsi="Times New Roman" w:cs="Times New Roman"/>
        </w:rPr>
        <w:t xml:space="preserve">.  Questions shall be submitted </w:t>
      </w:r>
      <w:r w:rsidRPr="001941CC">
        <w:rPr>
          <w:rFonts w:ascii="Times New Roman" w:eastAsia="Times New Roman" w:hAnsi="Times New Roman" w:cs="Times New Roman"/>
          <w:u w:val="single"/>
        </w:rPr>
        <w:t>only</w:t>
      </w:r>
      <w:r w:rsidRPr="001941CC">
        <w:rPr>
          <w:rFonts w:ascii="Times New Roman" w:eastAsia="Times New Roman" w:hAnsi="Times New Roman" w:cs="Times New Roman"/>
        </w:rPr>
        <w:t xml:space="preserve"> via e-mail to: </w:t>
      </w:r>
      <w:hyperlink r:id="rId15" w:history="1">
        <w:r w:rsidRPr="00435B37">
          <w:rPr>
            <w:rStyle w:val="Hyperlink"/>
            <w:rFonts w:ascii="Times New Roman" w:eastAsia="Times New Roman" w:hAnsi="Times New Roman" w:cs="Times New Roman"/>
          </w:rPr>
          <w:t>shane.hilts@va.gov</w:t>
        </w:r>
      </w:hyperlink>
      <w:r w:rsidRPr="001941CC">
        <w:rPr>
          <w:rFonts w:ascii="Times New Roman" w:eastAsia="Times New Roman" w:hAnsi="Times New Roman" w:cs="Times New Roman"/>
        </w:rPr>
        <w:t xml:space="preserve">. The subject line must read: </w:t>
      </w:r>
      <w:r>
        <w:rPr>
          <w:rFonts w:ascii="Times New Roman" w:eastAsia="Times New Roman" w:hAnsi="Times New Roman" w:cs="Times New Roman"/>
          <w:i/>
          <w:iCs/>
        </w:rPr>
        <w:t>Design-Build Renovate Building 103 (FM)</w:t>
      </w:r>
      <w:r w:rsidRPr="001941CC">
        <w:rPr>
          <w:rFonts w:ascii="Times New Roman" w:eastAsia="Times New Roman" w:hAnsi="Times New Roman" w:cs="Times New Roman"/>
          <w:i/>
        </w:rPr>
        <w:t xml:space="preserve"> – Technical Questions.</w:t>
      </w:r>
      <w:r w:rsidRPr="001941CC">
        <w:rPr>
          <w:rFonts w:ascii="Times New Roman" w:eastAsia="Times New Roman" w:hAnsi="Times New Roman" w:cs="Times New Roman"/>
        </w:rPr>
        <w:t xml:space="preserve"> Oral questions of a technical nature are not acceptable.  </w:t>
      </w:r>
      <w:r w:rsidRPr="001941CC">
        <w:rPr>
          <w:rFonts w:ascii="Times New Roman" w:eastAsia="Times New Roman" w:hAnsi="Times New Roman" w:cs="Times New Roman"/>
          <w:b/>
          <w:bCs/>
        </w:rPr>
        <w:t xml:space="preserve">THE CUT-OFF DATE AND TIME FOR RECEIPT OF QUESTIONS </w:t>
      </w:r>
      <w:r w:rsidRPr="008E2B0F">
        <w:rPr>
          <w:rFonts w:ascii="Times New Roman" w:eastAsia="Times New Roman" w:hAnsi="Times New Roman" w:cs="Times New Roman"/>
          <w:b/>
          <w:bCs/>
        </w:rPr>
        <w:t>IS JUNE 7, 2021 @ 12:00 PM CST.</w:t>
      </w:r>
    </w:p>
    <w:p w14:paraId="5F7A9D52" w14:textId="77777777" w:rsidR="005121E6" w:rsidRPr="001762A2" w:rsidRDefault="005121E6" w:rsidP="005121E6">
      <w:pPr>
        <w:pStyle w:val="Heading2"/>
        <w:rPr>
          <w:rFonts w:eastAsia="Times New Roman"/>
        </w:rPr>
      </w:pPr>
      <w:bookmarkStart w:id="16" w:name="_Toc64535399"/>
      <w:r>
        <w:t>2</w:t>
      </w:r>
      <w:r w:rsidRPr="001762A2">
        <w:t>.6</w:t>
      </w:r>
      <w:r w:rsidRPr="001762A2">
        <w:rPr>
          <w:rFonts w:eastAsia="Times New Roman"/>
          <w:color w:val="00B050"/>
        </w:rPr>
        <w:t xml:space="preserve"> </w:t>
      </w:r>
      <w:r w:rsidRPr="001762A2">
        <w:rPr>
          <w:rFonts w:eastAsia="Times New Roman"/>
        </w:rPr>
        <w:t>AMENDMENTS:</w:t>
      </w:r>
      <w:bookmarkEnd w:id="16"/>
      <w:r w:rsidRPr="001762A2">
        <w:rPr>
          <w:rFonts w:eastAsia="Times New Roman"/>
        </w:rPr>
        <w:t xml:space="preserve"> </w:t>
      </w:r>
    </w:p>
    <w:p w14:paraId="7DF24B0C" w14:textId="77777777" w:rsidR="005121E6" w:rsidRPr="001941CC" w:rsidRDefault="005121E6" w:rsidP="005121E6">
      <w:pPr>
        <w:spacing w:line="240" w:lineRule="auto"/>
        <w:rPr>
          <w:rFonts w:ascii="Times New Roman" w:eastAsia="Times New Roman" w:hAnsi="Times New Roman" w:cs="Times New Roman"/>
        </w:rPr>
      </w:pPr>
      <w:r w:rsidRPr="001941CC">
        <w:rPr>
          <w:rFonts w:ascii="Times New Roman" w:eastAsia="Times New Roman" w:hAnsi="Times New Roman" w:cs="Times New Roman"/>
        </w:rPr>
        <w:t xml:space="preserve">Amendments to this solicitation will be posted at </w:t>
      </w:r>
      <w:hyperlink r:id="rId16" w:history="1">
        <w:r w:rsidRPr="001941CC">
          <w:rPr>
            <w:rFonts w:ascii="Times New Roman" w:eastAsia="Times New Roman" w:hAnsi="Times New Roman" w:cs="Times New Roman"/>
            <w:color w:val="0000FF"/>
            <w:u w:val="single"/>
          </w:rPr>
          <w:t>http://www.fedbizopps.gov</w:t>
        </w:r>
      </w:hyperlink>
      <w:r w:rsidRPr="001941CC">
        <w:rPr>
          <w:rFonts w:ascii="Times New Roman" w:eastAsia="Times New Roman" w:hAnsi="Times New Roman" w:cs="Times New Roman"/>
        </w:rPr>
        <w:t xml:space="preserve">. Paper copies of the amendments will NOT be individually mailed. No other notification of amendments will be provided. Potential Offerors are advised that they are responsible for obtaining and acknowledging any amendments to the solicitation. Failure to acknowledge an amendment may result in your proposal being considered unacceptable. </w:t>
      </w:r>
    </w:p>
    <w:p w14:paraId="5335F9A7" w14:textId="77777777" w:rsidR="005121E6" w:rsidRPr="001762A2" w:rsidRDefault="005121E6" w:rsidP="005121E6">
      <w:pPr>
        <w:pStyle w:val="Heading2"/>
        <w:rPr>
          <w:rFonts w:eastAsia="Times New Roman"/>
        </w:rPr>
      </w:pPr>
      <w:bookmarkStart w:id="17" w:name="_Toc64535400"/>
      <w:r>
        <w:t>2</w:t>
      </w:r>
      <w:r w:rsidRPr="001762A2">
        <w:t>.7</w:t>
      </w:r>
      <w:r w:rsidRPr="001762A2">
        <w:rPr>
          <w:rFonts w:eastAsia="Times New Roman"/>
          <w:color w:val="00B050"/>
        </w:rPr>
        <w:t xml:space="preserve"> </w:t>
      </w:r>
      <w:r w:rsidRPr="001762A2">
        <w:rPr>
          <w:rFonts w:eastAsia="Times New Roman"/>
        </w:rPr>
        <w:t>PREPARATION OF PROPOSALS:</w:t>
      </w:r>
      <w:bookmarkEnd w:id="17"/>
      <w:r w:rsidRPr="001762A2">
        <w:rPr>
          <w:rFonts w:eastAsia="Times New Roman"/>
        </w:rPr>
        <w:t xml:space="preserve">  </w:t>
      </w:r>
    </w:p>
    <w:p w14:paraId="58B763E4" w14:textId="77777777" w:rsidR="005121E6" w:rsidRPr="001941CC" w:rsidRDefault="005121E6" w:rsidP="005121E6">
      <w:pPr>
        <w:spacing w:line="240" w:lineRule="auto"/>
        <w:rPr>
          <w:rFonts w:ascii="Times New Roman" w:eastAsia="Times New Roman" w:hAnsi="Times New Roman" w:cs="Times New Roman"/>
        </w:rPr>
      </w:pPr>
      <w:r>
        <w:rPr>
          <w:rFonts w:ascii="Times New Roman" w:eastAsia="Times New Roman" w:hAnsi="Times New Roman" w:cs="Times New Roman"/>
        </w:rPr>
        <w:t xml:space="preserve">Network Contracting Office 23 </w:t>
      </w:r>
      <w:r w:rsidRPr="001941CC">
        <w:rPr>
          <w:rFonts w:ascii="Times New Roman" w:eastAsia="Times New Roman" w:hAnsi="Times New Roman" w:cs="Times New Roman"/>
        </w:rPr>
        <w:t>will not pay for any costs incurred in preparation and submission of proposals.</w:t>
      </w:r>
    </w:p>
    <w:p w14:paraId="0E801512" w14:textId="77777777" w:rsidR="005121E6" w:rsidRPr="001762A2" w:rsidRDefault="005121E6" w:rsidP="005121E6">
      <w:pPr>
        <w:pStyle w:val="Heading2"/>
        <w:rPr>
          <w:rFonts w:eastAsia="Times New Roman"/>
        </w:rPr>
      </w:pPr>
      <w:bookmarkStart w:id="18" w:name="_Toc64535401"/>
      <w:r>
        <w:t>2</w:t>
      </w:r>
      <w:r w:rsidRPr="001762A2">
        <w:t>.8</w:t>
      </w:r>
      <w:r w:rsidRPr="001762A2">
        <w:rPr>
          <w:rFonts w:eastAsia="Times New Roman"/>
          <w:color w:val="00B050"/>
        </w:rPr>
        <w:t xml:space="preserve"> </w:t>
      </w:r>
      <w:r w:rsidRPr="001762A2">
        <w:rPr>
          <w:rFonts w:eastAsia="Times New Roman"/>
        </w:rPr>
        <w:t>DETERMINATION OF RESPONSIBILITY:</w:t>
      </w:r>
      <w:bookmarkEnd w:id="18"/>
    </w:p>
    <w:p w14:paraId="62B514F3" w14:textId="77777777" w:rsidR="005121E6" w:rsidRDefault="005121E6" w:rsidP="005121E6">
      <w:pPr>
        <w:spacing w:line="240" w:lineRule="auto"/>
        <w:rPr>
          <w:rFonts w:ascii="Times New Roman" w:eastAsia="Times New Roman" w:hAnsi="Times New Roman" w:cs="Times New Roman"/>
        </w:rPr>
      </w:pPr>
      <w:r w:rsidRPr="001941CC">
        <w:rPr>
          <w:rFonts w:ascii="Times New Roman" w:eastAsia="Times New Roman" w:hAnsi="Times New Roman" w:cs="Times New Roman"/>
        </w:rPr>
        <w:t xml:space="preserve">A Determination of Responsibility will be conducted for the apparent “awardee” prior to award of the project.  The required information from the proposal, along with other information obtained from Government systems, such as, but not limited to the OSHA and EPA online inspection history databases, as well as any other information the Contracting Officer has determined to be valid, will be used to make </w:t>
      </w:r>
      <w:r w:rsidRPr="001941CC">
        <w:rPr>
          <w:rFonts w:ascii="Times New Roman" w:eastAsia="Times New Roman" w:hAnsi="Times New Roman" w:cs="Times New Roman"/>
        </w:rPr>
        <w:lastRenderedPageBreak/>
        <w:t xml:space="preserve">the Determination of Responsibility.  Failure to affirm being within the guidelines in the proposal may result in a determination of “Non-Responsible” for the Offeror.  </w:t>
      </w:r>
    </w:p>
    <w:p w14:paraId="57F19E12" w14:textId="77777777" w:rsidR="005121E6" w:rsidRPr="006B16D4" w:rsidRDefault="005121E6" w:rsidP="005121E6">
      <w:pPr>
        <w:spacing w:line="240" w:lineRule="auto"/>
        <w:rPr>
          <w:rFonts w:ascii="Times New Roman" w:eastAsia="Times New Roman" w:hAnsi="Times New Roman" w:cs="Times New Roman"/>
        </w:rPr>
      </w:pPr>
      <w:r w:rsidRPr="001941CC">
        <w:rPr>
          <w:rFonts w:ascii="Times New Roman" w:eastAsia="Times New Roman" w:hAnsi="Times New Roman" w:cs="Times New Roman"/>
        </w:rPr>
        <w:t>NOTE: Any information received by the Government that would cause for a negative Determination of Responsibility may make the Offeror ineligible for award.</w:t>
      </w:r>
    </w:p>
    <w:p w14:paraId="6B49F2AD" w14:textId="77777777" w:rsidR="005121E6" w:rsidRPr="001762A2" w:rsidRDefault="005121E6" w:rsidP="005121E6">
      <w:pPr>
        <w:pStyle w:val="Heading2"/>
        <w:rPr>
          <w:rFonts w:eastAsia="Times New Roman"/>
        </w:rPr>
      </w:pPr>
      <w:bookmarkStart w:id="19" w:name="_Toc64535402"/>
      <w:r>
        <w:t>2</w:t>
      </w:r>
      <w:r w:rsidRPr="001762A2">
        <w:t>.9</w:t>
      </w:r>
      <w:r w:rsidRPr="001762A2">
        <w:rPr>
          <w:rFonts w:eastAsia="Times New Roman"/>
          <w:color w:val="00B050"/>
        </w:rPr>
        <w:t xml:space="preserve"> </w:t>
      </w:r>
      <w:r w:rsidRPr="001762A2">
        <w:rPr>
          <w:rFonts w:eastAsia="Times New Roman"/>
        </w:rPr>
        <w:t>VETS 4212:</w:t>
      </w:r>
      <w:bookmarkEnd w:id="19"/>
      <w:r w:rsidRPr="001762A2">
        <w:rPr>
          <w:rFonts w:eastAsia="Times New Roman"/>
        </w:rPr>
        <w:t xml:space="preserve"> </w:t>
      </w:r>
    </w:p>
    <w:p w14:paraId="0EEFC465" w14:textId="77777777" w:rsidR="005121E6" w:rsidRPr="001941CC" w:rsidRDefault="005121E6" w:rsidP="005121E6">
      <w:pPr>
        <w:spacing w:line="240" w:lineRule="auto"/>
        <w:rPr>
          <w:rFonts w:ascii="Times New Roman" w:eastAsia="Times New Roman" w:hAnsi="Times New Roman" w:cs="Times New Roman"/>
        </w:rPr>
      </w:pPr>
      <w:r w:rsidRPr="001941CC">
        <w:rPr>
          <w:rFonts w:ascii="Times New Roman" w:eastAsia="Times New Roman" w:hAnsi="Times New Roman" w:cs="Times New Roman"/>
        </w:rPr>
        <w:t xml:space="preserve">Title 38, USC Section 4212(d), codified at 41 CFR Section 61-300, requires that federal contractors report, at least annually, the number and category of veterans who are within their workforce. Submission of the VETS-4212 reporting information can be done electronically at: </w:t>
      </w:r>
      <w:hyperlink r:id="rId17" w:history="1">
        <w:r w:rsidRPr="001941CC">
          <w:rPr>
            <w:rFonts w:ascii="Times New Roman" w:eastAsia="Times New Roman" w:hAnsi="Times New Roman" w:cs="Times New Roman"/>
            <w:color w:val="0000FF"/>
            <w:sz w:val="24"/>
            <w:szCs w:val="24"/>
            <w:u w:val="single"/>
          </w:rPr>
          <w:t>http://www.dol.gov/vets/vets4212.htm</w:t>
        </w:r>
      </w:hyperlink>
      <w:r w:rsidRPr="001941CC">
        <w:rPr>
          <w:rFonts w:ascii="Times New Roman" w:eastAsia="Times New Roman" w:hAnsi="Times New Roman" w:cs="Times New Roman"/>
        </w:rPr>
        <w:t>. Award cannot be made unless the awardee has filed their VETS-4212 report.  Therefore, all offerors are encouraged to file every year.  The Contracting Officer may request a copy of the email confirmation of receipt notification, prior to awarding the project.</w:t>
      </w:r>
    </w:p>
    <w:p w14:paraId="1F4E1FC0" w14:textId="77777777" w:rsidR="005121E6" w:rsidRPr="001762A2" w:rsidRDefault="005121E6" w:rsidP="005121E6">
      <w:pPr>
        <w:pStyle w:val="Heading2"/>
        <w:rPr>
          <w:rFonts w:eastAsia="Times New Roman"/>
        </w:rPr>
      </w:pPr>
      <w:bookmarkStart w:id="20" w:name="_Toc64535403"/>
      <w:r>
        <w:t>2</w:t>
      </w:r>
      <w:r w:rsidRPr="001762A2">
        <w:t>.10</w:t>
      </w:r>
      <w:r w:rsidRPr="001762A2">
        <w:rPr>
          <w:rFonts w:eastAsia="Times New Roman"/>
          <w:color w:val="00B050"/>
        </w:rPr>
        <w:t xml:space="preserve"> </w:t>
      </w:r>
      <w:r w:rsidRPr="001762A2">
        <w:rPr>
          <w:rFonts w:eastAsia="Times New Roman"/>
        </w:rPr>
        <w:t>SYSTEM FOR AWARD MANAGEMENT (SAM):</w:t>
      </w:r>
      <w:bookmarkEnd w:id="20"/>
      <w:r w:rsidRPr="001762A2">
        <w:rPr>
          <w:rFonts w:eastAsia="Times New Roman"/>
        </w:rPr>
        <w:t xml:space="preserve">  </w:t>
      </w:r>
    </w:p>
    <w:p w14:paraId="1324C00D" w14:textId="77777777" w:rsidR="005121E6" w:rsidRPr="001941CC" w:rsidRDefault="005121E6" w:rsidP="005121E6">
      <w:pPr>
        <w:spacing w:line="240" w:lineRule="auto"/>
        <w:rPr>
          <w:rFonts w:ascii="Times New Roman" w:eastAsia="Times New Roman" w:hAnsi="Times New Roman" w:cs="Times New Roman"/>
        </w:rPr>
      </w:pPr>
      <w:r w:rsidRPr="001941CC">
        <w:rPr>
          <w:rFonts w:ascii="Times New Roman" w:eastAsia="Times New Roman" w:hAnsi="Times New Roman" w:cs="Times New Roman"/>
        </w:rPr>
        <w:t xml:space="preserve">Federal Acquisition Regulations require that federal contractors register in the System for Award Management (SAM) database at </w:t>
      </w:r>
      <w:hyperlink r:id="rId18" w:history="1">
        <w:r w:rsidRPr="001941CC">
          <w:rPr>
            <w:rFonts w:ascii="Times New Roman" w:eastAsia="Times New Roman" w:hAnsi="Times New Roman" w:cs="Times New Roman"/>
            <w:color w:val="0000FF"/>
            <w:u w:val="single"/>
          </w:rPr>
          <w:t>http://www.sam.gov</w:t>
        </w:r>
      </w:hyperlink>
      <w:r w:rsidRPr="001941CC">
        <w:rPr>
          <w:rFonts w:ascii="Times New Roman" w:eastAsia="Times New Roman" w:hAnsi="Times New Roman" w:cs="Times New Roman"/>
        </w:rPr>
        <w:t xml:space="preserve"> and enter all mandatory information into the system. Award cannot be made until the contractor has registered. Offerors are encouraged to ensure that they are registered in SAM prior to submitting their proposal.</w:t>
      </w:r>
    </w:p>
    <w:p w14:paraId="03E86827" w14:textId="77777777" w:rsidR="005121E6" w:rsidRPr="001762A2" w:rsidRDefault="005121E6" w:rsidP="005121E6">
      <w:pPr>
        <w:pStyle w:val="Heading2"/>
        <w:rPr>
          <w:rFonts w:eastAsia="Times New Roman"/>
        </w:rPr>
      </w:pPr>
      <w:bookmarkStart w:id="21" w:name="_Toc64535404"/>
      <w:bookmarkStart w:id="22" w:name="_Hlk507841961"/>
      <w:r>
        <w:t>2</w:t>
      </w:r>
      <w:r w:rsidRPr="001762A2">
        <w:t>.11</w:t>
      </w:r>
      <w:r w:rsidRPr="001762A2">
        <w:rPr>
          <w:rFonts w:eastAsia="Times New Roman"/>
          <w:color w:val="00B050"/>
        </w:rPr>
        <w:t xml:space="preserve"> </w:t>
      </w:r>
      <w:r w:rsidRPr="001762A2">
        <w:rPr>
          <w:rFonts w:eastAsia="Times New Roman"/>
        </w:rPr>
        <w:t>REVIEW REQUIRED REGISTRATION WITH CONTRACTOR</w:t>
      </w:r>
      <w:bookmarkEnd w:id="21"/>
      <w:r w:rsidRPr="001762A2">
        <w:rPr>
          <w:rFonts w:eastAsia="Times New Roman"/>
        </w:rPr>
        <w:t xml:space="preserve"> </w:t>
      </w:r>
    </w:p>
    <w:p w14:paraId="05F040D7" w14:textId="77777777" w:rsidR="005121E6" w:rsidRPr="006D42F3" w:rsidRDefault="005121E6" w:rsidP="005121E6">
      <w:pPr>
        <w:pStyle w:val="NoSpacing"/>
        <w:rPr>
          <w:b/>
          <w:bCs/>
        </w:rPr>
      </w:pPr>
      <w:r w:rsidRPr="006D42F3">
        <w:rPr>
          <w:b/>
          <w:bCs/>
        </w:rPr>
        <w:t xml:space="preserve">PERFORMANCE ASSESSMENT SYSTEM (CPARS):  </w:t>
      </w:r>
    </w:p>
    <w:p w14:paraId="6CF43312" w14:textId="77777777" w:rsidR="005121E6" w:rsidRPr="001941CC" w:rsidRDefault="005121E6" w:rsidP="005121E6">
      <w:pPr>
        <w:spacing w:line="240" w:lineRule="auto"/>
        <w:rPr>
          <w:rFonts w:ascii="Times New Roman" w:eastAsia="Times New Roman" w:hAnsi="Times New Roman" w:cs="Times New Roman"/>
        </w:rPr>
      </w:pPr>
      <w:r w:rsidRPr="001941CC">
        <w:rPr>
          <w:rFonts w:ascii="Times New Roman" w:eastAsia="Times New Roman" w:hAnsi="Times New Roman" w:cs="Times New Roman"/>
        </w:rPr>
        <w:t>As prescribed in Federal Acquisition Regulation (FAR) Part 42.1502(e), the Department of Veterans Affairs (VA) evaluates contractor past performance on all construction contracts that exceed $700,000 and shares those evaluations with other Federal Government contract specialists and procurement officials.  The FAR requires that the contractor be provided an opportunity to comment on past performance evaluations prior to each report closing.  To fulfill this requirement VA uses an online database, CPARS, which is maintained by the Naval Seal Logistics Center in Portsmouth, Virginia.  CPARS has connectivity with the Past Performance Information Retrieval System (PPIRS) database, which is available to all Federal agencies. PPIRS is the system used to collect and retrieve performance assessment reports used in source selection determinations and completed CPARS report cards transferred to PPIRS.  CPARS also includes access to the federal awardee performance and integrity information system (FAPIIS).  FAPIIS is a web-enabled application accessed via CPARS for contractor responsibility determination information.</w:t>
      </w:r>
    </w:p>
    <w:p w14:paraId="6F5837DE" w14:textId="77777777" w:rsidR="005121E6" w:rsidRPr="001941CC" w:rsidRDefault="005121E6" w:rsidP="005121E6">
      <w:pPr>
        <w:spacing w:line="240" w:lineRule="auto"/>
        <w:rPr>
          <w:rFonts w:ascii="Times New Roman" w:eastAsia="Times New Roman" w:hAnsi="Times New Roman" w:cs="Times New Roman"/>
        </w:rPr>
      </w:pPr>
      <w:r w:rsidRPr="001941CC">
        <w:rPr>
          <w:rFonts w:ascii="Times New Roman" w:eastAsia="Times New Roman" w:hAnsi="Times New Roman" w:cs="Times New Roman"/>
        </w:rPr>
        <w:t xml:space="preserve">Each contractor whose contract award is estimated to exceed $700,000 is required to register with CPARS database at the following web address: http://www.cpars.gov/.  Help in registering can be obtained by contacting Customer Support Desk @ DSN: 684-1690 or COMM: 207- 438-1690. Registration should occur no later than thirty days after contract award and must be kept current should there be any change to the contractor’s registered representative. </w:t>
      </w:r>
    </w:p>
    <w:p w14:paraId="26642315" w14:textId="77777777" w:rsidR="005121E6" w:rsidRPr="001941CC" w:rsidRDefault="005121E6" w:rsidP="005121E6">
      <w:pPr>
        <w:spacing w:line="240" w:lineRule="auto"/>
        <w:rPr>
          <w:rFonts w:ascii="Times New Roman" w:eastAsia="Times New Roman" w:hAnsi="Times New Roman" w:cs="Times New Roman"/>
        </w:rPr>
      </w:pPr>
      <w:r w:rsidRPr="001941CC">
        <w:rPr>
          <w:rFonts w:ascii="Times New Roman" w:eastAsia="Times New Roman" w:hAnsi="Times New Roman" w:cs="Times New Roman"/>
        </w:rPr>
        <w:t xml:space="preserve">For contracts with a period of one year or less, the contracting officer will perform a single evaluation when the contract is complete.  For contracts exceeding one year, the contracting officer will evaluate the contractor’s performance annually.  Interim reports will be filed each year until the last year of the contract, when the final report will be completed.  The report shall be assigned in CPARS to the contractor’s designated representative for comment.  The contractor representative will have thirty days to submit any comments and re-assign the report to the VA contracting officer.  </w:t>
      </w:r>
    </w:p>
    <w:p w14:paraId="6AA2919A" w14:textId="77777777" w:rsidR="005121E6" w:rsidRPr="001941CC" w:rsidRDefault="005121E6" w:rsidP="005121E6">
      <w:pPr>
        <w:spacing w:line="240" w:lineRule="auto"/>
        <w:rPr>
          <w:rFonts w:ascii="Times New Roman" w:eastAsia="Times New Roman" w:hAnsi="Times New Roman" w:cs="Times New Roman"/>
        </w:rPr>
      </w:pPr>
      <w:r w:rsidRPr="001941CC">
        <w:rPr>
          <w:rFonts w:ascii="Times New Roman" w:eastAsia="Times New Roman" w:hAnsi="Times New Roman" w:cs="Times New Roman"/>
        </w:rPr>
        <w:t xml:space="preserve">Failure to have a current registration in the CPARS database, or to re-assign the report to the VA contracting officer within those thirty days, will result in the Government’s evaluation being placed on file in the database with a statement that the contractor failed to respond.  </w:t>
      </w:r>
    </w:p>
    <w:p w14:paraId="79B8AAE4" w14:textId="77777777" w:rsidR="005121E6" w:rsidRPr="001762A2" w:rsidRDefault="005121E6" w:rsidP="005121E6">
      <w:pPr>
        <w:pStyle w:val="Heading2"/>
        <w:rPr>
          <w:rFonts w:eastAsia="Times New Roman"/>
        </w:rPr>
      </w:pPr>
      <w:bookmarkStart w:id="23" w:name="_Toc64535405"/>
      <w:r>
        <w:lastRenderedPageBreak/>
        <w:t>2</w:t>
      </w:r>
      <w:r w:rsidRPr="001762A2">
        <w:t>.12</w:t>
      </w:r>
      <w:r w:rsidRPr="001762A2">
        <w:rPr>
          <w:rFonts w:eastAsia="Times New Roman"/>
          <w:color w:val="00B050"/>
        </w:rPr>
        <w:t xml:space="preserve"> </w:t>
      </w:r>
      <w:r w:rsidRPr="001762A2">
        <w:rPr>
          <w:rFonts w:eastAsia="Times New Roman"/>
        </w:rPr>
        <w:t>BACKGROUND INVESTIGATIONS AND SPECIAL AGREEMENT CHECKS:</w:t>
      </w:r>
      <w:bookmarkEnd w:id="23"/>
    </w:p>
    <w:p w14:paraId="3C80E6E3" w14:textId="77777777" w:rsidR="005121E6" w:rsidRPr="001941CC" w:rsidRDefault="005121E6" w:rsidP="005121E6">
      <w:pPr>
        <w:spacing w:line="240" w:lineRule="auto"/>
        <w:rPr>
          <w:rFonts w:ascii="Times New Roman" w:eastAsia="Times New Roman" w:hAnsi="Times New Roman" w:cs="Times New Roman"/>
        </w:rPr>
      </w:pPr>
      <w:r w:rsidRPr="001941CC">
        <w:rPr>
          <w:rFonts w:ascii="Times New Roman" w:eastAsia="Times New Roman" w:hAnsi="Times New Roman" w:cs="Times New Roman"/>
        </w:rPr>
        <w:t>All contractor employees are subject to the same level of investigation as VA employees who have access to VA Sensitive Information. The level of background investigation commensurate with the level of access needed to perform the statement of work is: Low Risk. This requirement is applicable to all subcontractor personnel requiring the same access.  As per VA Directive 0710, costs of background investigations will be borne by the contractor.</w:t>
      </w:r>
    </w:p>
    <w:p w14:paraId="38266842" w14:textId="77777777" w:rsidR="005121E6" w:rsidRPr="001762A2" w:rsidRDefault="005121E6" w:rsidP="005121E6">
      <w:pPr>
        <w:pStyle w:val="Heading2"/>
        <w:rPr>
          <w:rFonts w:eastAsia="Times New Roman"/>
        </w:rPr>
      </w:pPr>
      <w:bookmarkStart w:id="24" w:name="_Toc64535406"/>
      <w:r>
        <w:t>2</w:t>
      </w:r>
      <w:r w:rsidRPr="001762A2">
        <w:t>.13</w:t>
      </w:r>
      <w:r w:rsidRPr="001762A2">
        <w:rPr>
          <w:rFonts w:eastAsia="Times New Roman"/>
          <w:color w:val="00B050"/>
        </w:rPr>
        <w:t xml:space="preserve"> </w:t>
      </w:r>
      <w:r w:rsidRPr="001762A2">
        <w:rPr>
          <w:rFonts w:eastAsia="Times New Roman"/>
        </w:rPr>
        <w:t>REFERENCES TO VA ENGINEER, RESIDENT ENGINEER OR PROJECT MANAGER:</w:t>
      </w:r>
      <w:bookmarkEnd w:id="24"/>
    </w:p>
    <w:p w14:paraId="347A84FE" w14:textId="77777777" w:rsidR="005121E6" w:rsidRDefault="005121E6" w:rsidP="005121E6">
      <w:pPr>
        <w:spacing w:line="240" w:lineRule="auto"/>
        <w:rPr>
          <w:rFonts w:ascii="Times New Roman" w:eastAsia="Times New Roman" w:hAnsi="Times New Roman" w:cs="Times New Roman"/>
        </w:rPr>
      </w:pPr>
      <w:r w:rsidRPr="001941CC">
        <w:rPr>
          <w:rFonts w:ascii="Times New Roman" w:eastAsia="Times New Roman" w:hAnsi="Times New Roman" w:cs="Times New Roman"/>
        </w:rPr>
        <w:t>Any reference contained within the solicitation/contract specifications and/or drawings to the “VA Engineer,” “Resident Engineer,” or “Project Manager” or their abbreviations shall be replaced with “Contracting Officer’s Representative (COR).”</w:t>
      </w:r>
      <w:bookmarkEnd w:id="22"/>
    </w:p>
    <w:p w14:paraId="5B4CD605" w14:textId="77777777" w:rsidR="005121E6" w:rsidRPr="006E6D53" w:rsidRDefault="005121E6" w:rsidP="005121E6">
      <w:pPr>
        <w:pStyle w:val="Heading2"/>
        <w:rPr>
          <w:rFonts w:eastAsia="Times New Roman"/>
        </w:rPr>
      </w:pPr>
      <w:bookmarkStart w:id="25" w:name="_Toc64535407"/>
      <w:r>
        <w:rPr>
          <w:rFonts w:eastAsia="Times New Roman"/>
        </w:rPr>
        <w:t>2</w:t>
      </w:r>
      <w:r w:rsidRPr="006E6D53">
        <w:rPr>
          <w:rFonts w:eastAsia="Times New Roman"/>
        </w:rPr>
        <w:t>.14 JOINT VENTURES:</w:t>
      </w:r>
      <w:bookmarkEnd w:id="25"/>
    </w:p>
    <w:p w14:paraId="2DBB5E2D" w14:textId="77777777" w:rsidR="005121E6" w:rsidRPr="006E6D53" w:rsidRDefault="005121E6" w:rsidP="005121E6">
      <w:pPr>
        <w:rPr>
          <w:rFonts w:ascii="Times New Roman" w:hAnsi="Times New Roman" w:cs="Times New Roman"/>
        </w:rPr>
      </w:pPr>
      <w:r w:rsidRPr="006E6D53">
        <w:rPr>
          <w:rFonts w:ascii="Times New Roman" w:hAnsi="Times New Roman" w:cs="Times New Roman"/>
        </w:rPr>
        <w:t>If submitting an offer as a joint venture as defined by P.L. 109-461 AND Department of Veterans Affairs I.L. 049-06-4, an offeror must provide a copy of the joint venture agreement specific to the project that is consistent with the requirements of the above Public Law and VA Information Letter. Additionally, the offeror must provide a breakdown or labor of which is to be performed by the SDVOSB firm and that which is performed by the small business joint venture firm and that which is sub-contracted. All Joint Ventures will be required to be registered and verified as an SDVOSB entity in VETBIZ</w:t>
      </w:r>
    </w:p>
    <w:p w14:paraId="0818AE75" w14:textId="77777777" w:rsidR="005121E6" w:rsidRDefault="005121E6" w:rsidP="005121E6">
      <w:pPr>
        <w:pStyle w:val="Heading2"/>
        <w:pageBreakBefore/>
        <w:spacing w:before="0" w:after="0" w:line="240" w:lineRule="auto"/>
        <w:contextualSpacing/>
      </w:pPr>
      <w:bookmarkStart w:id="26" w:name="_Toc256000003"/>
      <w:bookmarkStart w:id="27" w:name="_Toc396218636"/>
      <w:bookmarkStart w:id="28" w:name="_Toc64535408"/>
      <w:r>
        <w:lastRenderedPageBreak/>
        <w:t xml:space="preserve">2.15 </w:t>
      </w:r>
      <w:r w:rsidRPr="00D8411A">
        <w:t>PRICE SCHEDULE</w:t>
      </w:r>
      <w:bookmarkEnd w:id="26"/>
      <w:bookmarkEnd w:id="27"/>
      <w:bookmarkEnd w:id="28"/>
    </w:p>
    <w:p w14:paraId="35E96445" w14:textId="77777777" w:rsidR="005121E6" w:rsidRPr="00776F48" w:rsidRDefault="005121E6" w:rsidP="005121E6">
      <w:pPr>
        <w:spacing w:after="0" w:line="240" w:lineRule="auto"/>
        <w:contextualSpacing/>
      </w:pPr>
    </w:p>
    <w:p w14:paraId="55B87385" w14:textId="77777777" w:rsidR="005121E6" w:rsidRPr="00776F48" w:rsidRDefault="005121E6" w:rsidP="005121E6">
      <w:pPr>
        <w:autoSpaceDE w:val="0"/>
        <w:autoSpaceDN w:val="0"/>
        <w:adjustRightInd w:val="0"/>
        <w:spacing w:after="0" w:line="240" w:lineRule="auto"/>
        <w:contextualSpacing/>
        <w:jc w:val="both"/>
        <w:rPr>
          <w:rFonts w:ascii="Times New Roman" w:eastAsiaTheme="minorHAnsi" w:hAnsi="Times New Roman" w:cs="Times New Roman"/>
          <w:sz w:val="24"/>
          <w:szCs w:val="24"/>
        </w:rPr>
      </w:pPr>
      <w:r w:rsidRPr="00776F48">
        <w:rPr>
          <w:rFonts w:ascii="Times New Roman" w:eastAsiaTheme="minorHAnsi" w:hAnsi="Times New Roman" w:cs="Times New Roman"/>
          <w:b/>
          <w:sz w:val="24"/>
          <w:szCs w:val="24"/>
        </w:rPr>
        <w:t xml:space="preserve">*PLEASE NOTE: </w:t>
      </w:r>
      <w:r w:rsidRPr="00776F48">
        <w:rPr>
          <w:rFonts w:ascii="Times New Roman" w:eastAsiaTheme="minorHAnsi" w:hAnsi="Times New Roman" w:cs="Times New Roman"/>
          <w:sz w:val="24"/>
          <w:szCs w:val="24"/>
        </w:rPr>
        <w:t>Pricing will only be required for Phase II of the Design-Build process.  NO Pricing is to be submitted as part of Phase I.</w:t>
      </w:r>
    </w:p>
    <w:p w14:paraId="2034A7F5" w14:textId="77777777" w:rsidR="005121E6" w:rsidRPr="00776F48" w:rsidRDefault="005121E6" w:rsidP="005121E6">
      <w:pPr>
        <w:autoSpaceDE w:val="0"/>
        <w:autoSpaceDN w:val="0"/>
        <w:adjustRightInd w:val="0"/>
        <w:spacing w:after="0" w:line="240" w:lineRule="auto"/>
        <w:contextualSpacing/>
        <w:jc w:val="both"/>
        <w:rPr>
          <w:rFonts w:ascii="Times New Roman" w:eastAsiaTheme="minorHAnsi" w:hAnsi="Times New Roman" w:cs="Times New Roman"/>
          <w:sz w:val="24"/>
          <w:szCs w:val="24"/>
        </w:rPr>
      </w:pPr>
      <w:r w:rsidRPr="00776F48">
        <w:rPr>
          <w:rFonts w:ascii="Times New Roman" w:eastAsiaTheme="minorHAnsi" w:hAnsi="Times New Roman" w:cs="Times New Roman"/>
          <w:sz w:val="24"/>
          <w:szCs w:val="24"/>
        </w:rPr>
        <w:t xml:space="preserve"> </w:t>
      </w:r>
    </w:p>
    <w:p w14:paraId="1F1C3866" w14:textId="77777777" w:rsidR="005121E6" w:rsidRDefault="005121E6" w:rsidP="005121E6">
      <w:pPr>
        <w:autoSpaceDE w:val="0"/>
        <w:autoSpaceDN w:val="0"/>
        <w:adjustRightInd w:val="0"/>
        <w:spacing w:after="0" w:line="240" w:lineRule="auto"/>
        <w:contextualSpacing/>
        <w:rPr>
          <w:rFonts w:ascii="Times New Roman" w:hAnsi="Times New Roman" w:cs="Times New Roman"/>
          <w:sz w:val="24"/>
          <w:szCs w:val="24"/>
        </w:rPr>
      </w:pPr>
      <w:r w:rsidRPr="00776F48">
        <w:rPr>
          <w:rFonts w:ascii="Times New Roman" w:hAnsi="Times New Roman" w:cs="Times New Roman"/>
          <w:sz w:val="24"/>
          <w:szCs w:val="24"/>
        </w:rPr>
        <w:t xml:space="preserve">The contractor shall complete the entire project not later than </w:t>
      </w:r>
      <w:r>
        <w:rPr>
          <w:rFonts w:ascii="Times New Roman" w:hAnsi="Times New Roman" w:cs="Times New Roman"/>
          <w:sz w:val="24"/>
          <w:szCs w:val="24"/>
        </w:rPr>
        <w:t>430</w:t>
      </w:r>
      <w:r w:rsidRPr="00776F48">
        <w:rPr>
          <w:rFonts w:ascii="Times New Roman" w:hAnsi="Times New Roman" w:cs="Times New Roman"/>
          <w:b/>
          <w:sz w:val="24"/>
          <w:szCs w:val="24"/>
        </w:rPr>
        <w:t xml:space="preserve"> </w:t>
      </w:r>
      <w:r w:rsidRPr="00776F48">
        <w:rPr>
          <w:rFonts w:ascii="Times New Roman" w:hAnsi="Times New Roman" w:cs="Times New Roman"/>
          <w:sz w:val="24"/>
          <w:szCs w:val="24"/>
        </w:rPr>
        <w:t xml:space="preserve">calendar days after the contractor receives the NOTICE TO PROCEED. </w:t>
      </w:r>
    </w:p>
    <w:p w14:paraId="18AC6518" w14:textId="77777777" w:rsidR="005121E6" w:rsidRDefault="005121E6" w:rsidP="005121E6">
      <w:pPr>
        <w:autoSpaceDE w:val="0"/>
        <w:autoSpaceDN w:val="0"/>
        <w:adjustRightInd w:val="0"/>
        <w:spacing w:after="0" w:line="240" w:lineRule="auto"/>
        <w:contextualSpacing/>
        <w:rPr>
          <w:rFonts w:ascii="Times New Roman" w:hAnsi="Times New Roman" w:cs="Times New Roman"/>
          <w:sz w:val="24"/>
          <w:szCs w:val="24"/>
        </w:rPr>
      </w:pPr>
    </w:p>
    <w:p w14:paraId="28AEFA80" w14:textId="77777777" w:rsidR="005121E6" w:rsidRPr="00776F48" w:rsidRDefault="005121E6" w:rsidP="005121E6">
      <w:pPr>
        <w:pStyle w:val="Default"/>
        <w:contextualSpacing/>
      </w:pPr>
      <w:r w:rsidRPr="00776F48">
        <w:rPr>
          <w:b/>
          <w:bCs/>
        </w:rPr>
        <w:t xml:space="preserve">CLIN 0001: </w:t>
      </w:r>
      <w:r w:rsidRPr="00776F48">
        <w:t xml:space="preserve">Design &amp; Construction Documents: Work includes all labor, material, equipment and supervision to furnish the required documents for construction including Drawings, Specifications, construction cost estimates, and other documents as necessary. </w:t>
      </w:r>
    </w:p>
    <w:p w14:paraId="5BCCBD7E" w14:textId="77777777" w:rsidR="005121E6" w:rsidRDefault="005121E6" w:rsidP="005121E6">
      <w:pPr>
        <w:pStyle w:val="Default"/>
        <w:contextualSpacing/>
      </w:pPr>
    </w:p>
    <w:p w14:paraId="588E5F11" w14:textId="77777777" w:rsidR="005121E6" w:rsidRPr="00776F48" w:rsidRDefault="005121E6" w:rsidP="005121E6">
      <w:pPr>
        <w:spacing w:after="0" w:line="240" w:lineRule="auto"/>
        <w:ind w:firstLine="720"/>
        <w:contextualSpacing/>
        <w:rPr>
          <w:rFonts w:ascii="Times New Roman" w:hAnsi="Times New Roman" w:cs="Times New Roman"/>
          <w:b/>
          <w:sz w:val="24"/>
          <w:szCs w:val="24"/>
        </w:rPr>
      </w:pPr>
      <w:r w:rsidRPr="00776F48">
        <w:rPr>
          <w:rFonts w:ascii="Times New Roman" w:hAnsi="Times New Roman" w:cs="Times New Roman"/>
          <w:b/>
          <w:sz w:val="24"/>
          <w:szCs w:val="24"/>
        </w:rPr>
        <w:t>Lump Sum Amount, CLIN 0001: $__________________________________</w:t>
      </w:r>
    </w:p>
    <w:p w14:paraId="68E1F646" w14:textId="77777777" w:rsidR="005121E6" w:rsidRDefault="005121E6" w:rsidP="005121E6">
      <w:pPr>
        <w:pStyle w:val="Default"/>
        <w:contextualSpacing/>
      </w:pPr>
    </w:p>
    <w:p w14:paraId="3FB1D93C" w14:textId="77777777" w:rsidR="005121E6" w:rsidRPr="00776F48" w:rsidRDefault="005121E6" w:rsidP="005121E6">
      <w:pPr>
        <w:pStyle w:val="Default"/>
        <w:contextualSpacing/>
      </w:pPr>
      <w:r w:rsidRPr="00776F48">
        <w:rPr>
          <w:b/>
          <w:bCs/>
        </w:rPr>
        <w:t>CLIN 0002</w:t>
      </w:r>
      <w:r w:rsidRPr="00776F48">
        <w:t xml:space="preserve">: Pre-Construction: Execution of management and logistical services required to prepare for the construction of the project </w:t>
      </w:r>
    </w:p>
    <w:p w14:paraId="24E7ABAA" w14:textId="77777777" w:rsidR="005121E6" w:rsidRDefault="005121E6" w:rsidP="005121E6">
      <w:pPr>
        <w:pStyle w:val="Default"/>
        <w:contextualSpacing/>
      </w:pPr>
    </w:p>
    <w:p w14:paraId="66B15C91" w14:textId="77777777" w:rsidR="005121E6" w:rsidRPr="00776F48" w:rsidRDefault="005121E6" w:rsidP="005121E6">
      <w:pPr>
        <w:spacing w:after="0" w:line="240" w:lineRule="auto"/>
        <w:ind w:firstLine="720"/>
        <w:contextualSpacing/>
        <w:rPr>
          <w:rFonts w:ascii="Times New Roman" w:hAnsi="Times New Roman" w:cs="Times New Roman"/>
          <w:b/>
          <w:sz w:val="24"/>
          <w:szCs w:val="24"/>
        </w:rPr>
      </w:pPr>
      <w:r w:rsidRPr="00776F48">
        <w:rPr>
          <w:rFonts w:ascii="Times New Roman" w:hAnsi="Times New Roman" w:cs="Times New Roman"/>
          <w:b/>
          <w:sz w:val="24"/>
          <w:szCs w:val="24"/>
        </w:rPr>
        <w:t>Lump Sum Amount, CLIN 0002: $__________________________________</w:t>
      </w:r>
    </w:p>
    <w:p w14:paraId="3D390F47" w14:textId="77777777" w:rsidR="005121E6" w:rsidRPr="00776F48" w:rsidRDefault="005121E6" w:rsidP="005121E6">
      <w:pPr>
        <w:pStyle w:val="Default"/>
        <w:contextualSpacing/>
      </w:pPr>
    </w:p>
    <w:p w14:paraId="510BE026" w14:textId="77777777" w:rsidR="005121E6" w:rsidRPr="00776F48" w:rsidRDefault="005121E6" w:rsidP="005121E6">
      <w:pPr>
        <w:pStyle w:val="Default"/>
        <w:contextualSpacing/>
      </w:pPr>
      <w:r w:rsidRPr="00776F48">
        <w:rPr>
          <w:b/>
          <w:bCs/>
        </w:rPr>
        <w:t>CLIN 0003</w:t>
      </w:r>
      <w:r w:rsidRPr="00776F48">
        <w:t>: Construction: Work includes general construction, alterations, necessary removal of existing structures and construction and certain other items. Work includes all labor, material, equipment and supervision t</w:t>
      </w:r>
      <w:r w:rsidRPr="0088492D">
        <w:t>o perform the work in accordance with the attached SOW, Specifications and Drawings</w:t>
      </w:r>
      <w:r w:rsidRPr="00776F48">
        <w:t xml:space="preserve">. </w:t>
      </w:r>
    </w:p>
    <w:p w14:paraId="4FA2E4F9" w14:textId="77777777" w:rsidR="005121E6" w:rsidRDefault="005121E6" w:rsidP="005121E6">
      <w:pPr>
        <w:pStyle w:val="Default"/>
        <w:contextualSpacing/>
      </w:pPr>
    </w:p>
    <w:p w14:paraId="37371620" w14:textId="77777777" w:rsidR="005121E6" w:rsidRPr="00776F48" w:rsidRDefault="005121E6" w:rsidP="005121E6">
      <w:pPr>
        <w:spacing w:after="0" w:line="240" w:lineRule="auto"/>
        <w:ind w:firstLine="720"/>
        <w:contextualSpacing/>
        <w:rPr>
          <w:rFonts w:ascii="Times New Roman" w:hAnsi="Times New Roman" w:cs="Times New Roman"/>
          <w:b/>
          <w:sz w:val="24"/>
          <w:szCs w:val="24"/>
        </w:rPr>
      </w:pPr>
      <w:r w:rsidRPr="00776F48">
        <w:rPr>
          <w:rFonts w:ascii="Times New Roman" w:hAnsi="Times New Roman" w:cs="Times New Roman"/>
          <w:b/>
          <w:sz w:val="24"/>
          <w:szCs w:val="24"/>
        </w:rPr>
        <w:t>Lump Sum Amount, CLIN 0003: $__________________________________</w:t>
      </w:r>
    </w:p>
    <w:p w14:paraId="57589228" w14:textId="77777777" w:rsidR="005121E6" w:rsidRDefault="005121E6" w:rsidP="005121E6">
      <w:pPr>
        <w:spacing w:after="0" w:line="240" w:lineRule="auto"/>
        <w:ind w:right="-1440" w:firstLine="720"/>
        <w:contextualSpacing/>
        <w:rPr>
          <w:rFonts w:ascii="Times New Roman" w:hAnsi="Times New Roman" w:cs="Times New Roman"/>
          <w:b/>
          <w:sz w:val="24"/>
          <w:szCs w:val="24"/>
        </w:rPr>
      </w:pPr>
    </w:p>
    <w:p w14:paraId="7BEBDBC6" w14:textId="77777777" w:rsidR="005121E6" w:rsidRPr="00776F48" w:rsidRDefault="005121E6" w:rsidP="005121E6">
      <w:pPr>
        <w:spacing w:after="0" w:line="240" w:lineRule="auto"/>
        <w:contextualSpacing/>
        <w:rPr>
          <w:rFonts w:ascii="Times New Roman" w:hAnsi="Times New Roman" w:cs="Times New Roman"/>
          <w:sz w:val="24"/>
          <w:szCs w:val="24"/>
        </w:rPr>
      </w:pPr>
      <w:r w:rsidRPr="00776F48">
        <w:rPr>
          <w:rFonts w:ascii="Times New Roman" w:hAnsi="Times New Roman" w:cs="Times New Roman"/>
          <w:b/>
          <w:bCs/>
          <w:sz w:val="24"/>
          <w:szCs w:val="24"/>
        </w:rPr>
        <w:t>CLIN 0004</w:t>
      </w:r>
      <w:r w:rsidRPr="00776F48">
        <w:rPr>
          <w:rFonts w:ascii="Times New Roman" w:hAnsi="Times New Roman" w:cs="Times New Roman"/>
          <w:sz w:val="24"/>
          <w:szCs w:val="24"/>
        </w:rPr>
        <w:t>: Post-Construction Commissioning and Close-Out: Execution of post- construction</w:t>
      </w:r>
    </w:p>
    <w:p w14:paraId="225B3391" w14:textId="77777777" w:rsidR="005121E6" w:rsidRDefault="005121E6" w:rsidP="005121E6">
      <w:pPr>
        <w:spacing w:after="0" w:line="240" w:lineRule="auto"/>
        <w:contextualSpacing/>
        <w:rPr>
          <w:rFonts w:ascii="Times New Roman" w:hAnsi="Times New Roman" w:cs="Times New Roman"/>
          <w:sz w:val="24"/>
          <w:szCs w:val="24"/>
        </w:rPr>
      </w:pPr>
    </w:p>
    <w:p w14:paraId="1FD6063D" w14:textId="77777777" w:rsidR="005121E6" w:rsidRPr="00776F48" w:rsidRDefault="005121E6" w:rsidP="005121E6">
      <w:pPr>
        <w:spacing w:after="0" w:line="240" w:lineRule="auto"/>
        <w:ind w:firstLine="720"/>
        <w:contextualSpacing/>
        <w:rPr>
          <w:rFonts w:ascii="Times New Roman" w:hAnsi="Times New Roman" w:cs="Times New Roman"/>
          <w:b/>
          <w:sz w:val="24"/>
          <w:szCs w:val="24"/>
        </w:rPr>
      </w:pPr>
      <w:r w:rsidRPr="00776F48">
        <w:rPr>
          <w:rFonts w:ascii="Times New Roman" w:hAnsi="Times New Roman" w:cs="Times New Roman"/>
          <w:b/>
          <w:sz w:val="24"/>
          <w:szCs w:val="24"/>
        </w:rPr>
        <w:t>Lump Sum Amount, CLIN 000</w:t>
      </w:r>
      <w:r>
        <w:rPr>
          <w:rFonts w:ascii="Times New Roman" w:hAnsi="Times New Roman" w:cs="Times New Roman"/>
          <w:b/>
          <w:sz w:val="24"/>
          <w:szCs w:val="24"/>
        </w:rPr>
        <w:t>4</w:t>
      </w:r>
      <w:r w:rsidRPr="00776F48">
        <w:rPr>
          <w:rFonts w:ascii="Times New Roman" w:hAnsi="Times New Roman" w:cs="Times New Roman"/>
          <w:b/>
          <w:sz w:val="24"/>
          <w:szCs w:val="24"/>
        </w:rPr>
        <w:t>: $__________________________________</w:t>
      </w:r>
    </w:p>
    <w:p w14:paraId="70BA0D5A" w14:textId="77777777" w:rsidR="005121E6" w:rsidRDefault="005121E6" w:rsidP="005121E6">
      <w:pPr>
        <w:spacing w:after="0" w:line="240" w:lineRule="auto"/>
        <w:contextualSpacing/>
        <w:rPr>
          <w:rFonts w:ascii="Times New Roman" w:hAnsi="Times New Roman" w:cs="Times New Roman"/>
          <w:sz w:val="24"/>
          <w:szCs w:val="24"/>
        </w:rPr>
      </w:pPr>
    </w:p>
    <w:p w14:paraId="2C9F2291" w14:textId="77777777" w:rsidR="005121E6" w:rsidRPr="00776F48" w:rsidRDefault="005121E6" w:rsidP="005121E6">
      <w:pPr>
        <w:spacing w:after="0" w:line="240" w:lineRule="auto"/>
        <w:ind w:right="-1440"/>
        <w:contextualSpacing/>
        <w:rPr>
          <w:rFonts w:ascii="Times New Roman" w:hAnsi="Times New Roman" w:cs="Times New Roman"/>
          <w:b/>
          <w:sz w:val="24"/>
          <w:szCs w:val="24"/>
        </w:rPr>
      </w:pPr>
      <w:r w:rsidRPr="00776F48">
        <w:rPr>
          <w:rFonts w:ascii="Times New Roman" w:hAnsi="Times New Roman" w:cs="Times New Roman"/>
          <w:b/>
          <w:sz w:val="24"/>
          <w:szCs w:val="24"/>
        </w:rPr>
        <w:t>TOTAL (CLINs 0001, 0002, 0003 and 0004): $__________________________________</w:t>
      </w:r>
    </w:p>
    <w:p w14:paraId="6FFDEBAA" w14:textId="77777777" w:rsidR="005121E6" w:rsidRPr="00776F48" w:rsidRDefault="005121E6" w:rsidP="005121E6">
      <w:pPr>
        <w:pStyle w:val="Level1"/>
        <w:spacing w:after="0" w:line="240" w:lineRule="auto"/>
        <w:contextualSpacing/>
        <w:rPr>
          <w:rFonts w:ascii="Times New Roman" w:hAnsi="Times New Roman"/>
          <w:b/>
          <w:sz w:val="24"/>
          <w:szCs w:val="24"/>
        </w:rPr>
      </w:pPr>
    </w:p>
    <w:p w14:paraId="7B46D489" w14:textId="77777777" w:rsidR="005121E6" w:rsidRDefault="005121E6" w:rsidP="005121E6">
      <w:pPr>
        <w:pStyle w:val="ListParagraph"/>
        <w:spacing w:after="0" w:line="240" w:lineRule="auto"/>
        <w:ind w:left="360"/>
        <w:jc w:val="center"/>
        <w:rPr>
          <w:rFonts w:ascii="Times New Roman" w:hAnsi="Times New Roman" w:cs="Times New Roman"/>
          <w:b/>
          <w:sz w:val="24"/>
          <w:szCs w:val="24"/>
          <w:u w:val="single"/>
        </w:rPr>
      </w:pPr>
    </w:p>
    <w:p w14:paraId="67548EAB" w14:textId="77777777" w:rsidR="005121E6" w:rsidRDefault="005121E6" w:rsidP="005121E6">
      <w:pPr>
        <w:pStyle w:val="ListParagraph"/>
        <w:spacing w:after="0" w:line="240" w:lineRule="auto"/>
        <w:ind w:left="360"/>
        <w:jc w:val="center"/>
        <w:rPr>
          <w:rFonts w:ascii="Times New Roman" w:hAnsi="Times New Roman" w:cs="Times New Roman"/>
          <w:b/>
          <w:sz w:val="24"/>
          <w:szCs w:val="24"/>
          <w:u w:val="single"/>
        </w:rPr>
      </w:pPr>
      <w:r w:rsidRPr="00776F48">
        <w:rPr>
          <w:rFonts w:ascii="Times New Roman" w:hAnsi="Times New Roman" w:cs="Times New Roman"/>
          <w:b/>
          <w:sz w:val="24"/>
          <w:szCs w:val="24"/>
          <w:u w:val="single"/>
        </w:rPr>
        <w:t>NOTICE</w:t>
      </w:r>
    </w:p>
    <w:p w14:paraId="31F21C8D" w14:textId="77777777" w:rsidR="005121E6" w:rsidRPr="00776F48" w:rsidRDefault="005121E6" w:rsidP="005121E6">
      <w:pPr>
        <w:pStyle w:val="ListParagraph"/>
        <w:spacing w:after="0" w:line="240" w:lineRule="auto"/>
        <w:ind w:left="360"/>
        <w:jc w:val="center"/>
        <w:rPr>
          <w:rFonts w:ascii="Times New Roman" w:hAnsi="Times New Roman" w:cs="Times New Roman"/>
          <w:b/>
          <w:sz w:val="24"/>
          <w:szCs w:val="24"/>
          <w:u w:val="single"/>
        </w:rPr>
      </w:pPr>
    </w:p>
    <w:p w14:paraId="303E0C50" w14:textId="77777777" w:rsidR="005121E6" w:rsidRPr="00776F48" w:rsidRDefault="005121E6" w:rsidP="005121E6">
      <w:pPr>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776F48">
        <w:rPr>
          <w:rFonts w:ascii="Times New Roman" w:hAnsi="Times New Roman" w:cs="Times New Roman"/>
          <w:sz w:val="24"/>
          <w:szCs w:val="24"/>
        </w:rPr>
        <w:t xml:space="preserve">The Offeror must submit a proposal based on a </w:t>
      </w:r>
      <w:r>
        <w:rPr>
          <w:rFonts w:ascii="Times New Roman" w:hAnsi="Times New Roman" w:cs="Times New Roman"/>
          <w:sz w:val="24"/>
          <w:szCs w:val="24"/>
        </w:rPr>
        <w:t>430</w:t>
      </w:r>
      <w:r w:rsidRPr="00776F48">
        <w:rPr>
          <w:rFonts w:ascii="Times New Roman" w:hAnsi="Times New Roman" w:cs="Times New Roman"/>
          <w:sz w:val="24"/>
          <w:szCs w:val="24"/>
        </w:rPr>
        <w:t xml:space="preserve"> Calendar day Schedule.  This duration includes, but is not limited to design services, construction, clean-up, acceptance, and submitting final project record drawings.  </w:t>
      </w:r>
    </w:p>
    <w:p w14:paraId="576B30A7" w14:textId="77777777" w:rsidR="005121E6" w:rsidRPr="00776F48" w:rsidRDefault="005121E6" w:rsidP="005121E6">
      <w:pPr>
        <w:autoSpaceDE w:val="0"/>
        <w:autoSpaceDN w:val="0"/>
        <w:adjustRightInd w:val="0"/>
        <w:spacing w:after="0" w:line="240" w:lineRule="auto"/>
        <w:ind w:left="360"/>
        <w:contextualSpacing/>
        <w:rPr>
          <w:rFonts w:ascii="Times New Roman" w:hAnsi="Times New Roman" w:cs="Times New Roman"/>
          <w:sz w:val="24"/>
          <w:szCs w:val="24"/>
        </w:rPr>
      </w:pPr>
    </w:p>
    <w:p w14:paraId="46365D78" w14:textId="77777777" w:rsidR="005121E6" w:rsidRPr="00776F48" w:rsidRDefault="005121E6" w:rsidP="005121E6">
      <w:pPr>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776F48">
        <w:rPr>
          <w:rFonts w:ascii="Times New Roman" w:hAnsi="Times New Roman" w:cs="Times New Roman"/>
          <w:sz w:val="24"/>
          <w:szCs w:val="24"/>
        </w:rPr>
        <w:t>The Offeror shall furnish all labor, material, equipment, etc., necessary to perform all work in strict accordance with the terms and conditions set forth in the contract to include all attachments thereto.</w:t>
      </w:r>
    </w:p>
    <w:p w14:paraId="2EACA687" w14:textId="77777777" w:rsidR="005121E6" w:rsidRPr="00776F48" w:rsidRDefault="005121E6" w:rsidP="005121E6">
      <w:pPr>
        <w:pStyle w:val="ListParagraph"/>
        <w:spacing w:after="0" w:line="240" w:lineRule="auto"/>
        <w:rPr>
          <w:rFonts w:ascii="Times New Roman" w:hAnsi="Times New Roman" w:cs="Times New Roman"/>
          <w:sz w:val="24"/>
          <w:szCs w:val="24"/>
        </w:rPr>
      </w:pPr>
    </w:p>
    <w:p w14:paraId="307D4C08" w14:textId="77777777" w:rsidR="005121E6" w:rsidRPr="00776F48" w:rsidRDefault="005121E6" w:rsidP="005121E6">
      <w:pPr>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776F48">
        <w:rPr>
          <w:rFonts w:ascii="Times New Roman" w:hAnsi="Times New Roman" w:cs="Times New Roman"/>
          <w:sz w:val="24"/>
          <w:szCs w:val="24"/>
        </w:rPr>
        <w:t>Contractor is required to fill in DUNS NUMBER in Block No. 14 on Standard Form (SF) 1442.</w:t>
      </w:r>
    </w:p>
    <w:p w14:paraId="51DA9138" w14:textId="77777777" w:rsidR="005121E6" w:rsidRPr="00776F48" w:rsidRDefault="005121E6" w:rsidP="005121E6">
      <w:pPr>
        <w:pStyle w:val="ListParagraph"/>
        <w:spacing w:after="0" w:line="240" w:lineRule="auto"/>
        <w:rPr>
          <w:rFonts w:ascii="Times New Roman" w:hAnsi="Times New Roman" w:cs="Times New Roman"/>
          <w:sz w:val="24"/>
          <w:szCs w:val="24"/>
        </w:rPr>
      </w:pPr>
    </w:p>
    <w:p w14:paraId="4901E1AB" w14:textId="77777777" w:rsidR="005121E6" w:rsidRPr="00776F48" w:rsidRDefault="005121E6" w:rsidP="005121E6">
      <w:pPr>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776F48">
        <w:rPr>
          <w:rFonts w:ascii="Times New Roman" w:hAnsi="Times New Roman" w:cs="Times New Roman"/>
          <w:sz w:val="24"/>
          <w:szCs w:val="24"/>
        </w:rPr>
        <w:t>During Phase Two of the Two-Phase Design Build Process, the Contractor is required to fill in their pricing on the above pricing schedule and in Block No. 17 of the SF 1442.  Pricing is not to be submitted in Phase One.</w:t>
      </w:r>
    </w:p>
    <w:p w14:paraId="683B2C2B" w14:textId="77777777" w:rsidR="005121E6" w:rsidRPr="00776F48" w:rsidRDefault="005121E6" w:rsidP="005121E6">
      <w:pPr>
        <w:pStyle w:val="ListParagraph"/>
        <w:spacing w:after="0" w:line="240" w:lineRule="auto"/>
        <w:rPr>
          <w:rFonts w:ascii="Times New Roman" w:hAnsi="Times New Roman" w:cs="Times New Roman"/>
          <w:sz w:val="24"/>
          <w:szCs w:val="24"/>
        </w:rPr>
      </w:pPr>
    </w:p>
    <w:p w14:paraId="411A5FAA" w14:textId="77777777" w:rsidR="005121E6" w:rsidRPr="00776F48" w:rsidRDefault="005121E6" w:rsidP="005121E6">
      <w:pPr>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776F48">
        <w:rPr>
          <w:rFonts w:ascii="Times New Roman" w:hAnsi="Times New Roman" w:cs="Times New Roman"/>
          <w:sz w:val="24"/>
          <w:szCs w:val="24"/>
        </w:rPr>
        <w:t>PLEASE NOTE: The Contractor agrees to attend any Post Award conference convened by the contracting activity or contract administration in accordance with Federal Acquisition Regulation subpart 42.5.</w:t>
      </w:r>
    </w:p>
    <w:p w14:paraId="2BD4C1C5" w14:textId="77777777" w:rsidR="005121E6" w:rsidRDefault="005121E6" w:rsidP="005121E6">
      <w:pPr>
        <w:pStyle w:val="Default"/>
        <w:rPr>
          <w:b/>
          <w:bCs/>
          <w:sz w:val="23"/>
          <w:szCs w:val="23"/>
        </w:rPr>
      </w:pPr>
    </w:p>
    <w:p w14:paraId="1C1A6135" w14:textId="77777777" w:rsidR="005121E6" w:rsidRPr="00F23DEB" w:rsidRDefault="005121E6" w:rsidP="005121E6">
      <w:pPr>
        <w:pStyle w:val="Heading2"/>
        <w:rPr>
          <w:rFonts w:eastAsia="Times New Roman"/>
        </w:rPr>
      </w:pPr>
      <w:bookmarkStart w:id="29" w:name="_Toc64535409"/>
      <w:r>
        <w:t>2.16</w:t>
      </w:r>
      <w:r w:rsidRPr="00F23DEB">
        <w:rPr>
          <w:rFonts w:eastAsia="Times New Roman"/>
          <w:color w:val="00B050"/>
        </w:rPr>
        <w:t xml:space="preserve"> </w:t>
      </w:r>
      <w:r w:rsidRPr="00F23DEB">
        <w:rPr>
          <w:rFonts w:eastAsia="Times New Roman"/>
        </w:rPr>
        <w:t>PROPOSAL MATERIAL:</w:t>
      </w:r>
      <w:bookmarkEnd w:id="29"/>
      <w:r w:rsidRPr="00F23DEB">
        <w:rPr>
          <w:rFonts w:eastAsia="Times New Roman"/>
        </w:rPr>
        <w:t xml:space="preserve"> </w:t>
      </w:r>
    </w:p>
    <w:p w14:paraId="3B100266" w14:textId="77777777" w:rsidR="005121E6" w:rsidRPr="00F23DEB" w:rsidRDefault="005121E6" w:rsidP="005121E6">
      <w:pPr>
        <w:spacing w:line="240" w:lineRule="auto"/>
        <w:rPr>
          <w:rFonts w:ascii="Times New Roman" w:eastAsia="Times New Roman" w:hAnsi="Times New Roman" w:cs="Times New Roman"/>
          <w:szCs w:val="24"/>
        </w:rPr>
      </w:pPr>
      <w:r w:rsidRPr="00F23DEB">
        <w:rPr>
          <w:rFonts w:ascii="Times New Roman" w:eastAsia="Times New Roman" w:hAnsi="Times New Roman" w:cs="Times New Roman"/>
          <w:szCs w:val="24"/>
        </w:rPr>
        <w:t>Proposal materials consisting of the statement of work, specifications, other attachments, and contract forms are included and/or attached as part of this Request For Proposal.  The VA will not provide printed copies of the specifications or solicitation documents.  It is the responsibility of the offeror to obtain the proposal materials in a time and manner sufficient to respond to this solicita</w:t>
      </w:r>
      <w:r>
        <w:rPr>
          <w:rFonts w:ascii="Times New Roman" w:eastAsia="Times New Roman" w:hAnsi="Times New Roman" w:cs="Times New Roman"/>
          <w:szCs w:val="24"/>
        </w:rPr>
        <w:t>tion by the specified due date.</w:t>
      </w:r>
    </w:p>
    <w:p w14:paraId="7038DC37" w14:textId="77777777" w:rsidR="005121E6" w:rsidRPr="00307141" w:rsidRDefault="005121E6" w:rsidP="005121E6">
      <w:pPr>
        <w:pStyle w:val="Heading2"/>
        <w:rPr>
          <w:rFonts w:eastAsia="Times New Roman"/>
        </w:rPr>
      </w:pPr>
      <w:bookmarkStart w:id="30" w:name="_Toc64535410"/>
      <w:r>
        <w:t>2.17</w:t>
      </w:r>
      <w:r w:rsidRPr="00F23DEB">
        <w:rPr>
          <w:rFonts w:eastAsia="Times New Roman"/>
          <w:color w:val="00B050"/>
        </w:rPr>
        <w:t xml:space="preserve"> </w:t>
      </w:r>
      <w:r w:rsidRPr="00F23DEB">
        <w:rPr>
          <w:rFonts w:eastAsia="Times New Roman"/>
        </w:rPr>
        <w:t>BID GUARANTEE:</w:t>
      </w:r>
      <w:bookmarkEnd w:id="30"/>
      <w:r w:rsidRPr="00F23DEB">
        <w:rPr>
          <w:rFonts w:eastAsia="Times New Roman"/>
        </w:rPr>
        <w:t xml:space="preserve"> </w:t>
      </w:r>
    </w:p>
    <w:p w14:paraId="50653007" w14:textId="77777777" w:rsidR="005121E6" w:rsidRPr="00F23DEB" w:rsidRDefault="005121E6" w:rsidP="005121E6">
      <w:pPr>
        <w:spacing w:line="240" w:lineRule="auto"/>
        <w:rPr>
          <w:rFonts w:ascii="Times New Roman" w:eastAsia="Times New Roman" w:hAnsi="Times New Roman" w:cs="Times New Roman"/>
          <w:szCs w:val="24"/>
        </w:rPr>
      </w:pPr>
      <w:r w:rsidRPr="00F23DEB">
        <w:rPr>
          <w:rFonts w:ascii="Times New Roman" w:eastAsia="Times New Roman" w:hAnsi="Times New Roman" w:cs="Times New Roman"/>
          <w:szCs w:val="24"/>
        </w:rPr>
        <w:t xml:space="preserve">A Bid Guarantee, SF 24, is required </w:t>
      </w:r>
      <w:r>
        <w:rPr>
          <w:rFonts w:ascii="Times New Roman" w:eastAsia="Times New Roman" w:hAnsi="Times New Roman" w:cs="Times New Roman"/>
          <w:szCs w:val="24"/>
        </w:rPr>
        <w:t xml:space="preserve">to be submitted in Phase II </w:t>
      </w:r>
      <w:r w:rsidRPr="00F23DEB">
        <w:rPr>
          <w:rFonts w:ascii="Times New Roman" w:eastAsia="Times New Roman" w:hAnsi="Times New Roman" w:cs="Times New Roman"/>
          <w:szCs w:val="24"/>
        </w:rPr>
        <w:t xml:space="preserve">in an amount not less than 20 percent of the proposal price but shall not exceed $3,000,000. Failure to furnish the required bid (proposal) guarantee in the proper form and amount, by the time set for receipt of proposals, may result in the rejection of the proposal. Copies of the SF 24 may be obtained from </w:t>
      </w:r>
      <w:hyperlink r:id="rId19" w:history="1">
        <w:r w:rsidRPr="00F23DEB">
          <w:rPr>
            <w:rFonts w:ascii="Times New Roman" w:eastAsia="Times New Roman" w:hAnsi="Times New Roman" w:cs="Times New Roman"/>
            <w:color w:val="0000FF"/>
            <w:szCs w:val="24"/>
            <w:u w:val="single"/>
          </w:rPr>
          <w:t>http://www.gsa.gov/portal/forms/type/TOP</w:t>
        </w:r>
      </w:hyperlink>
      <w:r w:rsidRPr="00F23DEB">
        <w:rPr>
          <w:rFonts w:ascii="Times New Roman" w:eastAsia="Times New Roman" w:hAnsi="Times New Roman" w:cs="Times New Roman"/>
          <w:szCs w:val="24"/>
        </w:rPr>
        <w:t xml:space="preserve">. </w:t>
      </w:r>
    </w:p>
    <w:p w14:paraId="54F054BC" w14:textId="77777777" w:rsidR="005121E6" w:rsidRPr="00307141" w:rsidRDefault="005121E6" w:rsidP="005121E6">
      <w:pPr>
        <w:pStyle w:val="Heading2"/>
        <w:rPr>
          <w:rFonts w:eastAsia="Times New Roman"/>
        </w:rPr>
      </w:pPr>
      <w:bookmarkStart w:id="31" w:name="_Toc64535411"/>
      <w:r>
        <w:t>2.18</w:t>
      </w:r>
      <w:r w:rsidRPr="00F23DEB">
        <w:rPr>
          <w:rFonts w:eastAsia="Times New Roman"/>
          <w:color w:val="00B050"/>
        </w:rPr>
        <w:t xml:space="preserve"> </w:t>
      </w:r>
      <w:r w:rsidRPr="00F23DEB">
        <w:rPr>
          <w:rFonts w:eastAsia="Times New Roman"/>
        </w:rPr>
        <w:t>PAYMENT &amp; PERFORMANCE BONDS:</w:t>
      </w:r>
      <w:bookmarkEnd w:id="31"/>
    </w:p>
    <w:p w14:paraId="22EF821F" w14:textId="77777777" w:rsidR="005121E6" w:rsidRPr="00F23DEB" w:rsidRDefault="005121E6" w:rsidP="005121E6">
      <w:pPr>
        <w:spacing w:line="240" w:lineRule="auto"/>
        <w:rPr>
          <w:rFonts w:ascii="Times New Roman" w:eastAsia="Times New Roman" w:hAnsi="Times New Roman" w:cs="Times New Roman"/>
          <w:szCs w:val="24"/>
        </w:rPr>
      </w:pPr>
      <w:r w:rsidRPr="00F23DEB">
        <w:rPr>
          <w:rFonts w:ascii="Times New Roman" w:eastAsia="Times New Roman" w:hAnsi="Times New Roman" w:cs="Times New Roman"/>
          <w:szCs w:val="24"/>
        </w:rPr>
        <w:t xml:space="preserve">The offeror to whom award is made will be required to furnish two bonds, a Payment Bond, SF 25A, and a Performance Bond, SF 25, each in the penal sum as noted in the General Conditions of the Solicitation. Copies of SFs 25 and 25A may be obtained from </w:t>
      </w:r>
      <w:hyperlink r:id="rId20" w:history="1">
        <w:r w:rsidRPr="00F23DEB">
          <w:rPr>
            <w:rFonts w:ascii="Times New Roman" w:eastAsia="Times New Roman" w:hAnsi="Times New Roman" w:cs="Times New Roman"/>
            <w:color w:val="0000FF"/>
            <w:szCs w:val="24"/>
            <w:u w:val="single"/>
          </w:rPr>
          <w:t>http://www.gsa.gov/portal/forms/type/TOP</w:t>
        </w:r>
      </w:hyperlink>
      <w:r w:rsidRPr="00F23DEB">
        <w:rPr>
          <w:rFonts w:ascii="Times New Roman" w:eastAsia="Times New Roman" w:hAnsi="Times New Roman" w:cs="Times New Roman"/>
          <w:szCs w:val="24"/>
        </w:rPr>
        <w:t xml:space="preserve">.  </w:t>
      </w:r>
    </w:p>
    <w:p w14:paraId="595FA039" w14:textId="77777777" w:rsidR="005121E6" w:rsidRDefault="005121E6" w:rsidP="005121E6">
      <w:pPr>
        <w:sectPr w:rsidR="005121E6">
          <w:footerReference w:type="even" r:id="rId21"/>
          <w:footerReference w:type="default" r:id="rId22"/>
          <w:footerReference w:type="first" r:id="rId23"/>
          <w:type w:val="continuous"/>
          <w:pgSz w:w="12240" w:h="15840"/>
          <w:pgMar w:top="1080" w:right="1440" w:bottom="1080" w:left="1440" w:header="360" w:footer="360" w:gutter="0"/>
          <w:cols w:space="720"/>
          <w:docGrid w:linePitch="360"/>
        </w:sectPr>
      </w:pPr>
    </w:p>
    <w:p w14:paraId="4492970E" w14:textId="77777777" w:rsidR="005121E6" w:rsidRDefault="005121E6" w:rsidP="005121E6">
      <w:pPr>
        <w:pageBreakBefore/>
      </w:pPr>
    </w:p>
    <w:p w14:paraId="46B9C096" w14:textId="77777777" w:rsidR="005121E6" w:rsidRDefault="005121E6" w:rsidP="005121E6">
      <w:pPr>
        <w:pStyle w:val="Heading1"/>
      </w:pPr>
      <w:bookmarkStart w:id="32" w:name="_Toc64535412"/>
      <w:r>
        <w:t>PART III - CONTRACT CLAUSES</w:t>
      </w:r>
      <w:bookmarkEnd w:id="32"/>
    </w:p>
    <w:p w14:paraId="5F1E25CA" w14:textId="77777777" w:rsidR="005121E6" w:rsidRDefault="005121E6" w:rsidP="005121E6">
      <w:pPr>
        <w:pStyle w:val="Heading2"/>
      </w:pPr>
      <w:bookmarkStart w:id="33" w:name="_Toc64535413"/>
      <w:r>
        <w:t>FAR 52.204-8 ANNUAL REPRESENTATIONS AND CERTIFICATIONS (MAR 2020)</w:t>
      </w:r>
      <w:bookmarkEnd w:id="33"/>
    </w:p>
    <w:p w14:paraId="229C946C" w14:textId="77777777" w:rsidR="005121E6" w:rsidRDefault="005121E6" w:rsidP="005121E6">
      <w:r>
        <w:t xml:space="preserve">  (a)(1) The North American Industry Classification System (NAICS) code for this acquisition is 236220.</w:t>
      </w:r>
    </w:p>
    <w:p w14:paraId="6BF6A522" w14:textId="77777777" w:rsidR="005121E6" w:rsidRDefault="005121E6" w:rsidP="005121E6">
      <w:r>
        <w:t xml:space="preserve">    (2) The small business size standard is $36.5 Million. </w:t>
      </w:r>
    </w:p>
    <w:p w14:paraId="702A0881" w14:textId="77777777" w:rsidR="005121E6" w:rsidRDefault="005121E6" w:rsidP="005121E6">
      <w:r>
        <w:t xml:space="preserve">    (3) The small business size standard for a concern which submits an offer in its own name, other than on a construction or service contract, but which proposes to furnish a product which it did not itself manufacture, is 500 employees.</w:t>
      </w:r>
    </w:p>
    <w:p w14:paraId="17952025" w14:textId="77777777" w:rsidR="005121E6" w:rsidRDefault="005121E6" w:rsidP="005121E6">
      <w:r>
        <w:t xml:space="preserve">  (b)(1) If the provision at 52.204-7, System for Award Management, is included in this solicitation, paragraph (d) of this provision applies.</w:t>
      </w:r>
    </w:p>
    <w:p w14:paraId="4EFEF8D7" w14:textId="77777777" w:rsidR="005121E6" w:rsidRDefault="005121E6" w:rsidP="005121E6">
      <w:r>
        <w:t xml:space="preserve">    (2) If the provision at 52.204–7,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269D424C" w14:textId="77777777" w:rsidR="005121E6" w:rsidRDefault="005121E6" w:rsidP="005121E6">
      <w:r>
        <w:t xml:space="preserve">        [  ] (i) Paragraph (d) applies.</w:t>
      </w:r>
    </w:p>
    <w:p w14:paraId="7A05308D" w14:textId="77777777" w:rsidR="005121E6" w:rsidRDefault="005121E6" w:rsidP="005121E6">
      <w:r>
        <w:t xml:space="preserve">        [  ] (ii) Paragraph (d) does not apply and the offeror has completed the individual representations and certifications in the solicitation.</w:t>
      </w:r>
    </w:p>
    <w:p w14:paraId="34249459" w14:textId="77777777" w:rsidR="005121E6" w:rsidRDefault="005121E6" w:rsidP="005121E6">
      <w:r>
        <w:t xml:space="preserve">  (c)(1) The following representations or certifications in SAM are applicable to this solicitation as indicated:</w:t>
      </w:r>
    </w:p>
    <w:p w14:paraId="7A5BEF5F" w14:textId="77777777" w:rsidR="005121E6" w:rsidRDefault="005121E6" w:rsidP="005121E6">
      <w:r>
        <w:t xml:space="preserve">      (i) 52.203-2, Certificate of Independent Price Determination. This provision applies to solicitations when a firm-fixed-price contract or fixed-price contract with economic price adjustment is contemplated, unless—</w:t>
      </w:r>
    </w:p>
    <w:p w14:paraId="33FB15EF" w14:textId="77777777" w:rsidR="005121E6" w:rsidRDefault="005121E6" w:rsidP="005121E6">
      <w:r>
        <w:t xml:space="preserve">        (A) The acquisition is to be made under the simplified acquisition procedures in Part 13;</w:t>
      </w:r>
    </w:p>
    <w:p w14:paraId="42854691" w14:textId="77777777" w:rsidR="005121E6" w:rsidRDefault="005121E6" w:rsidP="005121E6">
      <w:r>
        <w:t xml:space="preserve">        (B) The solicitation is a request for technical proposals under two-step sealed bidding procedures; or</w:t>
      </w:r>
    </w:p>
    <w:p w14:paraId="0DF1133A" w14:textId="77777777" w:rsidR="005121E6" w:rsidRPr="00F17D82" w:rsidRDefault="005121E6" w:rsidP="005121E6">
      <w:r w:rsidRPr="00F17D82">
        <w:t xml:space="preserve">        (C) The solicitation is for utility services for which rates are set by law or regulation.</w:t>
      </w:r>
    </w:p>
    <w:p w14:paraId="747B56C8" w14:textId="77777777" w:rsidR="005121E6" w:rsidRDefault="005121E6" w:rsidP="005121E6">
      <w:r w:rsidRPr="00F17D82">
        <w:t xml:space="preserve">      (ii)</w:t>
      </w:r>
      <w:r>
        <w:t xml:space="preserve"> 52.203-11, Certification and Disclosure Regarding Payments to Influence Certain Federal Transactions. This provision applies to solicitations expected to exceed $150,000.</w:t>
      </w:r>
    </w:p>
    <w:p w14:paraId="3ABD3822" w14:textId="77777777" w:rsidR="005121E6" w:rsidRDefault="005121E6" w:rsidP="005121E6">
      <w:r>
        <w:t xml:space="preserve">      (iii) 52.203-18, Prohibition on Contracting with Entities that Require Certain Internal Confidentiality Agreements or Statements—Representation. This provision applies to all solicitations.</w:t>
      </w:r>
    </w:p>
    <w:p w14:paraId="081F4566" w14:textId="77777777" w:rsidR="005121E6" w:rsidRDefault="005121E6" w:rsidP="005121E6">
      <w:r>
        <w:lastRenderedPageBreak/>
        <w:t xml:space="preserve">      (iv) 52.204-3, Taxpayer Identification. This provision applies to solicitations that do not include the provision at 52.204-7, System for Award Management.</w:t>
      </w:r>
    </w:p>
    <w:p w14:paraId="32B613C0" w14:textId="77777777" w:rsidR="005121E6" w:rsidRDefault="005121E6" w:rsidP="005121E6">
      <w:r>
        <w:t xml:space="preserve">      (v) 52.204-5, Women-Owned Business (Other Than Small Business). This provision applies to solicitations that—</w:t>
      </w:r>
    </w:p>
    <w:p w14:paraId="0E208159" w14:textId="77777777" w:rsidR="005121E6" w:rsidRDefault="005121E6" w:rsidP="005121E6">
      <w:r>
        <w:t xml:space="preserve">        (A) Are not set aside for small business concerns;</w:t>
      </w:r>
    </w:p>
    <w:p w14:paraId="100EE995" w14:textId="77777777" w:rsidR="005121E6" w:rsidRDefault="005121E6" w:rsidP="005121E6">
      <w:r>
        <w:t xml:space="preserve">        (B) Exceed the simplified acquisition threshold; and</w:t>
      </w:r>
    </w:p>
    <w:p w14:paraId="2723C016" w14:textId="77777777" w:rsidR="005121E6" w:rsidRDefault="005121E6" w:rsidP="005121E6">
      <w:r>
        <w:t xml:space="preserve">        (C) Are for contracts that will be performed in the United States or its outlying areas.</w:t>
      </w:r>
    </w:p>
    <w:p w14:paraId="218CE65C" w14:textId="77777777" w:rsidR="005121E6" w:rsidRDefault="005121E6" w:rsidP="005121E6">
      <w:r>
        <w:t xml:space="preserve">      (vi) 52.204-26, Covered Telecommunications Equipment or Services—Representation. This provision applies to all solicitations.</w:t>
      </w:r>
    </w:p>
    <w:p w14:paraId="356E0D25" w14:textId="77777777" w:rsidR="005121E6" w:rsidRDefault="005121E6" w:rsidP="005121E6">
      <w:r>
        <w:t xml:space="preserve">      (vii) 52.209-2, Prohibition on Contracting with Inverted Domestic Corporations—Representation.</w:t>
      </w:r>
    </w:p>
    <w:p w14:paraId="59FB2758" w14:textId="77777777" w:rsidR="005121E6" w:rsidRDefault="005121E6" w:rsidP="005121E6">
      <w:r>
        <w:t xml:space="preserve">      (viii) 52.209-5, Certification Regarding Responsibility Matters. This provision applies to solicitations where the contract value is expected to exceed the simplified acquisition threshold.</w:t>
      </w:r>
    </w:p>
    <w:p w14:paraId="1321522F" w14:textId="77777777" w:rsidR="005121E6" w:rsidRDefault="005121E6" w:rsidP="005121E6">
      <w:r>
        <w:t xml:space="preserve">      (ix) 52.209-11, Representation by Corporations Regarding Delinquent Tax Liability or a Felony Conviction under any Federal Law. This provision applies to all solicitations.</w:t>
      </w:r>
    </w:p>
    <w:p w14:paraId="005A882E" w14:textId="77777777" w:rsidR="005121E6" w:rsidRDefault="005121E6" w:rsidP="005121E6">
      <w:r>
        <w:t xml:space="preserve">      (x) 52.214-14, Place of Performance—Sealed Bidding. This provision applies to invitations for bids except those in which the place of performance is specified by the Government.</w:t>
      </w:r>
    </w:p>
    <w:p w14:paraId="2C26FB8B" w14:textId="77777777" w:rsidR="005121E6" w:rsidRDefault="005121E6" w:rsidP="005121E6">
      <w:r>
        <w:t xml:space="preserve">      (xi) 52.215-6, Place of Performance. This provision applies to solicitations unless the place of performance is specified by the Government.</w:t>
      </w:r>
    </w:p>
    <w:p w14:paraId="6E8CCB20" w14:textId="77777777" w:rsidR="005121E6" w:rsidRDefault="005121E6" w:rsidP="005121E6">
      <w:r>
        <w:t xml:space="preserve">      (xii) 52.219-1, Small Business Program Representations (Basic, Alternates I, and II). This provision applies to solicitations when the contract will be performed in the United States or its outlying areas.</w:t>
      </w:r>
    </w:p>
    <w:p w14:paraId="2A598BBA" w14:textId="77777777" w:rsidR="005121E6" w:rsidRDefault="005121E6" w:rsidP="005121E6">
      <w:r>
        <w:t xml:space="preserve">        (A) The basic provision applies when the solicitations are issued by other than DoD, NASA, and the Coast Guard.</w:t>
      </w:r>
    </w:p>
    <w:p w14:paraId="48523736" w14:textId="77777777" w:rsidR="005121E6" w:rsidRDefault="005121E6" w:rsidP="005121E6">
      <w:r>
        <w:t xml:space="preserve">        (B) The provision with its Alternate I applies to solicitations issued by DoD, NASA, or the Coast Guard.</w:t>
      </w:r>
    </w:p>
    <w:p w14:paraId="151CE7E3" w14:textId="77777777" w:rsidR="005121E6" w:rsidRDefault="005121E6" w:rsidP="005121E6">
      <w:r>
        <w:t xml:space="preserve">        </w:t>
      </w:r>
      <w:r w:rsidRPr="008353E5">
        <w:t>(C) The provision with its Alternate II applies to solicitations that will result in a multiple-award contract with more than one NAICS code assigned.</w:t>
      </w:r>
    </w:p>
    <w:p w14:paraId="10F8BE11" w14:textId="77777777" w:rsidR="005121E6" w:rsidRDefault="005121E6" w:rsidP="005121E6">
      <w:r>
        <w:t xml:space="preserve">      (xiii) 52.219-2, Equal Low Bids. This provision applies to solicitations when contracting by sealed bidding and the contract will be performed in the United States or its outlying areas.</w:t>
      </w:r>
    </w:p>
    <w:p w14:paraId="31A05A68" w14:textId="77777777" w:rsidR="005121E6" w:rsidRDefault="005121E6" w:rsidP="005121E6">
      <w:r>
        <w:t xml:space="preserve">      (xiv) 52.222-22, Previous Contracts and Compliance Reports. This provision applies to solicitations that include the clause at 52.222-26, Equal Opportunity.</w:t>
      </w:r>
    </w:p>
    <w:p w14:paraId="6FB92584" w14:textId="77777777" w:rsidR="005121E6" w:rsidRDefault="005121E6" w:rsidP="005121E6">
      <w:r>
        <w:t xml:space="preserve">      (xv) 52.222-25, Affirmative Action Compliance. This provision applies to solicitations, other than those for construction, when the solicitation includes the clause at 52.222-26, Equal Opportunity.</w:t>
      </w:r>
    </w:p>
    <w:p w14:paraId="2CE11BB6" w14:textId="77777777" w:rsidR="005121E6" w:rsidRDefault="005121E6" w:rsidP="005121E6">
      <w:r>
        <w:lastRenderedPageBreak/>
        <w:t xml:space="preserve">      (xvi) 52.222-38, Compliance with Veterans' Employment Reporting Requirements. This provision applies to solicitations when it is anticipated the contract award will exceed the simplified acquisition threshold and the contract is not for acquisition of commercial items.</w:t>
      </w:r>
    </w:p>
    <w:p w14:paraId="52F0D82D" w14:textId="77777777" w:rsidR="005121E6" w:rsidRDefault="005121E6" w:rsidP="005121E6">
      <w:r>
        <w:t xml:space="preserve">      (xvii) 52.223-1, Biobased Product Certification. This provision applies to solicitations that require the delivery or specify the use of USDA-designated items; or include the clause at 52.223-2, Affirmative Procurement of Biobased Products Under Service and Construction Contracts.</w:t>
      </w:r>
    </w:p>
    <w:p w14:paraId="7CA225FD" w14:textId="77777777" w:rsidR="005121E6" w:rsidRDefault="005121E6" w:rsidP="005121E6">
      <w:r>
        <w:t xml:space="preserve">      (xviii) 52.223-4, Recovered Material Certification. This provision applies to solicitations that are for, or specify the use of, EPA-designated items.</w:t>
      </w:r>
    </w:p>
    <w:p w14:paraId="73984D79" w14:textId="77777777" w:rsidR="005121E6" w:rsidRDefault="005121E6" w:rsidP="005121E6">
      <w:r>
        <w:t xml:space="preserve">      (xix) 52.223-22, Public Disclosure of Greenhouse Gas Emissions and Reduction Goals--Representation. This provision applies to solicitations that include the clause at 52.204-7.)</w:t>
      </w:r>
    </w:p>
    <w:p w14:paraId="34E110D2" w14:textId="77777777" w:rsidR="005121E6" w:rsidRDefault="005121E6" w:rsidP="005121E6">
      <w:r>
        <w:t xml:space="preserve">      (xx) 52.225-2, Buy American Certificate. This provision applies to solicitations containing the clause at 52.225-1.</w:t>
      </w:r>
    </w:p>
    <w:p w14:paraId="394F177D" w14:textId="77777777" w:rsidR="005121E6" w:rsidRPr="00C3579C" w:rsidRDefault="005121E6" w:rsidP="005121E6">
      <w:r>
        <w:t xml:space="preserve">      (xxi</w:t>
      </w:r>
      <w:r w:rsidRPr="00C3579C">
        <w:t xml:space="preserve">) </w:t>
      </w:r>
      <w:r>
        <w:t>52.225-4, Buy American—Free Trade Agreements—Israeli Trade Act Certificate. (Basic, Alternates I, II, and III.) This provision applies to solicitations containing the clause at 52.225-3.</w:t>
      </w:r>
    </w:p>
    <w:p w14:paraId="2A44F007" w14:textId="77777777" w:rsidR="005121E6" w:rsidRDefault="005121E6" w:rsidP="005121E6">
      <w:r>
        <w:t xml:space="preserve">        (A) If the acquisition value is less than $25,000, the basic provision applies.</w:t>
      </w:r>
    </w:p>
    <w:p w14:paraId="31B8F950" w14:textId="77777777" w:rsidR="005121E6" w:rsidRPr="00951BCA" w:rsidRDefault="005121E6" w:rsidP="005121E6">
      <w:pPr>
        <w:rPr>
          <w:rFonts w:cstheme="minorHAnsi"/>
        </w:rPr>
      </w:pPr>
      <w:r>
        <w:t xml:space="preserve">        (B) If the acquisition value is $25,000 or more but is less than $50,000, the provision with its Alternate I </w:t>
      </w:r>
      <w:r w:rsidRPr="00951BCA">
        <w:rPr>
          <w:rFonts w:cstheme="minorHAnsi"/>
        </w:rPr>
        <w:t>applies.</w:t>
      </w:r>
    </w:p>
    <w:p w14:paraId="20413174" w14:textId="77777777" w:rsidR="005121E6" w:rsidRPr="00951BCA" w:rsidRDefault="005121E6" w:rsidP="005121E6">
      <w:pPr>
        <w:rPr>
          <w:rFonts w:cstheme="minorHAnsi"/>
        </w:rPr>
      </w:pPr>
      <w:r w:rsidRPr="00951BCA">
        <w:rPr>
          <w:rFonts w:cstheme="minorHAnsi"/>
        </w:rPr>
        <w:t xml:space="preserve">        (C) If the acquisition value is $50,000 or more but is less than </w:t>
      </w:r>
      <w:r>
        <w:rPr>
          <w:rFonts w:cstheme="minorHAnsi"/>
        </w:rPr>
        <w:t>$83,099</w:t>
      </w:r>
      <w:r w:rsidRPr="00951BCA">
        <w:rPr>
          <w:rFonts w:cstheme="minorHAnsi"/>
        </w:rPr>
        <w:t>, the provision with its Alternate II applies.</w:t>
      </w:r>
    </w:p>
    <w:p w14:paraId="0012FC3F" w14:textId="77777777" w:rsidR="005121E6" w:rsidRDefault="005121E6" w:rsidP="005121E6">
      <w:r w:rsidRPr="00951BCA">
        <w:rPr>
          <w:rFonts w:cstheme="minorHAnsi"/>
        </w:rPr>
        <w:t xml:space="preserve">        (D) If the acquisition value is $</w:t>
      </w:r>
      <w:r>
        <w:rPr>
          <w:rFonts w:cstheme="minorHAnsi"/>
        </w:rPr>
        <w:t>83,099</w:t>
      </w:r>
      <w:r w:rsidRPr="00951BCA">
        <w:rPr>
          <w:rFonts w:cstheme="minorHAnsi"/>
        </w:rPr>
        <w:t xml:space="preserve"> or more but is less than $100,000, the provision</w:t>
      </w:r>
      <w:r>
        <w:t xml:space="preserve"> with its Alternate III </w:t>
      </w:r>
      <w:r w:rsidRPr="00F17D82">
        <w:t>applies.</w:t>
      </w:r>
    </w:p>
    <w:p w14:paraId="7363ACD7" w14:textId="77777777" w:rsidR="005121E6" w:rsidRDefault="005121E6" w:rsidP="005121E6">
      <w:r>
        <w:t xml:space="preserve">      (xxii) 52.225-6, Trade Agreements Certificate. This provision applies to solicitations containing the clause at 52.225-5.</w:t>
      </w:r>
    </w:p>
    <w:p w14:paraId="51EA9789" w14:textId="77777777" w:rsidR="005121E6" w:rsidRDefault="005121E6" w:rsidP="005121E6">
      <w:r>
        <w:t xml:space="preserve">      (xxiii) 52.225-20, Prohibition on Conducting Restricted Business Operations in Sudan—Certification. This provision applies to all solicitations.</w:t>
      </w:r>
    </w:p>
    <w:p w14:paraId="2FC44BBF" w14:textId="77777777" w:rsidR="005121E6" w:rsidRDefault="005121E6" w:rsidP="005121E6">
      <w:r>
        <w:t xml:space="preserve">      (xxiv) 52.225-25, Prohibition on Contracting with Entities Engaging in Certain Activities or Transactions Relating to Iran—Representation and Certifications. This provision applies to all solicitations.</w:t>
      </w:r>
    </w:p>
    <w:p w14:paraId="189AA439" w14:textId="77777777" w:rsidR="005121E6" w:rsidRDefault="005121E6" w:rsidP="005121E6">
      <w:r>
        <w:t xml:space="preserve">      (xxv) 52.226-2, Historically Black College or University and Minority Institution Representation. This provision applies to solicitations for research, studies, supplies, or services of the type normally acquired from higher educational institutions.</w:t>
      </w:r>
    </w:p>
    <w:p w14:paraId="7F9ADD45" w14:textId="77777777" w:rsidR="005121E6" w:rsidRDefault="005121E6" w:rsidP="005121E6">
      <w:r>
        <w:t xml:space="preserve">        (A) Solicitations for research, studies, supplies, or services of the type normally acquired from higher educational institutions; and</w:t>
      </w:r>
    </w:p>
    <w:p w14:paraId="7327939A" w14:textId="77777777" w:rsidR="005121E6" w:rsidRDefault="005121E6" w:rsidP="005121E6">
      <w:r>
        <w:lastRenderedPageBreak/>
        <w:t xml:space="preserve">        (B) For DoD, NASA, and Coast Guard acquisitions, solicitations that contain the clause at 52.219-23, Notice of Price Evaluation Adjustment for Small Disadvantaged Business Concerns.</w:t>
      </w:r>
    </w:p>
    <w:p w14:paraId="50567EBE" w14:textId="77777777" w:rsidR="005121E6" w:rsidRDefault="005121E6" w:rsidP="005121E6">
      <w:r>
        <w:t xml:space="preserve">    (2) The following </w:t>
      </w:r>
      <w:r w:rsidRPr="00093292">
        <w:t>representations or certifications</w:t>
      </w:r>
      <w:r>
        <w:t xml:space="preserve"> are applicable as indicated by the Contracting Officer:</w:t>
      </w:r>
    </w:p>
    <w:p w14:paraId="21492C59" w14:textId="77777777" w:rsidR="005121E6" w:rsidRDefault="005121E6" w:rsidP="005121E6">
      <w:r>
        <w:t xml:space="preserve">      [X](i) 52.204-17, Ownership or Control of Offeror.</w:t>
      </w:r>
    </w:p>
    <w:p w14:paraId="0F370656" w14:textId="77777777" w:rsidR="005121E6" w:rsidRDefault="005121E6" w:rsidP="005121E6">
      <w:r>
        <w:t xml:space="preserve">      [X]</w:t>
      </w:r>
      <w:r w:rsidRPr="00315392">
        <w:t>(ii) 52.204-20, Predecessor of Offeror.</w:t>
      </w:r>
    </w:p>
    <w:p w14:paraId="4CFAC6F7" w14:textId="77777777" w:rsidR="005121E6" w:rsidRDefault="005121E6" w:rsidP="005121E6">
      <w:r>
        <w:t xml:space="preserve">      [](iii) 52.222-18, Certification Regarding Knowledge of Child Labor for Listed End Products.</w:t>
      </w:r>
    </w:p>
    <w:p w14:paraId="4BAFD4A3" w14:textId="77777777" w:rsidR="005121E6" w:rsidRDefault="005121E6" w:rsidP="005121E6">
      <w:r>
        <w:t xml:space="preserve">      [](iv) 52.222-48, Exemption from Application of the Service Contract Labor Standards to Contracts for Maintenance, Calibration, or Repair of Certain Equipment—Certification.</w:t>
      </w:r>
    </w:p>
    <w:p w14:paraId="337D4210" w14:textId="77777777" w:rsidR="005121E6" w:rsidRDefault="005121E6" w:rsidP="005121E6">
      <w:r>
        <w:t xml:space="preserve">      [](v) 52.222-52, Exemption from Application of the Service Contract Labor Standards to Contracts for Certain Services—Certification.</w:t>
      </w:r>
    </w:p>
    <w:p w14:paraId="675C3946" w14:textId="77777777" w:rsidR="005121E6" w:rsidRDefault="005121E6" w:rsidP="005121E6">
      <w:r>
        <w:t xml:space="preserve">      [](vi) 52.223-9, with its Alternate I, Estimate of Percentage of Recovered Material Content for EPA-Designated Products (Alternate I only).</w:t>
      </w:r>
    </w:p>
    <w:p w14:paraId="580E2DFC" w14:textId="77777777" w:rsidR="005121E6" w:rsidRDefault="005121E6" w:rsidP="005121E6">
      <w:r>
        <w:t xml:space="preserve">      [](vii) 52.227-6, Royalty Information.</w:t>
      </w:r>
    </w:p>
    <w:p w14:paraId="33070A8B" w14:textId="77777777" w:rsidR="005121E6" w:rsidRDefault="005121E6" w:rsidP="005121E6">
      <w:r>
        <w:t xml:space="preserve">        [](A) Basic.</w:t>
      </w:r>
    </w:p>
    <w:p w14:paraId="302C42D9" w14:textId="77777777" w:rsidR="005121E6" w:rsidRDefault="005121E6" w:rsidP="005121E6">
      <w:r>
        <w:t xml:space="preserve">        [](B) Alternate I.</w:t>
      </w:r>
    </w:p>
    <w:p w14:paraId="2D0D5C32" w14:textId="77777777" w:rsidR="005121E6" w:rsidRDefault="005121E6" w:rsidP="005121E6">
      <w:r>
        <w:t xml:space="preserve">      [](viii) 52.227-15, Representation of Limited Rights Data and Restricted Computer Software.</w:t>
      </w:r>
    </w:p>
    <w:p w14:paraId="7496AA13" w14:textId="77777777" w:rsidR="005121E6" w:rsidRDefault="005121E6" w:rsidP="005121E6">
      <w:r>
        <w:t xml:space="preserve">  (d)</w:t>
      </w:r>
      <w:r w:rsidRPr="00833801">
        <w:t xml:space="preserve"> </w:t>
      </w:r>
      <w:r>
        <w:t xml:space="preserve">The Offeror has completed the annual representations and certifications electronically in SAM accessed through </w:t>
      </w:r>
      <w:hyperlink r:id="rId24" w:history="1">
        <w:r w:rsidRPr="00EE39D9">
          <w:rPr>
            <w:rStyle w:val="Hyperlink"/>
            <w:i/>
          </w:rPr>
          <w:t>https://www.sam.gov</w:t>
        </w:r>
      </w:hyperlink>
      <w:r>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833801">
        <w:rPr>
          <w:i/>
        </w:rPr>
        <w:t>offeror to insert changes, identifying change by clause number, title, date</w:t>
      </w:r>
      <w:r>
        <w:t>]. These amended representation(s) and/or certification(s) are also incorporated in this offer and are current, accurate, and complete as of the date of this offer.</w:t>
      </w:r>
    </w:p>
    <w:tbl>
      <w:tblPr>
        <w:tblStyle w:val="TableGrid"/>
        <w:tblW w:w="0" w:type="auto"/>
        <w:tblInd w:w="378" w:type="dxa"/>
        <w:tblLook w:val="04A0" w:firstRow="1" w:lastRow="0" w:firstColumn="1" w:lastColumn="0" w:noHBand="0" w:noVBand="1"/>
      </w:tblPr>
      <w:tblGrid>
        <w:gridCol w:w="1620"/>
        <w:gridCol w:w="2160"/>
        <w:gridCol w:w="2160"/>
        <w:gridCol w:w="2520"/>
      </w:tblGrid>
      <w:tr w:rsidR="005121E6" w14:paraId="2457B84E" w14:textId="77777777" w:rsidTr="00D95CD8">
        <w:tc>
          <w:tcPr>
            <w:tcW w:w="1620" w:type="dxa"/>
          </w:tcPr>
          <w:p w14:paraId="530798C8" w14:textId="77777777" w:rsidR="005121E6" w:rsidRDefault="005121E6" w:rsidP="00D95CD8">
            <w:pPr>
              <w:pStyle w:val="NoSpacing"/>
              <w:jc w:val="center"/>
            </w:pPr>
            <w:r>
              <w:t>FAR Clause #</w:t>
            </w:r>
          </w:p>
        </w:tc>
        <w:tc>
          <w:tcPr>
            <w:tcW w:w="2160" w:type="dxa"/>
          </w:tcPr>
          <w:p w14:paraId="657D107D" w14:textId="77777777" w:rsidR="005121E6" w:rsidRDefault="005121E6" w:rsidP="00D95CD8">
            <w:pPr>
              <w:pStyle w:val="NoSpacing"/>
              <w:jc w:val="center"/>
            </w:pPr>
            <w:r>
              <w:t>Title</w:t>
            </w:r>
          </w:p>
        </w:tc>
        <w:tc>
          <w:tcPr>
            <w:tcW w:w="2160" w:type="dxa"/>
          </w:tcPr>
          <w:p w14:paraId="09EE7177" w14:textId="77777777" w:rsidR="005121E6" w:rsidRDefault="005121E6" w:rsidP="00D95CD8">
            <w:pPr>
              <w:pStyle w:val="NoSpacing"/>
              <w:jc w:val="center"/>
            </w:pPr>
            <w:r>
              <w:t>Date</w:t>
            </w:r>
          </w:p>
        </w:tc>
        <w:tc>
          <w:tcPr>
            <w:tcW w:w="2520" w:type="dxa"/>
          </w:tcPr>
          <w:p w14:paraId="1B83A4D8" w14:textId="77777777" w:rsidR="005121E6" w:rsidRDefault="005121E6" w:rsidP="00D95CD8">
            <w:pPr>
              <w:pStyle w:val="NoSpacing"/>
              <w:jc w:val="center"/>
            </w:pPr>
            <w:r>
              <w:t>Change</w:t>
            </w:r>
          </w:p>
        </w:tc>
      </w:tr>
      <w:tr w:rsidR="005121E6" w14:paraId="66B8561F" w14:textId="77777777" w:rsidTr="00D95CD8">
        <w:tc>
          <w:tcPr>
            <w:tcW w:w="1620" w:type="dxa"/>
          </w:tcPr>
          <w:p w14:paraId="544646E6" w14:textId="77777777" w:rsidR="005121E6" w:rsidRDefault="005121E6" w:rsidP="00D95CD8">
            <w:pPr>
              <w:pStyle w:val="NoSpacing"/>
            </w:pPr>
          </w:p>
        </w:tc>
        <w:tc>
          <w:tcPr>
            <w:tcW w:w="2160" w:type="dxa"/>
          </w:tcPr>
          <w:p w14:paraId="271AD919" w14:textId="77777777" w:rsidR="005121E6" w:rsidRDefault="005121E6" w:rsidP="00D95CD8">
            <w:pPr>
              <w:pStyle w:val="NoSpacing"/>
            </w:pPr>
          </w:p>
        </w:tc>
        <w:tc>
          <w:tcPr>
            <w:tcW w:w="2160" w:type="dxa"/>
          </w:tcPr>
          <w:p w14:paraId="4C074B01" w14:textId="77777777" w:rsidR="005121E6" w:rsidRDefault="005121E6" w:rsidP="00D95CD8">
            <w:pPr>
              <w:pStyle w:val="NoSpacing"/>
            </w:pPr>
          </w:p>
        </w:tc>
        <w:tc>
          <w:tcPr>
            <w:tcW w:w="2520" w:type="dxa"/>
          </w:tcPr>
          <w:p w14:paraId="4ED544AC" w14:textId="77777777" w:rsidR="005121E6" w:rsidRDefault="005121E6" w:rsidP="00D95CD8">
            <w:pPr>
              <w:pStyle w:val="NoSpacing"/>
            </w:pPr>
          </w:p>
        </w:tc>
      </w:tr>
    </w:tbl>
    <w:p w14:paraId="48CCC2B8" w14:textId="77777777" w:rsidR="005121E6" w:rsidRDefault="005121E6" w:rsidP="005121E6">
      <w:r>
        <w:t xml:space="preserve">    Any changes provided by the offeror are applicable to this solicitation only, and do not result in an update to the representations and certifications posted on SAM.</w:t>
      </w:r>
    </w:p>
    <w:p w14:paraId="7256F66A" w14:textId="77777777" w:rsidR="005121E6" w:rsidRDefault="005121E6" w:rsidP="005121E6">
      <w:pPr>
        <w:jc w:val="center"/>
      </w:pPr>
      <w:r>
        <w:t>(End of Provision)</w:t>
      </w:r>
    </w:p>
    <w:p w14:paraId="0D383E17" w14:textId="77777777" w:rsidR="005121E6" w:rsidRPr="0066414F" w:rsidRDefault="005121E6" w:rsidP="005121E6">
      <w:pPr>
        <w:pStyle w:val="Heading2"/>
      </w:pPr>
      <w:bookmarkStart w:id="34" w:name="_Toc64535414"/>
      <w:r>
        <w:lastRenderedPageBreak/>
        <w:t>FAR 52.204-24 REPRESENTATION REGARDING CERTAIN TELECOMMUNICATIONS AND VIDEO SURVEILLANCE SERVICES OR EQUIPMENT (OCT 2020)</w:t>
      </w:r>
      <w:bookmarkEnd w:id="34"/>
    </w:p>
    <w:p w14:paraId="41B2BC51" w14:textId="77777777" w:rsidR="005121E6" w:rsidRDefault="005121E6" w:rsidP="005121E6">
      <w:r>
        <w:t xml:space="preserve">  </w:t>
      </w:r>
      <w:r w:rsidRPr="00B6300F">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paragraph (c)(1) in the provision at 52.204–26, Covered Telecommunications Equipment or Services—Representation, or in paragraph (v)(2)(i) of the provision at 52.212–3, Offeror Representations and Certifications–Commercial Items. The Offeror shall not complete the representation in paragraph (d)(2) of this provision if the Offeror has represented that it ‘‘does not use covered telecommunications equipment or services, or any equipment, system, or service that uses covered telecommunications equipment or services’’ in paragraph (c)(2) of the provision at 52.204–26, or in paragraph (v)(2)(ii) of the provision at 52.212–3.</w:t>
      </w:r>
    </w:p>
    <w:p w14:paraId="00EF3F9A" w14:textId="77777777" w:rsidR="005121E6" w:rsidRDefault="005121E6" w:rsidP="005121E6">
      <w:r>
        <w:t xml:space="preserve">  </w:t>
      </w:r>
      <w:r w:rsidRPr="00136E45">
        <w:t xml:space="preserve">(a) </w:t>
      </w:r>
      <w:r w:rsidRPr="006D1046">
        <w:rPr>
          <w:i/>
        </w:rPr>
        <w:t>Definitions</w:t>
      </w:r>
      <w:r w:rsidRPr="00136E45">
        <w:t>. As used in this provision</w:t>
      </w:r>
      <w:r>
        <w:t>—</w:t>
      </w:r>
    </w:p>
    <w:p w14:paraId="7567B80E" w14:textId="77777777" w:rsidR="005121E6" w:rsidRDefault="005121E6" w:rsidP="005121E6">
      <w:r>
        <w:rPr>
          <w:i/>
        </w:rPr>
        <w:t xml:space="preserve">  </w:t>
      </w:r>
      <w:r w:rsidRPr="006D1046">
        <w:rPr>
          <w:i/>
        </w:rPr>
        <w:t xml:space="preserve">Backhaul, covered telecommunications equipment or services, critical technology, interconnection arrangements, reasonable inquiry, roaming, </w:t>
      </w:r>
      <w:r w:rsidRPr="00C075D3">
        <w:t>and</w:t>
      </w:r>
      <w:r w:rsidRPr="006D1046">
        <w:rPr>
          <w:i/>
        </w:rPr>
        <w:t xml:space="preserve"> substantial or essential component</w:t>
      </w:r>
      <w:r w:rsidRPr="00136E45">
        <w:t xml:space="preserve"> have the meanings provided in the clause 52.204–25, Prohibition on Contracting for Certain Telecommunications and Video Surveillance Services or Equipment.</w:t>
      </w:r>
    </w:p>
    <w:p w14:paraId="270CEB5F" w14:textId="77777777" w:rsidR="005121E6" w:rsidRDefault="005121E6" w:rsidP="005121E6">
      <w:r>
        <w:t xml:space="preserve">  </w:t>
      </w:r>
      <w:r w:rsidRPr="00136E45">
        <w:t xml:space="preserve">(b) </w:t>
      </w:r>
      <w:r w:rsidRPr="006875C7">
        <w:rPr>
          <w:i/>
        </w:rPr>
        <w:t>Prohibition</w:t>
      </w:r>
      <w:r w:rsidRPr="00136E45">
        <w:t>. (1)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w:t>
      </w:r>
      <w:r>
        <w:t>hibition shall be construed to—</w:t>
      </w:r>
    </w:p>
    <w:p w14:paraId="35AE6B50" w14:textId="77777777" w:rsidR="005121E6" w:rsidRDefault="005121E6" w:rsidP="005121E6">
      <w:r>
        <w:t xml:space="preserve">      </w:t>
      </w:r>
      <w:r w:rsidRPr="00136E45">
        <w:t>(i) Prohibit the head of an executive agency from procuring with an entity to provide a service that connects to the facilities of a third-party, such as backhaul, roaming, or i</w:t>
      </w:r>
      <w:r>
        <w:t>nterconnection arrangements; or</w:t>
      </w:r>
    </w:p>
    <w:p w14:paraId="7F57A0B1" w14:textId="77777777" w:rsidR="005121E6" w:rsidRDefault="005121E6" w:rsidP="005121E6">
      <w:r>
        <w:t xml:space="preserve">      </w:t>
      </w:r>
      <w:r w:rsidRPr="00136E45">
        <w:t>(ii) Cover telecommunications equipment that cannot route or redirect user data traffic or cannot permit visibility into any user data or packets that such equipment transmits or otherwise handles.</w:t>
      </w:r>
    </w:p>
    <w:p w14:paraId="5FBCB530" w14:textId="77777777" w:rsidR="005121E6" w:rsidRDefault="005121E6" w:rsidP="005121E6">
      <w:r>
        <w:t xml:space="preserve">    </w:t>
      </w:r>
      <w:r w:rsidRPr="00136E45">
        <w:t>(2)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657FDB43" w14:textId="77777777" w:rsidR="005121E6" w:rsidRDefault="005121E6" w:rsidP="005121E6">
      <w:r>
        <w:lastRenderedPageBreak/>
        <w:t xml:space="preserve">      </w:t>
      </w:r>
      <w:r w:rsidRPr="00136E45">
        <w:t>(i) Prohibit the head of an executive agency from procuring with an entity to provide a service that connects to the facilities of a third-party, such as backhaul, roaming, or interconnection arrangements; or</w:t>
      </w:r>
    </w:p>
    <w:p w14:paraId="750B7799" w14:textId="77777777" w:rsidR="005121E6" w:rsidRDefault="005121E6" w:rsidP="005121E6">
      <w:r>
        <w:t xml:space="preserve">      </w:t>
      </w:r>
      <w:r w:rsidRPr="00136E45">
        <w:t>(ii) Cover telecommunications equipment that cannot route or redirect user data traffic or cannot permit visibility into any user data or packets that such equipment transmits or otherwise handles.</w:t>
      </w:r>
    </w:p>
    <w:p w14:paraId="53F815C0" w14:textId="77777777" w:rsidR="005121E6" w:rsidRDefault="005121E6" w:rsidP="005121E6">
      <w:r>
        <w:t xml:space="preserve">  </w:t>
      </w:r>
      <w:r w:rsidRPr="00136E45">
        <w:t xml:space="preserve">(c) </w:t>
      </w:r>
      <w:r w:rsidRPr="006875C7">
        <w:rPr>
          <w:i/>
        </w:rPr>
        <w:t>Procedures</w:t>
      </w:r>
      <w:r w:rsidRPr="00136E45">
        <w:t>. The Offeror shall review the list of excluded parties in the System for A</w:t>
      </w:r>
      <w:r>
        <w:t>ward Management (SAM) (</w:t>
      </w:r>
      <w:hyperlink r:id="rId25" w:history="1">
        <w:r w:rsidRPr="006875C7">
          <w:rPr>
            <w:rStyle w:val="Hyperlink"/>
          </w:rPr>
          <w:t>https://www.sam.gov</w:t>
        </w:r>
      </w:hyperlink>
      <w:r w:rsidRPr="00136E45">
        <w:t>) for entities excluded from</w:t>
      </w:r>
      <w:r>
        <w:t xml:space="preserve"> receiving federal awards for “</w:t>
      </w:r>
      <w:r w:rsidRPr="00136E45">
        <w:t>covered telecommunications equipment or services.</w:t>
      </w:r>
      <w:r>
        <w:t>”</w:t>
      </w:r>
    </w:p>
    <w:p w14:paraId="6F67599D" w14:textId="77777777" w:rsidR="005121E6" w:rsidRDefault="005121E6" w:rsidP="005121E6">
      <w:r>
        <w:t xml:space="preserve">  </w:t>
      </w:r>
      <w:r w:rsidRPr="00136E45">
        <w:t xml:space="preserve">(d) </w:t>
      </w:r>
      <w:r w:rsidRPr="006875C7">
        <w:rPr>
          <w:i/>
        </w:rPr>
        <w:t>Representations</w:t>
      </w:r>
      <w:r w:rsidRPr="00136E45">
        <w:t>. The Offeror repre</w:t>
      </w:r>
      <w:r>
        <w:t>sents that—</w:t>
      </w:r>
    </w:p>
    <w:p w14:paraId="6AE5C755" w14:textId="77777777" w:rsidR="005121E6" w:rsidRDefault="005121E6" w:rsidP="005121E6">
      <w:r>
        <w:t xml:space="preserve">    </w:t>
      </w:r>
      <w:r w:rsidRPr="00136E45">
        <w:t>(1) It [</w:t>
      </w:r>
      <w:r>
        <w:t xml:space="preserve"> </w:t>
      </w:r>
      <w:r w:rsidRPr="00136E45">
        <w:t>] will, [</w:t>
      </w:r>
      <w:r>
        <w:t xml:space="preserve"> </w:t>
      </w:r>
      <w:r w:rsidRPr="00136E45">
        <w:t>]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w:t>
      </w:r>
      <w:r>
        <w:t>ction if the Offeror responds “</w:t>
      </w:r>
      <w:r w:rsidRPr="00136E45">
        <w:t>will’’ in paragraph (d)(1) of this section; and</w:t>
      </w:r>
    </w:p>
    <w:p w14:paraId="0C1CE5EB" w14:textId="77777777" w:rsidR="005121E6" w:rsidRDefault="005121E6" w:rsidP="005121E6">
      <w:r>
        <w:t xml:space="preserve">    </w:t>
      </w:r>
      <w:r w:rsidRPr="00136E45">
        <w:t>(2) After conducting a reasonable inquiry, for purposes of this representation, the Offeror represents that—</w:t>
      </w:r>
    </w:p>
    <w:p w14:paraId="4BAD1A59" w14:textId="77777777" w:rsidR="005121E6" w:rsidRDefault="005121E6" w:rsidP="005121E6">
      <w:r>
        <w:t xml:space="preserve">  </w:t>
      </w:r>
      <w:r w:rsidRPr="00136E45">
        <w:t>It [</w:t>
      </w:r>
      <w:r>
        <w:t xml:space="preserve"> </w:t>
      </w:r>
      <w:r w:rsidRPr="00136E45">
        <w:t>] does, [</w:t>
      </w:r>
      <w:r>
        <w:t xml:space="preserve"> </w:t>
      </w:r>
      <w:r w:rsidRPr="00136E45">
        <w:t>] does not use covered telecommunications equipment or services, or use any equipment, system, or service that uses covered telecommunications equipment or services. The Offeror shall provide the additional disclosure information required at paragraph (e)(2) of this s</w:t>
      </w:r>
      <w:r>
        <w:t>ection if the Offeror responds “</w:t>
      </w:r>
      <w:r w:rsidRPr="00136E45">
        <w:t>does’’ in paragraph (d)(2) of this section.</w:t>
      </w:r>
    </w:p>
    <w:p w14:paraId="4AD8A817" w14:textId="77777777" w:rsidR="005121E6" w:rsidRDefault="005121E6" w:rsidP="005121E6">
      <w:r>
        <w:t xml:space="preserve">  </w:t>
      </w:r>
      <w:r w:rsidRPr="00136E45">
        <w:t xml:space="preserve">(e) </w:t>
      </w:r>
      <w:r w:rsidRPr="006875C7">
        <w:rPr>
          <w:i/>
        </w:rPr>
        <w:t>Disclosures</w:t>
      </w:r>
      <w:r w:rsidRPr="00136E45">
        <w:t>. (1) Disclosure for the representation in paragraph (d)(1) of this provision.</w:t>
      </w:r>
      <w:r>
        <w:t xml:space="preserve"> If the Offeror has responded “</w:t>
      </w:r>
      <w:r w:rsidRPr="00136E45">
        <w:t>will’’ in the representation in paragraph (d)(1) of this provision, the Offeror shall provide the following in</w:t>
      </w:r>
      <w:r>
        <w:t>formation as part of the offer:</w:t>
      </w:r>
    </w:p>
    <w:p w14:paraId="74B55970" w14:textId="77777777" w:rsidR="005121E6" w:rsidRDefault="005121E6" w:rsidP="005121E6">
      <w:r>
        <w:t xml:space="preserve">      (i) For covered equipment—</w:t>
      </w:r>
    </w:p>
    <w:p w14:paraId="6C350AC8" w14:textId="77777777" w:rsidR="005121E6" w:rsidRDefault="005121E6" w:rsidP="005121E6">
      <w:r>
        <w:t xml:space="preserve">        </w:t>
      </w:r>
      <w:r w:rsidRPr="00136E45">
        <w:t>(A) The entity that produced the covered telecommunications equipment (include entity name, unique entity identifier, CAGE code, and whether the entity was the original equipment manufacturer (OE</w:t>
      </w:r>
      <w:r>
        <w:t>M) or a distributor, if known);</w:t>
      </w:r>
    </w:p>
    <w:p w14:paraId="49EB867A" w14:textId="77777777" w:rsidR="005121E6" w:rsidRDefault="005121E6" w:rsidP="005121E6">
      <w:r>
        <w:t xml:space="preserve">        </w:t>
      </w:r>
      <w:r w:rsidRPr="00136E45">
        <w:t>(B) A description of all covered telecommunications equipment offered (include brand; model number, such as OEM number, manufacturer part number, or wholesaler number; and item d</w:t>
      </w:r>
      <w:r>
        <w:t>escription, as applicable); and</w:t>
      </w:r>
    </w:p>
    <w:p w14:paraId="6B92DED8" w14:textId="77777777" w:rsidR="005121E6" w:rsidRDefault="005121E6" w:rsidP="005121E6">
      <w:r>
        <w:t xml:space="preserve">        </w:t>
      </w:r>
      <w:r w:rsidRPr="00136E45">
        <w:t>(C) Explanation of the proposed use of covered telecommunications equipment and any factors relevant to determining if such use would be permissible under the prohibition in paragrap</w:t>
      </w:r>
      <w:r>
        <w:t>h (b)(1) of this provision.</w:t>
      </w:r>
    </w:p>
    <w:p w14:paraId="7C7BED37" w14:textId="77777777" w:rsidR="005121E6" w:rsidRDefault="005121E6" w:rsidP="005121E6">
      <w:r>
        <w:t xml:space="preserve">      </w:t>
      </w:r>
      <w:r w:rsidRPr="00136E45">
        <w:t>(ii) For covered services—</w:t>
      </w:r>
    </w:p>
    <w:p w14:paraId="394854C9" w14:textId="77777777" w:rsidR="005121E6" w:rsidRDefault="005121E6" w:rsidP="005121E6">
      <w:r>
        <w:t xml:space="preserve">        </w:t>
      </w:r>
      <w:r w:rsidRPr="00136E45">
        <w:t xml:space="preserve">(A) If the service is related to item maintenance: A description of all covered telecommunications services offered (include on the item being maintained: Brand; model </w:t>
      </w:r>
      <w:r w:rsidRPr="00136E45">
        <w:lastRenderedPageBreak/>
        <w:t xml:space="preserve">number, such as OEM number, manufacturer part number, or wholesaler number; and item </w:t>
      </w:r>
      <w:r>
        <w:t>description, as applicable); or</w:t>
      </w:r>
    </w:p>
    <w:p w14:paraId="26E97BF6" w14:textId="77777777" w:rsidR="005121E6" w:rsidRDefault="005121E6" w:rsidP="005121E6">
      <w:r>
        <w:t xml:space="preserve">        </w:t>
      </w:r>
      <w:r w:rsidRPr="00136E45">
        <w:t>(B)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66455725" w14:textId="77777777" w:rsidR="005121E6" w:rsidRDefault="005121E6" w:rsidP="005121E6">
      <w:r>
        <w:t xml:space="preserve">    </w:t>
      </w:r>
      <w:r w:rsidRPr="00136E45">
        <w:t>(2) Disclosure for the representation in paragraph (d)(2) of this provision.</w:t>
      </w:r>
      <w:r>
        <w:t xml:space="preserve"> If the Offeror has responded “</w:t>
      </w:r>
      <w:r w:rsidRPr="00136E45">
        <w:t>does’’ in the representation in paragraph (d)(2) of this provision, the Offeror shall provide the following in</w:t>
      </w:r>
      <w:r>
        <w:t>formation as part of the offer:</w:t>
      </w:r>
    </w:p>
    <w:p w14:paraId="0D2D0AEC" w14:textId="77777777" w:rsidR="005121E6" w:rsidRDefault="005121E6" w:rsidP="005121E6">
      <w:r>
        <w:t xml:space="preserve">      </w:t>
      </w:r>
      <w:r w:rsidRPr="00136E45">
        <w:t>(i) For covered equipment—</w:t>
      </w:r>
    </w:p>
    <w:p w14:paraId="1408C978" w14:textId="77777777" w:rsidR="005121E6" w:rsidRDefault="005121E6" w:rsidP="005121E6">
      <w:r>
        <w:t xml:space="preserve">        </w:t>
      </w:r>
      <w:r w:rsidRPr="00136E45">
        <w:t>(A) The entity that produced the covered telecommunications equipment (include entity name, unique entity identifier, CAGE code, and whether the entity was the O</w:t>
      </w:r>
      <w:r>
        <w:t>EM or a distributor, if known);</w:t>
      </w:r>
    </w:p>
    <w:p w14:paraId="3025A9E1" w14:textId="77777777" w:rsidR="005121E6" w:rsidRDefault="005121E6" w:rsidP="005121E6">
      <w:r>
        <w:t xml:space="preserve">        </w:t>
      </w:r>
      <w:r w:rsidRPr="00136E45">
        <w:t>(B) A description of all covered telecommunications equipment offered (include brand; model number, such as OEM number, manufacturer part number, or wholesaler number; and item d</w:t>
      </w:r>
      <w:r>
        <w:t>escription, as applicable); and</w:t>
      </w:r>
    </w:p>
    <w:p w14:paraId="2FF2F9CD" w14:textId="77777777" w:rsidR="005121E6" w:rsidRDefault="005121E6" w:rsidP="005121E6">
      <w:r>
        <w:t xml:space="preserve">        </w:t>
      </w:r>
      <w:r w:rsidRPr="00136E45">
        <w:t>(C) Explanation of the proposed use of covered telecommunications equipment and any factors relevant to determining if such use would be permissible under the prohibition in paragraph (b)(2) of this provis</w:t>
      </w:r>
      <w:r>
        <w:t>ion.</w:t>
      </w:r>
    </w:p>
    <w:p w14:paraId="1765F7E1" w14:textId="77777777" w:rsidR="005121E6" w:rsidRDefault="005121E6" w:rsidP="005121E6">
      <w:r>
        <w:t xml:space="preserve">      (ii) For covered services—</w:t>
      </w:r>
    </w:p>
    <w:p w14:paraId="3DE33460" w14:textId="77777777" w:rsidR="005121E6" w:rsidRDefault="005121E6" w:rsidP="005121E6">
      <w:r>
        <w:t xml:space="preserve">        </w:t>
      </w:r>
      <w:r w:rsidRPr="00136E45">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505D2536" w14:textId="77777777" w:rsidR="005121E6" w:rsidRPr="004C720F" w:rsidRDefault="005121E6" w:rsidP="005121E6">
      <w:r>
        <w:t xml:space="preserve">        </w:t>
      </w:r>
      <w:r w:rsidRPr="00136E45">
        <w:t>(B)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r>
        <w:t>.</w:t>
      </w:r>
    </w:p>
    <w:p w14:paraId="20695665" w14:textId="77777777" w:rsidR="005121E6" w:rsidRDefault="005121E6" w:rsidP="005121E6">
      <w:pPr>
        <w:jc w:val="center"/>
      </w:pPr>
      <w:r>
        <w:t>(End of Provision)</w:t>
      </w:r>
    </w:p>
    <w:p w14:paraId="04242900" w14:textId="77777777" w:rsidR="005121E6" w:rsidRDefault="005121E6" w:rsidP="005121E6">
      <w:pPr>
        <w:jc w:val="center"/>
      </w:pPr>
    </w:p>
    <w:p w14:paraId="7A45A356" w14:textId="77777777" w:rsidR="005121E6" w:rsidRDefault="005121E6" w:rsidP="005121E6">
      <w:pPr>
        <w:pStyle w:val="Heading2"/>
      </w:pPr>
      <w:bookmarkStart w:id="35" w:name="_Toc64535415"/>
      <w:r>
        <w:t>FAR 52.209-7 INFORMATION REGARDING RESPONSIBILITY MATTERS (OCT 2018)</w:t>
      </w:r>
      <w:bookmarkEnd w:id="35"/>
    </w:p>
    <w:p w14:paraId="5C981F3D" w14:textId="77777777" w:rsidR="005121E6" w:rsidRPr="004C7647" w:rsidRDefault="005121E6" w:rsidP="005121E6">
      <w:r>
        <w:t xml:space="preserve">  (a) </w:t>
      </w:r>
      <w:r w:rsidRPr="001D1D0E">
        <w:rPr>
          <w:i/>
        </w:rPr>
        <w:t>Definitions.</w:t>
      </w:r>
      <w:r>
        <w:t xml:space="preserve"> As used in this provision</w:t>
      </w:r>
      <w:r w:rsidRPr="004C7647">
        <w:t>—</w:t>
      </w:r>
    </w:p>
    <w:p w14:paraId="52F350E2" w14:textId="77777777" w:rsidR="005121E6" w:rsidRDefault="005121E6" w:rsidP="005121E6">
      <w: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w:t>
      </w:r>
      <w:r>
        <w:lastRenderedPageBreak/>
        <w:t>the Federal and State level but only in connection with performance of a Federal contract or grant. It does not include agency actions such as contract audits, site visits, corrective plans, or inspection of deliverables.</w:t>
      </w:r>
    </w:p>
    <w:p w14:paraId="5B72D341" w14:textId="77777777" w:rsidR="005121E6" w:rsidRDefault="005121E6" w:rsidP="005121E6">
      <w:r>
        <w:t xml:space="preserve">  "Federal contracts and grants with total value greater than $10,000,000" means</w:t>
      </w:r>
      <w:r w:rsidRPr="004C7647">
        <w:t>—</w:t>
      </w:r>
    </w:p>
    <w:p w14:paraId="5F1F46B1" w14:textId="77777777" w:rsidR="005121E6" w:rsidRDefault="005121E6" w:rsidP="005121E6">
      <w:r>
        <w:t xml:space="preserve">    (1) The total value of all current, active contracts and grants, including all priced options; and</w:t>
      </w:r>
    </w:p>
    <w:p w14:paraId="4DE7EB96" w14:textId="77777777" w:rsidR="005121E6" w:rsidRDefault="005121E6" w:rsidP="005121E6">
      <w:r>
        <w:t xml:space="preserve">    (2) The total value of all current, active orders including all priced options under indefinite-delivery, indefinite-quantity, 8(a), or requirements contracts (including task and delivery and multiple-award Schedules).</w:t>
      </w:r>
    </w:p>
    <w:p w14:paraId="5545B9ED" w14:textId="77777777" w:rsidR="005121E6" w:rsidRDefault="005121E6" w:rsidP="005121E6">
      <w:r>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6EFA8A2B" w14:textId="77777777" w:rsidR="005121E6" w:rsidRDefault="005121E6" w:rsidP="005121E6">
      <w:r>
        <w:t xml:space="preserve">  (b) The offeror [ ] has [ ] does not have current active Federal contracts and grants with total value greater than $10,000,000.</w:t>
      </w:r>
    </w:p>
    <w:p w14:paraId="1C9381FE" w14:textId="77777777" w:rsidR="005121E6" w:rsidRDefault="005121E6" w:rsidP="005121E6">
      <w: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61EEB62D" w14:textId="77777777" w:rsidR="005121E6" w:rsidRDefault="005121E6" w:rsidP="005121E6">
      <w:r>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1DCFD270" w14:textId="77777777" w:rsidR="005121E6" w:rsidRDefault="005121E6" w:rsidP="005121E6">
      <w:r>
        <w:t xml:space="preserve">      (i) In a criminal proceeding, a conviction.</w:t>
      </w:r>
    </w:p>
    <w:p w14:paraId="48C8D05A" w14:textId="77777777" w:rsidR="005121E6" w:rsidRDefault="005121E6" w:rsidP="005121E6">
      <w:r>
        <w:t xml:space="preserve">      (ii) In a civil proceeding, a finding of fault and liability that results in the payment of a monetary fine, penalty, reimbursement, restitution, or damages of $5,000 or more.</w:t>
      </w:r>
    </w:p>
    <w:p w14:paraId="5AEDF957" w14:textId="77777777" w:rsidR="005121E6" w:rsidRDefault="005121E6" w:rsidP="005121E6">
      <w:r>
        <w:t xml:space="preserve">      (iii) In an administrative proceeding, a finding of fault and liability that results in</w:t>
      </w:r>
      <w:r w:rsidRPr="004C7647">
        <w:t>—</w:t>
      </w:r>
    </w:p>
    <w:p w14:paraId="768366FA" w14:textId="77777777" w:rsidR="005121E6" w:rsidRDefault="005121E6" w:rsidP="005121E6">
      <w:r>
        <w:t xml:space="preserve">        (A) The payment of a monetary fine or penalty of $5,000 or more; or</w:t>
      </w:r>
    </w:p>
    <w:p w14:paraId="2A128600" w14:textId="77777777" w:rsidR="005121E6" w:rsidRDefault="005121E6" w:rsidP="005121E6">
      <w:r>
        <w:t xml:space="preserve">        (B) The payment of a reimbursement, restitution, or damages in excess of $100,000.</w:t>
      </w:r>
    </w:p>
    <w:p w14:paraId="23AB672C" w14:textId="77777777" w:rsidR="005121E6" w:rsidRDefault="005121E6" w:rsidP="005121E6">
      <w: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01A1CD2B" w14:textId="77777777" w:rsidR="005121E6" w:rsidRDefault="005121E6" w:rsidP="005121E6">
      <w:r>
        <w:t xml:space="preserve">    (2) If the offeror has been involved in the last five years in any of the occurrences listed in (c)(1) of this provision, whether the offeror has provided the requested information with regard to each occurrence.</w:t>
      </w:r>
    </w:p>
    <w:p w14:paraId="3748975B" w14:textId="77777777" w:rsidR="005121E6" w:rsidRDefault="005121E6" w:rsidP="005121E6">
      <w:r>
        <w:t xml:space="preserve">  (d) The offeror shall post the information in paragraphs (c)(1)(i) through (c)(1)(iv) of this provision in FAPIIS as required through maintaining an active registration in the System for Award Management, which can be accessed via </w:t>
      </w:r>
      <w:hyperlink r:id="rId26" w:history="1">
        <w:r w:rsidRPr="00702D3E">
          <w:rPr>
            <w:rStyle w:val="Hyperlink"/>
            <w:i/>
          </w:rPr>
          <w:t>https://www.sam.gov</w:t>
        </w:r>
      </w:hyperlink>
      <w:r>
        <w:t xml:space="preserve"> (see 52.204-7).</w:t>
      </w:r>
    </w:p>
    <w:p w14:paraId="76E34264" w14:textId="77777777" w:rsidR="005121E6" w:rsidRDefault="005121E6" w:rsidP="005121E6">
      <w:pPr>
        <w:jc w:val="center"/>
      </w:pPr>
      <w:r>
        <w:lastRenderedPageBreak/>
        <w:t>(End of Provision)</w:t>
      </w:r>
    </w:p>
    <w:p w14:paraId="0776F4D0" w14:textId="77777777" w:rsidR="005121E6" w:rsidRDefault="005121E6" w:rsidP="005121E6">
      <w:pPr>
        <w:jc w:val="center"/>
      </w:pPr>
    </w:p>
    <w:p w14:paraId="799A740D" w14:textId="77777777" w:rsidR="005121E6" w:rsidRDefault="005121E6" w:rsidP="005121E6">
      <w:pPr>
        <w:pStyle w:val="Heading2"/>
      </w:pPr>
      <w:bookmarkStart w:id="36" w:name="_Toc64535416"/>
      <w:r>
        <w:t>FAR 52.209-13 VIOLATION OF ARMS CONTROL TREATIES OR AGREEMENTS—CERTIFICATION (JUL 2020)</w:t>
      </w:r>
      <w:bookmarkEnd w:id="36"/>
    </w:p>
    <w:p w14:paraId="3563022C" w14:textId="77777777" w:rsidR="005121E6" w:rsidRDefault="005121E6" w:rsidP="005121E6">
      <w:r>
        <w:t xml:space="preserve">  (a) This provision does not apply to acquisitions below the simplified acquisition threshold or to acquisitions of commercial items as defined at FAR 2.101.</w:t>
      </w:r>
    </w:p>
    <w:p w14:paraId="325717BE" w14:textId="77777777" w:rsidR="005121E6" w:rsidRPr="0004208F" w:rsidRDefault="005121E6" w:rsidP="005121E6">
      <w:r>
        <w:t xml:space="preserve">  (b) </w:t>
      </w:r>
      <w:r w:rsidRPr="0004208F">
        <w:rPr>
          <w:i/>
        </w:rPr>
        <w:t>Certification. [Offeror shall check either (1) or (2).]</w:t>
      </w:r>
    </w:p>
    <w:p w14:paraId="5236B1FC" w14:textId="77777777" w:rsidR="005121E6" w:rsidRPr="0004208F" w:rsidRDefault="005121E6" w:rsidP="005121E6">
      <w:r w:rsidRPr="0004208F">
        <w:t xml:space="preserve">    </w:t>
      </w:r>
      <w:r>
        <w:t>_____ (1) The Offeror certifies that—</w:t>
      </w:r>
    </w:p>
    <w:p w14:paraId="1756E1D9" w14:textId="77777777" w:rsidR="005121E6" w:rsidRDefault="005121E6" w:rsidP="005121E6">
      <w:r>
        <w:t xml:space="preserve">      (i) It does not engage and has not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(22 U.S.C. 2593a). The report is available via the internet at </w:t>
      </w:r>
      <w:hyperlink r:id="rId27" w:history="1">
        <w:r w:rsidRPr="00E21358">
          <w:rPr>
            <w:rStyle w:val="Hyperlink"/>
          </w:rPr>
          <w:t>https://www.state.gov/bureaus-offices/under-secretary-for-arms-control-and-international-security-affairs/bureau-of-arms-control-verification-and-compliance/</w:t>
        </w:r>
      </w:hyperlink>
      <w:r w:rsidRPr="0018262D">
        <w:rPr>
          <w:rFonts w:cs="Melior-Italic"/>
          <w:iCs/>
        </w:rPr>
        <w:t>;</w:t>
      </w:r>
      <w:r>
        <w:rPr>
          <w:rFonts w:cs="Melior-Italic"/>
          <w:iCs/>
        </w:rPr>
        <w:t xml:space="preserve"> </w:t>
      </w:r>
      <w:r>
        <w:t>and</w:t>
      </w:r>
    </w:p>
    <w:p w14:paraId="7B22F860" w14:textId="77777777" w:rsidR="005121E6" w:rsidRDefault="005121E6" w:rsidP="005121E6">
      <w:r>
        <w:t xml:space="preserve">      (ii) No entity owned or controlled by the Offeror has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(22 U.S.C. 2593a). The report is available via the internet </w:t>
      </w:r>
      <w:r w:rsidRPr="0018262D">
        <w:t>at</w:t>
      </w:r>
      <w:r>
        <w:t xml:space="preserve"> </w:t>
      </w:r>
      <w:hyperlink r:id="rId28" w:history="1">
        <w:r w:rsidRPr="00E21358">
          <w:rPr>
            <w:rStyle w:val="Hyperlink"/>
          </w:rPr>
          <w:t>https://www.state.gov/bureaus-offices/under-secretary-for-arms-control-and-international-security-affairs/bureau-of-arms-control-verification-and-compliance/</w:t>
        </w:r>
      </w:hyperlink>
      <w:r w:rsidRPr="0018262D">
        <w:rPr>
          <w:rFonts w:ascii="Melior-Italic" w:hAnsi="Melior-Italic" w:cs="Melior-Italic"/>
          <w:iCs/>
        </w:rPr>
        <w:t>;</w:t>
      </w:r>
      <w:r>
        <w:rPr>
          <w:rFonts w:ascii="Melior-Italic" w:hAnsi="Melior-Italic" w:cs="Melior-Italic"/>
          <w:i/>
          <w:iCs/>
        </w:rPr>
        <w:t xml:space="preserve"> </w:t>
      </w:r>
      <w:r>
        <w:t>or</w:t>
      </w:r>
    </w:p>
    <w:p w14:paraId="079F8413" w14:textId="77777777" w:rsidR="005121E6" w:rsidRDefault="005121E6" w:rsidP="005121E6">
      <w:r>
        <w:t xml:space="preserve">    </w:t>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20"/>
      </w:r>
      <w:r>
        <w:t xml:space="preserve">(2) The Offeror is providing separate information with its offer in accordance with paragraph (d)(2) of this provision. </w:t>
      </w:r>
    </w:p>
    <w:p w14:paraId="0D9A707F" w14:textId="77777777" w:rsidR="005121E6" w:rsidRDefault="005121E6" w:rsidP="005121E6">
      <w:r>
        <w:t xml:space="preserve">  (c) Procedures for reviewing the annual unclassified report (see paragraph (b)(1) of this provision). For clarity, references to the report in this section refer to the entirety of the annual unclassified report, including any separate reports that are incorporated by reference into the annual unclassified report.</w:t>
      </w:r>
    </w:p>
    <w:p w14:paraId="78DA7653" w14:textId="77777777" w:rsidR="005121E6" w:rsidRDefault="005121E6" w:rsidP="005121E6">
      <w:r>
        <w:t xml:space="preserve">    (1) Check the table of contents of the annual unclassified report and the country section headings of the reports incorporated by reference to identify the foreign countries listed there. Determine whether the Offeror or any person owned or controlled by the Offeror may have engaged in any activity related to one or more of such foreign countries.</w:t>
      </w:r>
    </w:p>
    <w:p w14:paraId="6FFA4536" w14:textId="77777777" w:rsidR="005121E6" w:rsidRDefault="005121E6" w:rsidP="005121E6">
      <w:r>
        <w:lastRenderedPageBreak/>
        <w:t xml:space="preserve">    (2) If there may have been such activity, review all findings in the report associated with those foreign countries to determine whether or not each such foreign country was determined to be in violation of its obligations undertaken in an arms control, nonproliferation, or disarmament agreement to which the United States is a party, or to be not adhering to its arms control, nonproliferation, or disarmament commitments in which the United States is a participating state. For clarity, in the annual report an explicit certification of noncompliance is equivalent to a determination of violation. However, the following statements in the annual report are not equivalent to a determination of violation:</w:t>
      </w:r>
    </w:p>
    <w:p w14:paraId="6F3E1A95" w14:textId="77777777" w:rsidR="005121E6" w:rsidRDefault="005121E6" w:rsidP="005121E6">
      <w:r>
        <w:t xml:space="preserve">      (i) An inability to certify compliance.</w:t>
      </w:r>
    </w:p>
    <w:p w14:paraId="3C8EAA9C" w14:textId="77777777" w:rsidR="005121E6" w:rsidRDefault="005121E6" w:rsidP="005121E6">
      <w:r>
        <w:t xml:space="preserve">      (ii) An inability to conclude compliance.</w:t>
      </w:r>
    </w:p>
    <w:p w14:paraId="4833EC7A" w14:textId="77777777" w:rsidR="005121E6" w:rsidRDefault="005121E6" w:rsidP="005121E6">
      <w:r>
        <w:t xml:space="preserve">      (iii) A statement about compliance concerns.</w:t>
      </w:r>
    </w:p>
    <w:p w14:paraId="0B03DAF1" w14:textId="77777777" w:rsidR="005121E6" w:rsidRDefault="005121E6" w:rsidP="005121E6">
      <w:r>
        <w:t xml:space="preserve">    (3) If so, determine whether the Offeror or any person owned or controlled by the Offeror has engaged in any activity that contributed to or is a significant factor in the determination in the report that one or more of these foreign countries is in violation of its obligations undertaken in an arms control, nonproliferation, or disarmament agreement to which the United States is a party, or is not adhering to its arms control, nonproliferation, or disarmament commitments in which the United States is a participating state. Review the narrative for any such findings reflecting a determination of violation or non-adherence related to those foreign countries in the report, including the finding itself, and to the extent necessary, the conduct giving rise to the compliance or adherence concerns, the analysis of compliance or adherence concerns, and efforts to resolve compliance or adherence concerns.</w:t>
      </w:r>
    </w:p>
    <w:p w14:paraId="2DF30221" w14:textId="77777777" w:rsidR="005121E6" w:rsidRDefault="005121E6" w:rsidP="005121E6">
      <w:r>
        <w:t xml:space="preserve">    (4) The Offeror may submit any questions with regard to this report by </w:t>
      </w:r>
      <w:r w:rsidRPr="004D3EC5">
        <w:t xml:space="preserve">email to </w:t>
      </w:r>
      <w:r w:rsidRPr="004D3EC5">
        <w:rPr>
          <w:i/>
        </w:rPr>
        <w:t>NDAA1290Cert@state.gov</w:t>
      </w:r>
      <w:r w:rsidRPr="004D3EC5">
        <w:t>. To</w:t>
      </w:r>
      <w:r>
        <w:t xml:space="preserve"> the extent feasible, the Department of State will respond to such email inquiries within 3 business days.</w:t>
      </w:r>
    </w:p>
    <w:p w14:paraId="5EA576C4" w14:textId="77777777" w:rsidR="005121E6" w:rsidRDefault="005121E6" w:rsidP="005121E6">
      <w:r>
        <w:t xml:space="preserve">  (d) Do not submit an offer unless—</w:t>
      </w:r>
    </w:p>
    <w:p w14:paraId="0CCA21AF" w14:textId="77777777" w:rsidR="005121E6" w:rsidRDefault="005121E6" w:rsidP="005121E6">
      <w:r>
        <w:t xml:space="preserve">    (1) A certification is provided in paragraph (b)(1) of this provision and submitted with the offer; or</w:t>
      </w:r>
    </w:p>
    <w:p w14:paraId="417B004E" w14:textId="77777777" w:rsidR="005121E6" w:rsidRDefault="005121E6" w:rsidP="005121E6">
      <w:r>
        <w:t xml:space="preserve">    (2) In accordance with paragraph (b)(2) of this provision, the Offeror provides with its offer information that the President of the United States has—</w:t>
      </w:r>
    </w:p>
    <w:p w14:paraId="26C77FFD" w14:textId="77777777" w:rsidR="005121E6" w:rsidRDefault="005121E6" w:rsidP="005121E6">
      <w:r>
        <w:t xml:space="preserve">      (i) Waived application under U.S.C. 2593e(d) or (e); or</w:t>
      </w:r>
    </w:p>
    <w:p w14:paraId="4E85C39B" w14:textId="77777777" w:rsidR="005121E6" w:rsidRDefault="005121E6" w:rsidP="005121E6">
      <w:r>
        <w:t xml:space="preserve">      (ii) Determined under 22 U.S.C. 2593e(g)(2) that the entity has ceased all activities for which measures were imposed under 22 U.S.C.2593e(b).</w:t>
      </w:r>
    </w:p>
    <w:p w14:paraId="7CAE0213" w14:textId="77777777" w:rsidR="005121E6" w:rsidRDefault="005121E6" w:rsidP="005121E6">
      <w:r>
        <w:t xml:space="preserve"> </w:t>
      </w:r>
      <w:r w:rsidRPr="00F0455E">
        <w:t xml:space="preserve"> (e) </w:t>
      </w:r>
      <w:r w:rsidRPr="00F0455E">
        <w:rPr>
          <w:i/>
        </w:rPr>
        <w:t>Remedies</w:t>
      </w:r>
      <w:r w:rsidRPr="00F0455E">
        <w:t>. The certification in paragraph (b)(1) of this provision is a material representation of fact upon which r</w:t>
      </w:r>
      <w:r>
        <w:t>eliance was placed when making award. If it is later determined that the Offeror knowingly submitted a false certification, in addition to other remedies available to the Government, such as suspension or debarment, the Contracting Officer may terminate any contract resulting from the false certification.</w:t>
      </w:r>
    </w:p>
    <w:p w14:paraId="3A927AE7" w14:textId="77777777" w:rsidR="005121E6" w:rsidRDefault="005121E6" w:rsidP="005121E6">
      <w:pPr>
        <w:jc w:val="center"/>
      </w:pPr>
      <w:r>
        <w:t>(End of Provision)</w:t>
      </w:r>
    </w:p>
    <w:p w14:paraId="2081CE41" w14:textId="77777777" w:rsidR="005121E6" w:rsidRPr="00541703" w:rsidRDefault="005121E6" w:rsidP="005121E6">
      <w:pPr>
        <w:jc w:val="center"/>
      </w:pPr>
    </w:p>
    <w:p w14:paraId="2ED26164" w14:textId="77777777" w:rsidR="005121E6" w:rsidRDefault="005121E6" w:rsidP="005121E6">
      <w:pPr>
        <w:pStyle w:val="Heading2"/>
      </w:pPr>
      <w:bookmarkStart w:id="37" w:name="_Toc64535417"/>
      <w:r>
        <w:t>FAR 52.211-3 AVAILABILITY OF SPECIFICATIONS NOT LISTED IN THE GSA INDEX OF FEDERAL SPECIFICATIONS, STANDARDS AND COMMERCIAL ITEM DESCRIPTIONS (JUN 1988)</w:t>
      </w:r>
      <w:bookmarkEnd w:id="37"/>
    </w:p>
    <w:p w14:paraId="57EF01A2" w14:textId="77777777" w:rsidR="005121E6" w:rsidRDefault="005121E6" w:rsidP="005121E6">
      <w:r>
        <w:t xml:space="preserve">  The specifications cited in this solicitation may be obtained from:</w:t>
      </w:r>
    </w:p>
    <w:p w14:paraId="071E888F" w14:textId="77777777" w:rsidR="005121E6" w:rsidRDefault="005121E6" w:rsidP="005121E6">
      <w:pPr>
        <w:tabs>
          <w:tab w:val="left" w:pos="1755"/>
        </w:tabs>
      </w:pPr>
      <w:r>
        <w:t xml:space="preserve">  Activity: See Attachments for References</w:t>
      </w:r>
    </w:p>
    <w:p w14:paraId="39698E39" w14:textId="77777777" w:rsidR="005121E6" w:rsidRDefault="005121E6" w:rsidP="005121E6">
      <w:r>
        <w:t xml:space="preserve">  Complete Address:</w:t>
      </w:r>
      <w:r>
        <w:rPr>
          <w:rStyle w:val="AAMSKBFill-InHighlight"/>
        </w:rPr>
        <w:t xml:space="preserve">  </w:t>
      </w:r>
    </w:p>
    <w:p w14:paraId="2181E3FF" w14:textId="77777777" w:rsidR="005121E6" w:rsidRDefault="005121E6" w:rsidP="005121E6">
      <w:pPr>
        <w:tabs>
          <w:tab w:val="left" w:pos="2565"/>
        </w:tabs>
      </w:pPr>
      <w:r>
        <w:t xml:space="preserve">  Telephone Number: </w:t>
      </w:r>
    </w:p>
    <w:p w14:paraId="0F146576" w14:textId="77777777" w:rsidR="005121E6" w:rsidRDefault="005121E6" w:rsidP="005121E6">
      <w:pPr>
        <w:tabs>
          <w:tab w:val="left" w:pos="3375"/>
        </w:tabs>
      </w:pPr>
      <w:r>
        <w:t xml:space="preserve">  Person to be Contacted: </w:t>
      </w:r>
    </w:p>
    <w:p w14:paraId="1C851FB5" w14:textId="77777777" w:rsidR="005121E6" w:rsidRDefault="005121E6" w:rsidP="005121E6">
      <w:pPr>
        <w:tabs>
          <w:tab w:val="left" w:pos="2970"/>
        </w:tabs>
      </w:pPr>
      <w:r>
        <w:t xml:space="preserve">  Time(s) for Viewing: </w:t>
      </w:r>
    </w:p>
    <w:p w14:paraId="3A1E334D" w14:textId="77777777" w:rsidR="005121E6" w:rsidRDefault="005121E6" w:rsidP="005121E6">
      <w:r>
        <w:t xml:space="preserve">  The request should identify the solicitation number and the specification requested by date, title, and number, as cited in the solicitation.</w:t>
      </w:r>
    </w:p>
    <w:p w14:paraId="33A2F4EE" w14:textId="77777777" w:rsidR="005121E6" w:rsidRDefault="005121E6" w:rsidP="005121E6">
      <w:pPr>
        <w:jc w:val="center"/>
      </w:pPr>
      <w:r>
        <w:t>(End of Provision)</w:t>
      </w:r>
    </w:p>
    <w:p w14:paraId="0D9B0DC7" w14:textId="77777777" w:rsidR="005121E6" w:rsidRDefault="005121E6" w:rsidP="005121E6">
      <w:pPr>
        <w:jc w:val="center"/>
      </w:pPr>
    </w:p>
    <w:p w14:paraId="106C516E" w14:textId="77777777" w:rsidR="005121E6" w:rsidRDefault="005121E6" w:rsidP="005121E6">
      <w:pPr>
        <w:pStyle w:val="Heading2"/>
      </w:pPr>
      <w:bookmarkStart w:id="38" w:name="_Toc64535418"/>
      <w:r>
        <w:t>FAR 52.211-4 AVAILABILITY FOR EXAMINATION OF SPECIFICATIONS NOT LISTED IN THE GSA INDEX OF FEDERAL SPECIFICATIONS, STANDARDS AND COMMERCIAL ITEM DESCRIPTIONS (JUN 1988)</w:t>
      </w:r>
      <w:bookmarkEnd w:id="38"/>
    </w:p>
    <w:p w14:paraId="267C9D0A" w14:textId="77777777" w:rsidR="005121E6" w:rsidRDefault="005121E6" w:rsidP="005121E6">
      <w:r>
        <w:t xml:space="preserve">  The specifications cited in this solicitation are not available for distribution.  However, they may be examined at the following location(s):</w:t>
      </w:r>
    </w:p>
    <w:p w14:paraId="15A14554" w14:textId="77777777" w:rsidR="005121E6" w:rsidRDefault="005121E6" w:rsidP="005121E6">
      <w:r>
        <w:t xml:space="preserve">  Activity: See Attachments for References</w:t>
      </w:r>
    </w:p>
    <w:p w14:paraId="66ED5FEF" w14:textId="77777777" w:rsidR="005121E6" w:rsidRDefault="005121E6" w:rsidP="005121E6">
      <w:pPr>
        <w:contextualSpacing/>
      </w:pPr>
      <w:r>
        <w:t xml:space="preserve">  Complete Address:</w:t>
      </w:r>
    </w:p>
    <w:p w14:paraId="3B864B69" w14:textId="77777777" w:rsidR="005121E6" w:rsidRDefault="005121E6" w:rsidP="005121E6">
      <w:pPr>
        <w:contextualSpacing/>
      </w:pPr>
      <w:r>
        <w:rPr>
          <w:rStyle w:val="AAMSKBFill-InHighlight"/>
        </w:rPr>
        <w:t xml:space="preserve">  </w:t>
      </w:r>
    </w:p>
    <w:p w14:paraId="2A07D117" w14:textId="77777777" w:rsidR="005121E6" w:rsidRDefault="005121E6" w:rsidP="005121E6">
      <w:r>
        <w:t xml:space="preserve">  Telephone Number: </w:t>
      </w:r>
    </w:p>
    <w:p w14:paraId="08ED1FF3" w14:textId="77777777" w:rsidR="005121E6" w:rsidRDefault="005121E6" w:rsidP="005121E6">
      <w:r>
        <w:t xml:space="preserve">  Person to be Contacted: </w:t>
      </w:r>
    </w:p>
    <w:p w14:paraId="0BEF506C" w14:textId="77777777" w:rsidR="005121E6" w:rsidRDefault="005121E6" w:rsidP="005121E6">
      <w:r>
        <w:t xml:space="preserve">  Times(s) for Viewing: </w:t>
      </w:r>
    </w:p>
    <w:p w14:paraId="76ECF9FA" w14:textId="77777777" w:rsidR="005121E6" w:rsidRDefault="005121E6" w:rsidP="005121E6">
      <w:pPr>
        <w:jc w:val="center"/>
      </w:pPr>
      <w:r>
        <w:t>(End of Provision)</w:t>
      </w:r>
    </w:p>
    <w:p w14:paraId="7C3ED53E" w14:textId="77777777" w:rsidR="005121E6" w:rsidRDefault="005121E6" w:rsidP="005121E6">
      <w:pPr>
        <w:jc w:val="center"/>
      </w:pPr>
    </w:p>
    <w:p w14:paraId="11879B3F" w14:textId="77777777" w:rsidR="005121E6" w:rsidRDefault="005121E6" w:rsidP="005121E6">
      <w:pPr>
        <w:pStyle w:val="Heading2"/>
      </w:pPr>
      <w:bookmarkStart w:id="39" w:name="_Toc64535419"/>
      <w:r>
        <w:t>FAR 52.215-5 FACSIMILE PROPOSALS (OCT 1997)</w:t>
      </w:r>
      <w:bookmarkEnd w:id="39"/>
    </w:p>
    <w:p w14:paraId="1A5B6CC5" w14:textId="77777777" w:rsidR="005121E6" w:rsidRDefault="005121E6" w:rsidP="005121E6">
      <w:r>
        <w:t xml:space="preserve">  (a) </w:t>
      </w:r>
      <w:r w:rsidRPr="002A1541">
        <w:rPr>
          <w:i/>
        </w:rPr>
        <w:t>Definition.</w:t>
      </w:r>
      <w:r>
        <w:t xml:space="preserve"> "Facsimile proposal," as used in this provision, means a proposal, revision or modification of a proposal, or withdrawal of a proposal that is transmitted to and received by the Government via facsimile machine.</w:t>
      </w:r>
    </w:p>
    <w:p w14:paraId="406893D7" w14:textId="77777777" w:rsidR="005121E6" w:rsidRDefault="005121E6" w:rsidP="005121E6">
      <w:r>
        <w:lastRenderedPageBreak/>
        <w:t xml:space="preserve">  (b) Offerors may submit facsimile proposals as responses to this solicitation. Facsimile proposals are subject to the same rules as paper proposals.</w:t>
      </w:r>
    </w:p>
    <w:p w14:paraId="06FC6385" w14:textId="77777777" w:rsidR="005121E6" w:rsidRDefault="005121E6" w:rsidP="005121E6">
      <w:r>
        <w:t xml:space="preserve">  (c) The telephone number of receiving facsimile equipment is: (402) 996-3527.</w:t>
      </w:r>
    </w:p>
    <w:p w14:paraId="1B829293" w14:textId="77777777" w:rsidR="005121E6" w:rsidRDefault="005121E6" w:rsidP="005121E6">
      <w:r>
        <w:t xml:space="preserve">  (d) If any portion of a facsimile proposal received by the Contracting Officer is unreadable to the degree that conformance to the essential requirements of the solicitation cannot be ascertained from the document—</w:t>
      </w:r>
    </w:p>
    <w:p w14:paraId="7B3DE026" w14:textId="77777777" w:rsidR="005121E6" w:rsidRDefault="005121E6" w:rsidP="005121E6">
      <w:r>
        <w:t xml:space="preserve">    (1) The Contracting Officer immediately shall notify the offeror and permit the offeror to resubmit the proposal;</w:t>
      </w:r>
    </w:p>
    <w:p w14:paraId="0FCD0E57" w14:textId="77777777" w:rsidR="005121E6" w:rsidRDefault="005121E6" w:rsidP="005121E6">
      <w:r>
        <w:t xml:space="preserve">    (2) The method and time for resubmission shall be prescribed by the Contracting Officer after consultation with the offeror; and</w:t>
      </w:r>
    </w:p>
    <w:p w14:paraId="48ABCEE3" w14:textId="77777777" w:rsidR="005121E6" w:rsidRDefault="005121E6" w:rsidP="005121E6">
      <w:r>
        <w:t xml:space="preserve">    (3) The resubmission shall be considered as if it were received at the date and time of the original unreadable submission for the purpose of determining timeliness, provided the offeror complies with the time and format requirements for resubmission prescribed by the Contracting Officer.</w:t>
      </w:r>
    </w:p>
    <w:p w14:paraId="022CA58C" w14:textId="77777777" w:rsidR="005121E6" w:rsidRDefault="005121E6" w:rsidP="005121E6">
      <w:r>
        <w:t xml:space="preserve">  (e) The Government reserves the right to make award solely on the facsimile proposal. However, if requested to do so by the Contracting Officer, the apparently successful offeror promptly shall submit the complete original signed proposal.</w:t>
      </w:r>
    </w:p>
    <w:p w14:paraId="05D79F7D" w14:textId="77777777" w:rsidR="005121E6" w:rsidRDefault="005121E6" w:rsidP="005121E6">
      <w:pPr>
        <w:jc w:val="center"/>
      </w:pPr>
      <w:r>
        <w:t>(End of Provision)</w:t>
      </w:r>
    </w:p>
    <w:p w14:paraId="3C0E37A9" w14:textId="77777777" w:rsidR="005121E6" w:rsidRDefault="005121E6" w:rsidP="005121E6">
      <w:pPr>
        <w:jc w:val="center"/>
      </w:pPr>
    </w:p>
    <w:p w14:paraId="087A102D" w14:textId="77777777" w:rsidR="005121E6" w:rsidRDefault="005121E6" w:rsidP="005121E6">
      <w:pPr>
        <w:pStyle w:val="Heading2"/>
      </w:pPr>
      <w:bookmarkStart w:id="40" w:name="_Toc64535420"/>
      <w:r>
        <w:t>FAR 52.216-1 TYPE OF CONTRACT (APR 1984)</w:t>
      </w:r>
      <w:bookmarkEnd w:id="40"/>
    </w:p>
    <w:p w14:paraId="4DCB44F8" w14:textId="77777777" w:rsidR="005121E6" w:rsidRDefault="005121E6" w:rsidP="005121E6">
      <w:r>
        <w:t xml:space="preserve">  The Government contemplates award of a Firm-Fixed-Price contract resulting from this solicitation.</w:t>
      </w:r>
    </w:p>
    <w:p w14:paraId="0A21C7E5" w14:textId="77777777" w:rsidR="005121E6" w:rsidRDefault="005121E6" w:rsidP="005121E6">
      <w:pPr>
        <w:jc w:val="center"/>
      </w:pPr>
      <w:r>
        <w:t>(End of Provision)</w:t>
      </w:r>
    </w:p>
    <w:p w14:paraId="4CFE61F3" w14:textId="77777777" w:rsidR="005121E6" w:rsidRDefault="005121E6" w:rsidP="005121E6">
      <w:pPr>
        <w:jc w:val="center"/>
      </w:pPr>
    </w:p>
    <w:p w14:paraId="5600853D" w14:textId="77777777" w:rsidR="005121E6" w:rsidRDefault="005121E6" w:rsidP="005121E6">
      <w:pPr>
        <w:pStyle w:val="Heading2"/>
      </w:pPr>
      <w:bookmarkStart w:id="41" w:name="_Toc64535421"/>
      <w:r>
        <w:t>FAR 52.222-5 CONSTRUCTION WAGE RATE REQUIREMENTS—SECONDARY SITE OF THE WORK (MAY 2014)</w:t>
      </w:r>
      <w:bookmarkEnd w:id="41"/>
    </w:p>
    <w:p w14:paraId="6D044674" w14:textId="77777777" w:rsidR="005121E6" w:rsidRDefault="005121E6" w:rsidP="005121E6">
      <w:r>
        <w:t xml:space="preserve">  (a)(1) The offeror shall notify the Government if the offeror intends to perform work at any secondary site of the work, as defined in paragraph (a)(1)(ii) of the FAR clause at 52.222-6, </w:t>
      </w:r>
      <w:r w:rsidRPr="00C45069">
        <w:t>Construction Wage Rate Requirements</w:t>
      </w:r>
      <w:r>
        <w:t>, of this solicitation.</w:t>
      </w:r>
    </w:p>
    <w:p w14:paraId="580FD36A" w14:textId="77777777" w:rsidR="005121E6" w:rsidRDefault="005121E6" w:rsidP="005121E6">
      <w:r>
        <w:t xml:space="preserve">    (2) If the offeror is unsure if a planned work site satisfies the criteria for a secondary site of the work, the offeror shall request a determination from the Contracting Officer.</w:t>
      </w:r>
    </w:p>
    <w:p w14:paraId="722E6C56" w14:textId="77777777" w:rsidR="005121E6" w:rsidRDefault="005121E6" w:rsidP="005121E6">
      <w:r>
        <w:t xml:space="preserve">  (b)(1) If the wage determination provided by the Government for work at the primary site of the work is not applicable to the secondary site of the work, the offeror shall request a wage determination from the Contracting Officer.</w:t>
      </w:r>
    </w:p>
    <w:p w14:paraId="79FF0F7B" w14:textId="77777777" w:rsidR="005121E6" w:rsidRDefault="005121E6" w:rsidP="005121E6">
      <w:r>
        <w:lastRenderedPageBreak/>
        <w:t xml:space="preserve">    (2) The due date for receipt of offers will not be extended as a result of an offeror's request for a wage determination for a secondary site of the work.</w:t>
      </w:r>
    </w:p>
    <w:p w14:paraId="4901E5C8" w14:textId="77777777" w:rsidR="005121E6" w:rsidRDefault="005121E6" w:rsidP="005121E6">
      <w:pPr>
        <w:jc w:val="center"/>
      </w:pPr>
      <w:r>
        <w:t>(End of Provision)</w:t>
      </w:r>
    </w:p>
    <w:p w14:paraId="68D90C7C" w14:textId="77777777" w:rsidR="005121E6" w:rsidRDefault="005121E6" w:rsidP="005121E6">
      <w:pPr>
        <w:jc w:val="center"/>
      </w:pPr>
    </w:p>
    <w:p w14:paraId="69C0E14A" w14:textId="77777777" w:rsidR="005121E6" w:rsidRDefault="005121E6" w:rsidP="005121E6">
      <w:pPr>
        <w:pStyle w:val="Heading2"/>
      </w:pPr>
      <w:bookmarkStart w:id="42" w:name="_Toc64535422"/>
      <w:r>
        <w:t>FAR 52.222-22 PREVIOUS CONTRACTS AND COMPLIANCE REPORTS (FEB 1999)</w:t>
      </w:r>
      <w:bookmarkEnd w:id="42"/>
    </w:p>
    <w:p w14:paraId="278FB178" w14:textId="77777777" w:rsidR="005121E6" w:rsidRDefault="005121E6" w:rsidP="005121E6">
      <w:r>
        <w:t xml:space="preserve">  The offeror represents that—</w:t>
      </w:r>
    </w:p>
    <w:p w14:paraId="4E981D69" w14:textId="77777777" w:rsidR="005121E6" w:rsidRDefault="005121E6" w:rsidP="005121E6">
      <w:r>
        <w:t xml:space="preserve">  (a) It [ ] has, [ ] has not participated in a previous contract or subcontract subject to the Equal Opportunity clause of this solicitation; the clause originally contained in Section 310 of Executive Order No. 10925, or the clause contained in Section 201 of Executive Order No. 11114;</w:t>
      </w:r>
    </w:p>
    <w:p w14:paraId="3CAD36A9" w14:textId="77777777" w:rsidR="005121E6" w:rsidRDefault="005121E6" w:rsidP="005121E6">
      <w:r>
        <w:t xml:space="preserve">  (b) It [ ] has, [ ] has not filed all required compliance reports; and</w:t>
      </w:r>
    </w:p>
    <w:p w14:paraId="5C16D25A" w14:textId="77777777" w:rsidR="005121E6" w:rsidRDefault="005121E6" w:rsidP="005121E6">
      <w:r>
        <w:t xml:space="preserve">  (c) Representations indicating submission of required compliance reports, signed by proposed subcontractors, will be obtained before subcontract awards.</w:t>
      </w:r>
    </w:p>
    <w:p w14:paraId="7290A22E" w14:textId="77777777" w:rsidR="005121E6" w:rsidRDefault="005121E6" w:rsidP="005121E6">
      <w:pPr>
        <w:jc w:val="center"/>
      </w:pPr>
      <w:r>
        <w:t>(End of Provision)</w:t>
      </w:r>
    </w:p>
    <w:p w14:paraId="31AAB699" w14:textId="77777777" w:rsidR="005121E6" w:rsidRDefault="005121E6" w:rsidP="005121E6">
      <w:pPr>
        <w:jc w:val="center"/>
      </w:pPr>
    </w:p>
    <w:p w14:paraId="7D2BD708" w14:textId="77777777" w:rsidR="005121E6" w:rsidRDefault="005121E6" w:rsidP="005121E6">
      <w:pPr>
        <w:pStyle w:val="Heading2"/>
      </w:pPr>
      <w:bookmarkStart w:id="43" w:name="_Toc64535423"/>
      <w:r>
        <w:t>FAR 52.222-23 NOTICE OF REQUIREMENT FOR AFFIRMATIVE ACTION TO ENSURE EQUAL EMPLOYMENT OPPORTUNITY FOR CONSTRUCTION (FEB 1999)</w:t>
      </w:r>
      <w:bookmarkEnd w:id="43"/>
    </w:p>
    <w:p w14:paraId="15E54ABD" w14:textId="77777777" w:rsidR="005121E6" w:rsidRDefault="005121E6" w:rsidP="005121E6">
      <w:r>
        <w:t xml:space="preserve">  (a) The offeror's attention is called to the Equal Opportunity clause and the Affirmative Action Compliance Requirements for Construction clause of this solicitation.</w:t>
      </w:r>
    </w:p>
    <w:p w14:paraId="1870FFD1" w14:textId="77777777" w:rsidR="005121E6" w:rsidRDefault="005121E6" w:rsidP="005121E6">
      <w:r>
        <w:t xml:space="preserve">  (b) The goals for minority and female participation, expressed in percentage terms for the Contractor's aggregate workforce in each trade on all construction work in the covered area, are as follows:</w:t>
      </w:r>
    </w:p>
    <w:tbl>
      <w:tblPr>
        <w:tblStyle w:val="TableGrid"/>
        <w:tblW w:w="0" w:type="auto"/>
        <w:jc w:val="center"/>
        <w:tblLook w:val="04A0" w:firstRow="1" w:lastRow="0" w:firstColumn="1" w:lastColumn="0" w:noHBand="0" w:noVBand="1"/>
      </w:tblPr>
      <w:tblGrid>
        <w:gridCol w:w="4788"/>
        <w:gridCol w:w="4788"/>
      </w:tblGrid>
      <w:tr w:rsidR="005121E6" w14:paraId="10C91C5C" w14:textId="77777777" w:rsidTr="00D95CD8">
        <w:trPr>
          <w:jc w:val="center"/>
        </w:trPr>
        <w:tc>
          <w:tcPr>
            <w:tcW w:w="4788" w:type="dxa"/>
          </w:tcPr>
          <w:p w14:paraId="4212AF85" w14:textId="77777777" w:rsidR="005121E6" w:rsidRPr="009E4475" w:rsidRDefault="005121E6" w:rsidP="00D95CD8">
            <w:pPr>
              <w:jc w:val="center"/>
              <w:rPr>
                <w:b/>
              </w:rPr>
            </w:pPr>
            <w:bookmarkStart w:id="44" w:name="ColumnTitle_5222223"/>
            <w:bookmarkEnd w:id="44"/>
            <w:r w:rsidRPr="009E4475">
              <w:rPr>
                <w:b/>
              </w:rPr>
              <w:t>Goals for minority participation for each trade</w:t>
            </w:r>
          </w:p>
        </w:tc>
        <w:tc>
          <w:tcPr>
            <w:tcW w:w="4788" w:type="dxa"/>
          </w:tcPr>
          <w:p w14:paraId="61E45CCD" w14:textId="77777777" w:rsidR="005121E6" w:rsidRPr="009E4475" w:rsidRDefault="005121E6" w:rsidP="00D95CD8">
            <w:pPr>
              <w:jc w:val="center"/>
              <w:rPr>
                <w:b/>
              </w:rPr>
            </w:pPr>
            <w:r w:rsidRPr="009E4475">
              <w:rPr>
                <w:b/>
              </w:rPr>
              <w:t>Goals for female participation for each trade</w:t>
            </w:r>
          </w:p>
        </w:tc>
      </w:tr>
      <w:tr w:rsidR="005121E6" w14:paraId="37425479" w14:textId="77777777" w:rsidTr="00D95CD8">
        <w:trPr>
          <w:jc w:val="center"/>
        </w:trPr>
        <w:tc>
          <w:tcPr>
            <w:tcW w:w="4788" w:type="dxa"/>
          </w:tcPr>
          <w:p w14:paraId="0E51C0E1" w14:textId="77777777" w:rsidR="005121E6" w:rsidRDefault="005121E6" w:rsidP="00D95CD8">
            <w:pPr>
              <w:jc w:val="center"/>
            </w:pPr>
            <w:r>
              <w:t>1.2 %</w:t>
            </w:r>
          </w:p>
        </w:tc>
        <w:tc>
          <w:tcPr>
            <w:tcW w:w="4788" w:type="dxa"/>
          </w:tcPr>
          <w:p w14:paraId="716127D7" w14:textId="77777777" w:rsidR="005121E6" w:rsidRDefault="005121E6" w:rsidP="00D95CD8">
            <w:pPr>
              <w:jc w:val="center"/>
            </w:pPr>
            <w:r>
              <w:t>6.9 %</w:t>
            </w:r>
          </w:p>
        </w:tc>
      </w:tr>
    </w:tbl>
    <w:p w14:paraId="06AF790E" w14:textId="77777777" w:rsidR="005121E6" w:rsidRDefault="005121E6" w:rsidP="005121E6">
      <w:r>
        <w:t xml:space="preserve">  These goals are applicable to all the Contractor's construction work performed in the covered area.  If the Contractor performs construction work in a geographical area located outside of the covered area, the Contractor shall apply the goals established for the geographical area where the work is actually performed.  Goals are published periodically in the Federal Register in notice form, and these notices may be obtained from any Office of Federal Contract Compliance Programs office.</w:t>
      </w:r>
    </w:p>
    <w:p w14:paraId="14C3D26C" w14:textId="77777777" w:rsidR="005121E6" w:rsidRDefault="005121E6" w:rsidP="005121E6">
      <w:r>
        <w:t xml:space="preserve">  (c) The Contractor's compliance with Executive Order 11246, as amended, and the regulations in 41 CFR 60-4 shall be based on (1) its implementation of the Equal Opportunity clause, (2) specific affirmative action obligations required by the clause entitled "Affirmative Action Compliance Requirements for Construction," and (3) its efforts to meet the goals.  The hours of minority and female employment and training must be substantially uniform throughout the </w:t>
      </w:r>
      <w:r>
        <w:lastRenderedPageBreak/>
        <w:t>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w:t>
      </w:r>
    </w:p>
    <w:p w14:paraId="376C45E3" w14:textId="77777777" w:rsidR="005121E6" w:rsidRDefault="005121E6" w:rsidP="005121E6">
      <w:r>
        <w:t xml:space="preserve">  (d)  The Contractor shall provide written notification to the Deputy Assistant Secretary for Federal Contract Compliance, U.S. Department of Labor, within 10 working days following award of any construction subcontract in excess of $10,000 at any tier for construction work under the contract resulting from this solicitation. The notification shall list the—</w:t>
      </w:r>
    </w:p>
    <w:p w14:paraId="4FC1E856" w14:textId="77777777" w:rsidR="005121E6" w:rsidRDefault="005121E6" w:rsidP="005121E6">
      <w:r>
        <w:t xml:space="preserve">    (1) Name, address, and telephone number of the subcontractor;</w:t>
      </w:r>
    </w:p>
    <w:p w14:paraId="5CFB0109" w14:textId="77777777" w:rsidR="005121E6" w:rsidRDefault="005121E6" w:rsidP="005121E6">
      <w:r>
        <w:t xml:space="preserve">    (2) Employer's identification number of the subcontractor;</w:t>
      </w:r>
    </w:p>
    <w:p w14:paraId="24638F49" w14:textId="77777777" w:rsidR="005121E6" w:rsidRDefault="005121E6" w:rsidP="005121E6">
      <w:r>
        <w:t xml:space="preserve">    (3) Estimated dollar amount of the subcontract;</w:t>
      </w:r>
    </w:p>
    <w:p w14:paraId="1A7CB545" w14:textId="77777777" w:rsidR="005121E6" w:rsidRDefault="005121E6" w:rsidP="005121E6">
      <w:r>
        <w:t xml:space="preserve">    (4) Estimated starting and completion dates of the subcontract; and</w:t>
      </w:r>
    </w:p>
    <w:p w14:paraId="3D42D210" w14:textId="77777777" w:rsidR="005121E6" w:rsidRDefault="005121E6" w:rsidP="005121E6">
      <w:r>
        <w:t xml:space="preserve">    (5) Geographical area in which the subcontract is to be performed.</w:t>
      </w:r>
    </w:p>
    <w:p w14:paraId="478179EB" w14:textId="77777777" w:rsidR="005121E6" w:rsidRDefault="005121E6" w:rsidP="005121E6">
      <w:pPr>
        <w:pStyle w:val="NoSpacing"/>
        <w:spacing w:before="200"/>
      </w:pPr>
      <w:r>
        <w:t xml:space="preserve">  (e) As</w:t>
      </w:r>
      <w:r w:rsidRPr="00531970">
        <w:t xml:space="preserve"> </w:t>
      </w:r>
      <w:r>
        <w:t>used in this Notice, and in any contract resulting from this solicitation, the "covered area" is</w:t>
      </w:r>
    </w:p>
    <w:p w14:paraId="4D2EF87F" w14:textId="77777777" w:rsidR="005121E6" w:rsidRDefault="005121E6" w:rsidP="005121E6">
      <w:pPr>
        <w:pStyle w:val="NoSpacing"/>
      </w:pPr>
    </w:p>
    <w:p w14:paraId="1E000EF5" w14:textId="77777777" w:rsidR="005121E6" w:rsidRDefault="005121E6" w:rsidP="005121E6">
      <w:pPr>
        <w:jc w:val="center"/>
      </w:pPr>
      <w:r>
        <w:t>(End of Provision)</w:t>
      </w:r>
    </w:p>
    <w:p w14:paraId="034A9949" w14:textId="77777777" w:rsidR="005121E6" w:rsidRDefault="005121E6" w:rsidP="005121E6">
      <w:pPr>
        <w:jc w:val="center"/>
      </w:pPr>
    </w:p>
    <w:p w14:paraId="5FE7358C" w14:textId="77777777" w:rsidR="005121E6" w:rsidRDefault="005121E6" w:rsidP="005121E6">
      <w:pPr>
        <w:pStyle w:val="Heading2"/>
      </w:pPr>
      <w:bookmarkStart w:id="45" w:name="_Toc64535424"/>
      <w:r>
        <w:t>FAR 52.225-10 NOTICE OF BUY AMERICAN REQUIREMENT—CONSTRUCTION MATERIALS (MAY 2014)</w:t>
      </w:r>
      <w:bookmarkEnd w:id="45"/>
    </w:p>
    <w:p w14:paraId="43FE2643" w14:textId="77777777" w:rsidR="005121E6" w:rsidRDefault="005121E6" w:rsidP="005121E6">
      <w:r>
        <w:t xml:space="preserve">  (a) </w:t>
      </w:r>
      <w:r w:rsidRPr="00F93279">
        <w:rPr>
          <w:i/>
        </w:rPr>
        <w:t>Definitions.</w:t>
      </w:r>
      <w:r>
        <w:t xml:space="preserve"> "Commercially available off-the-shelf (COTS) item," "construction material," "domestic construction material," and "foreign construction material," as used in this provision, are defined in the clause of this solicitation entitled "Buy American—Construction Materials" (Federal Acquisition Regulation (FAR) clause 52.225-9).</w:t>
      </w:r>
    </w:p>
    <w:p w14:paraId="080EA020" w14:textId="77777777" w:rsidR="005121E6" w:rsidRDefault="005121E6" w:rsidP="005121E6">
      <w:r>
        <w:t xml:space="preserve">  (b) </w:t>
      </w:r>
      <w:r w:rsidRPr="00F93279">
        <w:rPr>
          <w:i/>
        </w:rPr>
        <w:t>Requests for determinations of inapplicability.</w:t>
      </w:r>
      <w: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the clause at FAR 52.225-9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14:paraId="34219F8D" w14:textId="77777777" w:rsidR="005121E6" w:rsidRDefault="005121E6" w:rsidP="005121E6">
      <w:r>
        <w:t xml:space="preserve">  (c) Evaluation of offers. </w:t>
      </w:r>
    </w:p>
    <w:p w14:paraId="08F2B958" w14:textId="77777777" w:rsidR="005121E6" w:rsidRDefault="005121E6" w:rsidP="005121E6">
      <w:r>
        <w:t xml:space="preserve">    (1) The Government will evaluate an offer requesting exception to the requirements of the Buy American statute, based on claimed unreasonable cost of domestic construction material, </w:t>
      </w:r>
      <w:r>
        <w:lastRenderedPageBreak/>
        <w:t>by adding to the offered price the appropriate percentage of the cost of such foreign construction material, as specified in paragraph (b)(3)(i) of the clause at FAR 52.225-9.</w:t>
      </w:r>
    </w:p>
    <w:p w14:paraId="62BD25A1" w14:textId="77777777" w:rsidR="005121E6" w:rsidRDefault="005121E6" w:rsidP="005121E6">
      <w:r>
        <w:t xml:space="preserve">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14:paraId="0D598854" w14:textId="77777777" w:rsidR="005121E6" w:rsidRDefault="005121E6" w:rsidP="005121E6">
      <w:r>
        <w:t xml:space="preserve">  (d) Alternate offers. </w:t>
      </w:r>
    </w:p>
    <w:p w14:paraId="3ECFB524" w14:textId="77777777" w:rsidR="005121E6" w:rsidRDefault="005121E6" w:rsidP="005121E6">
      <w:r>
        <w:t xml:space="preserve">    (1) When an offer includes foreign solicitation in paragraph (b)(2) of the clause at FAR 52.225-9, the offeror also may submit an alternate offer based on use of equivalent domestic construction material.</w:t>
      </w:r>
    </w:p>
    <w:p w14:paraId="4164E984" w14:textId="77777777" w:rsidR="005121E6" w:rsidRDefault="005121E6" w:rsidP="005121E6">
      <w:r>
        <w:t xml:space="preserve">    (2) If an alternate offer is submitted, the offeror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p>
    <w:p w14:paraId="575F32B6" w14:textId="77777777" w:rsidR="005121E6" w:rsidRDefault="005121E6" w:rsidP="005121E6">
      <w:r>
        <w:t xml:space="preserve">    (3) If the Government determines that a particular exception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14:paraId="7A294E13" w14:textId="77777777" w:rsidR="005121E6" w:rsidRDefault="005121E6" w:rsidP="005121E6">
      <w:r>
        <w:t xml:space="preserve">      (i) Will be rejected as nonresponsive if this acquisition is conducted by sealed bidding; or</w:t>
      </w:r>
    </w:p>
    <w:p w14:paraId="1DA52691" w14:textId="77777777" w:rsidR="005121E6" w:rsidRDefault="005121E6" w:rsidP="005121E6">
      <w:r>
        <w:t xml:space="preserve">      (ii) May be accepted if revised during negotiations.</w:t>
      </w:r>
    </w:p>
    <w:p w14:paraId="63C53F4C" w14:textId="77777777" w:rsidR="005121E6" w:rsidRDefault="005121E6" w:rsidP="005121E6">
      <w:pPr>
        <w:jc w:val="center"/>
      </w:pPr>
      <w:r>
        <w:t>(End of Provision)</w:t>
      </w:r>
    </w:p>
    <w:p w14:paraId="211A3069" w14:textId="77777777" w:rsidR="005121E6" w:rsidRDefault="005121E6" w:rsidP="005121E6">
      <w:pPr>
        <w:jc w:val="center"/>
      </w:pPr>
    </w:p>
    <w:p w14:paraId="04BFF1E8" w14:textId="77777777" w:rsidR="005121E6" w:rsidRDefault="005121E6" w:rsidP="005121E6">
      <w:pPr>
        <w:pStyle w:val="Heading2"/>
      </w:pPr>
      <w:bookmarkStart w:id="46" w:name="_Toc64535425"/>
      <w:r>
        <w:t>FAR 52.228-1 BID GUARANTEE (SEP 1996)</w:t>
      </w:r>
      <w:bookmarkEnd w:id="46"/>
    </w:p>
    <w:p w14:paraId="52B008E1" w14:textId="77777777" w:rsidR="005121E6" w:rsidRDefault="005121E6" w:rsidP="005121E6">
      <w:r>
        <w:t xml:space="preserve">  (a) Failure to furnish a bid guarantee in the proper form and amount, by the time set for opening of bids, may be cause for rejection of the bid.</w:t>
      </w:r>
    </w:p>
    <w:p w14:paraId="46517109" w14:textId="77777777" w:rsidR="005121E6" w:rsidRDefault="005121E6" w:rsidP="005121E6">
      <w:r>
        <w:t xml:space="preserve">  (b) The bidder shall furnish a bid guarantee in the form of a firm commitment, e.g., bid bond supported by good and sufficient surety or sureties acceptable to the Government, postal money order, certified check, cashier's check, irrevocable letter of credit, or, under Treasury Department regulations, certain bonds or notes of the United States. The Contracting Officer will return bid guarantees, other than bid bonds—</w:t>
      </w:r>
    </w:p>
    <w:p w14:paraId="3D6A432E" w14:textId="77777777" w:rsidR="005121E6" w:rsidRDefault="005121E6" w:rsidP="005121E6">
      <w:r>
        <w:t xml:space="preserve">    (1) To unsuccessful bidders as soon as practicable after the opening of bids; and</w:t>
      </w:r>
    </w:p>
    <w:p w14:paraId="30A01E8B" w14:textId="77777777" w:rsidR="005121E6" w:rsidRDefault="005121E6" w:rsidP="005121E6">
      <w:r>
        <w:t xml:space="preserve">    (2) To the successful bidder upon execution of contractual documents and bonds (including any necessary coinsurance or reinsurance agreements), as required by the bid as accepted.</w:t>
      </w:r>
    </w:p>
    <w:p w14:paraId="09C08461" w14:textId="77777777" w:rsidR="005121E6" w:rsidRDefault="005121E6" w:rsidP="005121E6">
      <w:r>
        <w:lastRenderedPageBreak/>
        <w:t xml:space="preserve">  (c) The amount of the bid guarantee shall be 20 percent of the bid price or 3,000,000, whichever is less.</w:t>
      </w:r>
    </w:p>
    <w:p w14:paraId="39A33476" w14:textId="77777777" w:rsidR="005121E6" w:rsidRDefault="005121E6" w:rsidP="005121E6">
      <w:r>
        <w:t xml:space="preserve">  (d) If the successful bidder, upon acceptance of its bid by the Government within the period specified for acceptance, fails to execute all contractual documents or furnish executed bond(s) within 10 days after receipt of the forms by the bidder, the Contracting Officer may terminate the contract for default.</w:t>
      </w:r>
    </w:p>
    <w:p w14:paraId="452067B0" w14:textId="77777777" w:rsidR="005121E6" w:rsidRDefault="005121E6" w:rsidP="005121E6">
      <w:r>
        <w:t xml:space="preserve">  (e) In the event the contract is terminated for default, the bidder is liable for any cost of acquiring the work that exceeds the amount of its bid, and the bid guarantee is available to offset the difference.</w:t>
      </w:r>
    </w:p>
    <w:p w14:paraId="07369618" w14:textId="77777777" w:rsidR="005121E6" w:rsidRDefault="005121E6" w:rsidP="005121E6">
      <w:pPr>
        <w:jc w:val="center"/>
      </w:pPr>
      <w:r>
        <w:t>(End of Provision)</w:t>
      </w:r>
    </w:p>
    <w:p w14:paraId="5428D150" w14:textId="77777777" w:rsidR="005121E6" w:rsidRDefault="005121E6" w:rsidP="005121E6">
      <w:pPr>
        <w:jc w:val="center"/>
      </w:pPr>
    </w:p>
    <w:p w14:paraId="3CF2C58D" w14:textId="77777777" w:rsidR="005121E6" w:rsidRDefault="005121E6" w:rsidP="005121E6">
      <w:pPr>
        <w:pStyle w:val="Heading2"/>
      </w:pPr>
      <w:bookmarkStart w:id="47" w:name="_Toc64535426"/>
      <w:r>
        <w:t>FAR 52.233-2 SERVICE OF PROTEST (SEP 2006)</w:t>
      </w:r>
      <w:bookmarkEnd w:id="47"/>
    </w:p>
    <w:p w14:paraId="489183BF" w14:textId="77777777" w:rsidR="005121E6" w:rsidRDefault="005121E6" w:rsidP="005121E6">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117801D8" w14:textId="77777777" w:rsidR="005121E6" w:rsidRDefault="005121E6" w:rsidP="005121E6">
      <w:r>
        <w:t xml:space="preserve">     Shane Hilts</w:t>
      </w:r>
    </w:p>
    <w:p w14:paraId="43EB6B93" w14:textId="77777777" w:rsidR="005121E6" w:rsidRDefault="005121E6" w:rsidP="005121E6">
      <w:pPr>
        <w:pStyle w:val="NoSpacing"/>
      </w:pPr>
      <w:r>
        <w:t xml:space="preserve">     </w:t>
      </w:r>
    </w:p>
    <w:p w14:paraId="398AB168" w14:textId="77777777" w:rsidR="005121E6" w:rsidRDefault="005121E6" w:rsidP="005121E6">
      <w:r>
        <w:t xml:space="preserve">     Hand-Carried Address:</w:t>
      </w:r>
    </w:p>
    <w:p w14:paraId="18C4B5CE" w14:textId="77777777" w:rsidR="005121E6" w:rsidRDefault="005121E6" w:rsidP="005121E6">
      <w:r>
        <w:t xml:space="preserve">     Department of Veterans Affairs</w:t>
      </w:r>
    </w:p>
    <w:p w14:paraId="4D7F5D34" w14:textId="77777777" w:rsidR="005121E6" w:rsidRDefault="005121E6" w:rsidP="005121E6">
      <w:pPr>
        <w:pStyle w:val="NoSpacing"/>
      </w:pPr>
      <w:r>
        <w:t xml:space="preserve">     Network 23 Contracting Office</w:t>
      </w:r>
    </w:p>
    <w:p w14:paraId="2A2764AA" w14:textId="77777777" w:rsidR="005121E6" w:rsidRDefault="005121E6" w:rsidP="005121E6">
      <w:pPr>
        <w:pStyle w:val="NoSpacing"/>
      </w:pPr>
      <w:r>
        <w:t xml:space="preserve">     </w:t>
      </w:r>
    </w:p>
    <w:p w14:paraId="444DA041" w14:textId="77777777" w:rsidR="005121E6" w:rsidRDefault="005121E6" w:rsidP="005121E6">
      <w:pPr>
        <w:pStyle w:val="NoSpacing"/>
      </w:pPr>
      <w:r>
        <w:t xml:space="preserve">     111 South 18th Plaza, Suite C38</w:t>
      </w:r>
    </w:p>
    <w:p w14:paraId="7109B6ED" w14:textId="77777777" w:rsidR="005121E6" w:rsidRDefault="005121E6" w:rsidP="005121E6">
      <w:pPr>
        <w:pStyle w:val="NoSpacing"/>
      </w:pPr>
      <w:r>
        <w:t xml:space="preserve">     Omaha NE  68102</w:t>
      </w:r>
    </w:p>
    <w:p w14:paraId="1CBB8FB8" w14:textId="77777777" w:rsidR="005121E6" w:rsidRDefault="005121E6" w:rsidP="005121E6">
      <w:r>
        <w:t xml:space="preserve">     Mailing Address:</w:t>
      </w:r>
    </w:p>
    <w:p w14:paraId="628555CA" w14:textId="77777777" w:rsidR="005121E6" w:rsidRDefault="005121E6" w:rsidP="005121E6">
      <w:r>
        <w:t xml:space="preserve">     Department of Veterans Affairs</w:t>
      </w:r>
    </w:p>
    <w:p w14:paraId="30391F52" w14:textId="77777777" w:rsidR="005121E6" w:rsidRDefault="005121E6" w:rsidP="005121E6">
      <w:pPr>
        <w:pStyle w:val="NoSpacing"/>
      </w:pPr>
      <w:r>
        <w:t xml:space="preserve">     NETWORK 23 CONTRACTING OFFICE</w:t>
      </w:r>
    </w:p>
    <w:p w14:paraId="1A7346B6" w14:textId="77777777" w:rsidR="005121E6" w:rsidRDefault="005121E6" w:rsidP="005121E6">
      <w:pPr>
        <w:pStyle w:val="NoSpacing"/>
      </w:pPr>
      <w:r>
        <w:t xml:space="preserve">     </w:t>
      </w:r>
    </w:p>
    <w:p w14:paraId="536C7741" w14:textId="77777777" w:rsidR="005121E6" w:rsidRDefault="005121E6" w:rsidP="005121E6">
      <w:pPr>
        <w:pStyle w:val="NoSpacing"/>
      </w:pPr>
      <w:r>
        <w:t xml:space="preserve">     111 South 18th Plaza, Suite C38</w:t>
      </w:r>
    </w:p>
    <w:p w14:paraId="0327C8DE" w14:textId="77777777" w:rsidR="005121E6" w:rsidRDefault="005121E6" w:rsidP="005121E6">
      <w:pPr>
        <w:pStyle w:val="NoSpacing"/>
      </w:pPr>
      <w:r>
        <w:t xml:space="preserve">     Omaha NE  68102</w:t>
      </w:r>
    </w:p>
    <w:p w14:paraId="28518E5E" w14:textId="77777777" w:rsidR="005121E6" w:rsidRDefault="005121E6" w:rsidP="005121E6">
      <w:r>
        <w:t xml:space="preserve">  (b) The copy of any protest shall be received in the office designated above within one day of filing a protest with the GAO.</w:t>
      </w:r>
    </w:p>
    <w:p w14:paraId="5BCF7BF3" w14:textId="77777777" w:rsidR="005121E6" w:rsidRDefault="005121E6" w:rsidP="005121E6">
      <w:pPr>
        <w:jc w:val="center"/>
      </w:pPr>
      <w:r>
        <w:t>(End of Provision)</w:t>
      </w:r>
    </w:p>
    <w:p w14:paraId="41D2F4EA" w14:textId="77777777" w:rsidR="005121E6" w:rsidRDefault="005121E6" w:rsidP="005121E6">
      <w:pPr>
        <w:jc w:val="center"/>
      </w:pPr>
    </w:p>
    <w:p w14:paraId="550A9477" w14:textId="77777777" w:rsidR="005121E6" w:rsidRDefault="005121E6" w:rsidP="005121E6">
      <w:pPr>
        <w:pStyle w:val="Heading2"/>
      </w:pPr>
      <w:bookmarkStart w:id="48" w:name="_Toc64535427"/>
      <w:r>
        <w:lastRenderedPageBreak/>
        <w:t>FAR 52.236-27 SITE VISIT (CONSTRUCTION) (FEB 1995) ALTERNATE I (FEB 1995)</w:t>
      </w:r>
      <w:bookmarkEnd w:id="48"/>
    </w:p>
    <w:p w14:paraId="11EE82CF" w14:textId="77777777" w:rsidR="005121E6" w:rsidRDefault="005121E6" w:rsidP="005121E6">
      <w:r>
        <w:t xml:space="preserve">  (a) The clauses at 52.236-2, Differing Site Conditions, and 52.236-3, Site Investigations and Conditions Affecting the Work, will be included in any contract awarded as a result of this solicitation. Accordingly, offerors or quoters are urged and expected to inspect the site where the work will be performed.</w:t>
      </w:r>
    </w:p>
    <w:p w14:paraId="061CF00E" w14:textId="77777777" w:rsidR="005121E6" w:rsidRDefault="005121E6" w:rsidP="005121E6">
      <w:r>
        <w:t xml:space="preserve">  (b) An organized site visit has been scheduled for—</w:t>
      </w:r>
    </w:p>
    <w:p w14:paraId="1F320D0C" w14:textId="77777777" w:rsidR="005121E6" w:rsidRDefault="005121E6" w:rsidP="005121E6">
      <w:r>
        <w:t xml:space="preserve">  TBD</w:t>
      </w:r>
    </w:p>
    <w:p w14:paraId="5E2B5588" w14:textId="77777777" w:rsidR="005121E6" w:rsidRDefault="005121E6" w:rsidP="005121E6">
      <w:r>
        <w:t xml:space="preserve">  (c) Participants will meet at—</w:t>
      </w:r>
    </w:p>
    <w:p w14:paraId="3F7D29E2" w14:textId="77777777" w:rsidR="005121E6" w:rsidRDefault="005121E6" w:rsidP="005121E6">
      <w:r>
        <w:t xml:space="preserve">  TBD</w:t>
      </w:r>
    </w:p>
    <w:p w14:paraId="3FBC9706" w14:textId="77777777" w:rsidR="005121E6" w:rsidRDefault="005121E6" w:rsidP="005121E6">
      <w:pPr>
        <w:jc w:val="center"/>
      </w:pPr>
      <w:r>
        <w:t>(End of Provision)</w:t>
      </w:r>
    </w:p>
    <w:p w14:paraId="40FA8571" w14:textId="77777777" w:rsidR="005121E6" w:rsidRDefault="005121E6" w:rsidP="005121E6">
      <w:pPr>
        <w:jc w:val="center"/>
      </w:pPr>
    </w:p>
    <w:p w14:paraId="65DE05BB" w14:textId="77777777" w:rsidR="005121E6" w:rsidRDefault="005121E6" w:rsidP="005121E6">
      <w:pPr>
        <w:pStyle w:val="Heading2"/>
      </w:pPr>
      <w:bookmarkStart w:id="49" w:name="_Toc64535428"/>
      <w:r>
        <w:t>FAR 52.252-1 SOLICITATION PROVISIONS INCORPORATED BY REFERENCE (FEB 1998)</w:t>
      </w:r>
      <w:bookmarkEnd w:id="49"/>
    </w:p>
    <w:p w14:paraId="118ED44B" w14:textId="77777777" w:rsidR="005121E6" w:rsidRDefault="005121E6" w:rsidP="005121E6">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2F72F04D" w14:textId="77777777" w:rsidR="005121E6" w:rsidRDefault="005121E6" w:rsidP="005121E6">
      <w:pPr>
        <w:pStyle w:val="NoSpacing"/>
        <w:spacing w:before="160"/>
      </w:pPr>
      <w:r>
        <w:t xml:space="preserve">  http://www.acquisition.gov/far/index.html</w:t>
      </w:r>
    </w:p>
    <w:p w14:paraId="67799682" w14:textId="77777777" w:rsidR="005121E6" w:rsidRDefault="005121E6" w:rsidP="005121E6">
      <w:pPr>
        <w:pStyle w:val="NoSpacing"/>
      </w:pPr>
      <w:r>
        <w:t xml:space="preserve">  http://www.va.gov/oal/library/vaar/</w:t>
      </w:r>
    </w:p>
    <w:p w14:paraId="3E8FDF94" w14:textId="77777777" w:rsidR="005121E6" w:rsidRDefault="005121E6" w:rsidP="005121E6">
      <w:pPr>
        <w:pStyle w:val="NoSpacing"/>
      </w:pPr>
      <w:r>
        <w:t xml:space="preserve">  </w:t>
      </w:r>
    </w:p>
    <w:p w14:paraId="30810F40" w14:textId="77777777" w:rsidR="005121E6" w:rsidRDefault="005121E6" w:rsidP="005121E6">
      <w:pPr>
        <w:jc w:val="center"/>
      </w:pPr>
      <w:r>
        <w:t>(End of Provision)</w:t>
      </w:r>
    </w:p>
    <w:p w14:paraId="6232E5F6" w14:textId="77777777" w:rsidR="005121E6" w:rsidRDefault="005121E6" w:rsidP="005121E6">
      <w:pPr>
        <w:jc w:val="cente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5121E6" w14:paraId="21BACEB4" w14:textId="77777777" w:rsidTr="00D95CD8">
        <w:tc>
          <w:tcPr>
            <w:tcW w:w="1440" w:type="dxa"/>
          </w:tcPr>
          <w:p w14:paraId="55ACF4CB" w14:textId="77777777" w:rsidR="005121E6" w:rsidRDefault="005121E6" w:rsidP="00D95CD8">
            <w:pPr>
              <w:pStyle w:val="ByReference"/>
            </w:pPr>
            <w:r>
              <w:rPr>
                <w:b/>
                <w:u w:val="single"/>
              </w:rPr>
              <w:t>FAR Number</w:t>
            </w:r>
          </w:p>
        </w:tc>
        <w:tc>
          <w:tcPr>
            <w:tcW w:w="6192" w:type="dxa"/>
          </w:tcPr>
          <w:p w14:paraId="6737F532" w14:textId="77777777" w:rsidR="005121E6" w:rsidRDefault="005121E6" w:rsidP="00D95CD8">
            <w:pPr>
              <w:pStyle w:val="ByReference"/>
            </w:pPr>
            <w:r>
              <w:rPr>
                <w:b/>
                <w:u w:val="single"/>
              </w:rPr>
              <w:t>Title</w:t>
            </w:r>
          </w:p>
        </w:tc>
        <w:tc>
          <w:tcPr>
            <w:tcW w:w="1440" w:type="dxa"/>
          </w:tcPr>
          <w:p w14:paraId="68C67D1E" w14:textId="77777777" w:rsidR="005121E6" w:rsidRDefault="005121E6" w:rsidP="00D95CD8">
            <w:pPr>
              <w:pStyle w:val="ByReference"/>
            </w:pPr>
            <w:r>
              <w:rPr>
                <w:b/>
                <w:u w:val="single"/>
              </w:rPr>
              <w:t>Date</w:t>
            </w:r>
          </w:p>
        </w:tc>
      </w:tr>
      <w:tr w:rsidR="005121E6" w14:paraId="16910FEA" w14:textId="77777777" w:rsidTr="00D95CD8">
        <w:tc>
          <w:tcPr>
            <w:tcW w:w="1440" w:type="dxa"/>
          </w:tcPr>
          <w:p w14:paraId="16988AF6" w14:textId="77777777" w:rsidR="005121E6" w:rsidRDefault="005121E6" w:rsidP="00D95CD8">
            <w:pPr>
              <w:pStyle w:val="ByReference"/>
            </w:pPr>
            <w:r>
              <w:t>52.204-7</w:t>
            </w:r>
          </w:p>
        </w:tc>
        <w:tc>
          <w:tcPr>
            <w:tcW w:w="6192" w:type="dxa"/>
          </w:tcPr>
          <w:p w14:paraId="7517C25A" w14:textId="77777777" w:rsidR="005121E6" w:rsidRDefault="005121E6" w:rsidP="00D95CD8">
            <w:pPr>
              <w:pStyle w:val="ByReference"/>
            </w:pPr>
            <w:r>
              <w:t>SYSTEM FOR AWARD MANAGEMENT</w:t>
            </w:r>
          </w:p>
        </w:tc>
        <w:tc>
          <w:tcPr>
            <w:tcW w:w="1440" w:type="dxa"/>
          </w:tcPr>
          <w:p w14:paraId="2B87DF5F" w14:textId="77777777" w:rsidR="005121E6" w:rsidRDefault="005121E6" w:rsidP="00D95CD8">
            <w:pPr>
              <w:pStyle w:val="ByReference"/>
            </w:pPr>
            <w:r>
              <w:t>OCT 2018</w:t>
            </w:r>
          </w:p>
        </w:tc>
      </w:tr>
      <w:tr w:rsidR="005121E6" w14:paraId="731336AE" w14:textId="77777777" w:rsidTr="00D95CD8">
        <w:tc>
          <w:tcPr>
            <w:tcW w:w="1440" w:type="dxa"/>
          </w:tcPr>
          <w:p w14:paraId="561C33A9" w14:textId="77777777" w:rsidR="005121E6" w:rsidRDefault="005121E6" w:rsidP="00D95CD8">
            <w:pPr>
              <w:pStyle w:val="ByReference"/>
            </w:pPr>
            <w:r>
              <w:t>52.204-16</w:t>
            </w:r>
          </w:p>
        </w:tc>
        <w:tc>
          <w:tcPr>
            <w:tcW w:w="6192" w:type="dxa"/>
          </w:tcPr>
          <w:p w14:paraId="12F6C851" w14:textId="77777777" w:rsidR="005121E6" w:rsidRDefault="005121E6" w:rsidP="00D95CD8">
            <w:pPr>
              <w:pStyle w:val="ByReference"/>
            </w:pPr>
            <w:r>
              <w:t>COMMERCIAL AND GOVERNMENT ENTITY CODE REPORTING</w:t>
            </w:r>
          </w:p>
        </w:tc>
        <w:tc>
          <w:tcPr>
            <w:tcW w:w="1440" w:type="dxa"/>
          </w:tcPr>
          <w:p w14:paraId="206F90D0" w14:textId="77777777" w:rsidR="005121E6" w:rsidRDefault="005121E6" w:rsidP="00D95CD8">
            <w:pPr>
              <w:pStyle w:val="ByReference"/>
            </w:pPr>
            <w:r>
              <w:t>AUG 2020</w:t>
            </w:r>
          </w:p>
        </w:tc>
      </w:tr>
      <w:tr w:rsidR="005121E6" w14:paraId="45408B80" w14:textId="77777777" w:rsidTr="00D95CD8">
        <w:tc>
          <w:tcPr>
            <w:tcW w:w="1440" w:type="dxa"/>
          </w:tcPr>
          <w:p w14:paraId="4325971D" w14:textId="77777777" w:rsidR="005121E6" w:rsidRDefault="005121E6" w:rsidP="00D95CD8">
            <w:pPr>
              <w:pStyle w:val="ByReference"/>
            </w:pPr>
            <w:r>
              <w:t>52.204-22</w:t>
            </w:r>
          </w:p>
        </w:tc>
        <w:tc>
          <w:tcPr>
            <w:tcW w:w="6192" w:type="dxa"/>
          </w:tcPr>
          <w:p w14:paraId="14230E93" w14:textId="77777777" w:rsidR="005121E6" w:rsidRDefault="005121E6" w:rsidP="00D95CD8">
            <w:pPr>
              <w:pStyle w:val="ByReference"/>
            </w:pPr>
            <w:r>
              <w:t>ALTERNATIVE LINE ITEM PROPOSAL</w:t>
            </w:r>
          </w:p>
        </w:tc>
        <w:tc>
          <w:tcPr>
            <w:tcW w:w="1440" w:type="dxa"/>
          </w:tcPr>
          <w:p w14:paraId="1FF2EB7B" w14:textId="77777777" w:rsidR="005121E6" w:rsidRDefault="005121E6" w:rsidP="00D95CD8">
            <w:pPr>
              <w:pStyle w:val="ByReference"/>
            </w:pPr>
            <w:r>
              <w:t>JAN 2017</w:t>
            </w:r>
          </w:p>
        </w:tc>
      </w:tr>
      <w:tr w:rsidR="005121E6" w14:paraId="4249593E" w14:textId="77777777" w:rsidTr="00D95CD8">
        <w:tc>
          <w:tcPr>
            <w:tcW w:w="1440" w:type="dxa"/>
          </w:tcPr>
          <w:p w14:paraId="583481B8" w14:textId="77777777" w:rsidR="005121E6" w:rsidRDefault="005121E6" w:rsidP="00D95CD8">
            <w:pPr>
              <w:pStyle w:val="ByReference"/>
            </w:pPr>
            <w:r>
              <w:t>52.215-1</w:t>
            </w:r>
          </w:p>
        </w:tc>
        <w:tc>
          <w:tcPr>
            <w:tcW w:w="6192" w:type="dxa"/>
          </w:tcPr>
          <w:p w14:paraId="71614FF9" w14:textId="77777777" w:rsidR="005121E6" w:rsidRDefault="005121E6" w:rsidP="00D95CD8">
            <w:pPr>
              <w:pStyle w:val="ByReference"/>
            </w:pPr>
            <w:r>
              <w:t>INSTRUCTIONS TO OFFERORS—COMPETITIVE ACQUISITION ALTERNATE I (OCT 1997) AND ALTERNATE II (OCT 1997)</w:t>
            </w:r>
          </w:p>
        </w:tc>
        <w:tc>
          <w:tcPr>
            <w:tcW w:w="1440" w:type="dxa"/>
          </w:tcPr>
          <w:p w14:paraId="3D460562" w14:textId="77777777" w:rsidR="005121E6" w:rsidRDefault="005121E6" w:rsidP="00D95CD8">
            <w:pPr>
              <w:pStyle w:val="ByReference"/>
            </w:pPr>
            <w:r>
              <w:t>JAN 2017</w:t>
            </w:r>
          </w:p>
        </w:tc>
      </w:tr>
      <w:tr w:rsidR="005121E6" w14:paraId="762D260B" w14:textId="77777777" w:rsidTr="00D95CD8">
        <w:tc>
          <w:tcPr>
            <w:tcW w:w="1440" w:type="dxa"/>
          </w:tcPr>
          <w:p w14:paraId="12F174CB" w14:textId="77777777" w:rsidR="005121E6" w:rsidRDefault="005121E6" w:rsidP="00D95CD8">
            <w:pPr>
              <w:pStyle w:val="ByReference"/>
            </w:pPr>
            <w:r>
              <w:t>52.229-11</w:t>
            </w:r>
          </w:p>
        </w:tc>
        <w:tc>
          <w:tcPr>
            <w:tcW w:w="6192" w:type="dxa"/>
          </w:tcPr>
          <w:p w14:paraId="541A5E58" w14:textId="77777777" w:rsidR="005121E6" w:rsidRDefault="005121E6" w:rsidP="00D95CD8">
            <w:pPr>
              <w:pStyle w:val="ByReference"/>
            </w:pPr>
            <w:r>
              <w:t>TAX ON CERTAIN FOREIGN PROCUREMENTS—NOTICE AND REPRESENTATION</w:t>
            </w:r>
          </w:p>
        </w:tc>
        <w:tc>
          <w:tcPr>
            <w:tcW w:w="1440" w:type="dxa"/>
          </w:tcPr>
          <w:p w14:paraId="12A24491" w14:textId="77777777" w:rsidR="005121E6" w:rsidRDefault="005121E6" w:rsidP="00D95CD8">
            <w:pPr>
              <w:pStyle w:val="ByReference"/>
            </w:pPr>
            <w:r>
              <w:t>JUN 2020</w:t>
            </w:r>
          </w:p>
        </w:tc>
      </w:tr>
      <w:tr w:rsidR="005121E6" w14:paraId="79837481" w14:textId="77777777" w:rsidTr="00D95CD8">
        <w:tc>
          <w:tcPr>
            <w:tcW w:w="1440" w:type="dxa"/>
          </w:tcPr>
          <w:p w14:paraId="3D197D1E" w14:textId="77777777" w:rsidR="005121E6" w:rsidRDefault="005121E6" w:rsidP="00D95CD8">
            <w:pPr>
              <w:pStyle w:val="ByReference"/>
            </w:pPr>
            <w:r>
              <w:t>52.236-28</w:t>
            </w:r>
          </w:p>
        </w:tc>
        <w:tc>
          <w:tcPr>
            <w:tcW w:w="6192" w:type="dxa"/>
          </w:tcPr>
          <w:p w14:paraId="15E1AAF6" w14:textId="77777777" w:rsidR="005121E6" w:rsidRDefault="005121E6" w:rsidP="00D95CD8">
            <w:pPr>
              <w:pStyle w:val="ByReference"/>
            </w:pPr>
            <w:r>
              <w:t>PREPARATION OF PROPOSALS—CONSTRUCTION</w:t>
            </w:r>
          </w:p>
        </w:tc>
        <w:tc>
          <w:tcPr>
            <w:tcW w:w="1440" w:type="dxa"/>
          </w:tcPr>
          <w:p w14:paraId="0D6868A7" w14:textId="77777777" w:rsidR="005121E6" w:rsidRDefault="005121E6" w:rsidP="00D95CD8">
            <w:pPr>
              <w:pStyle w:val="ByReference"/>
            </w:pPr>
            <w:r>
              <w:t>OCT 1997</w:t>
            </w:r>
          </w:p>
        </w:tc>
      </w:tr>
      <w:tr w:rsidR="005121E6" w14:paraId="56D554BF" w14:textId="77777777" w:rsidTr="00D95CD8">
        <w:tc>
          <w:tcPr>
            <w:tcW w:w="1440" w:type="dxa"/>
          </w:tcPr>
          <w:p w14:paraId="43196EA7" w14:textId="77777777" w:rsidR="005121E6" w:rsidRDefault="005121E6" w:rsidP="00D95CD8">
            <w:pPr>
              <w:pStyle w:val="ByReference"/>
            </w:pPr>
            <w:r>
              <w:t>52.253-1</w:t>
            </w:r>
          </w:p>
        </w:tc>
        <w:tc>
          <w:tcPr>
            <w:tcW w:w="6192" w:type="dxa"/>
          </w:tcPr>
          <w:p w14:paraId="41B6C4D3" w14:textId="77777777" w:rsidR="005121E6" w:rsidRDefault="005121E6" w:rsidP="00D95CD8">
            <w:pPr>
              <w:pStyle w:val="ByReference"/>
            </w:pPr>
            <w:r>
              <w:t>COMPUTER GENERATED FORMS</w:t>
            </w:r>
          </w:p>
        </w:tc>
        <w:tc>
          <w:tcPr>
            <w:tcW w:w="1440" w:type="dxa"/>
          </w:tcPr>
          <w:p w14:paraId="1BA9A96C" w14:textId="77777777" w:rsidR="005121E6" w:rsidRDefault="005121E6" w:rsidP="00D95CD8">
            <w:pPr>
              <w:pStyle w:val="ByReference"/>
            </w:pPr>
            <w:r>
              <w:t>JAN 1991</w:t>
            </w:r>
          </w:p>
        </w:tc>
      </w:tr>
    </w:tbl>
    <w:p w14:paraId="51210C49" w14:textId="77777777" w:rsidR="005121E6" w:rsidRDefault="005121E6" w:rsidP="005121E6">
      <w:pPr>
        <w:pStyle w:val="Heading2"/>
      </w:pPr>
      <w:bookmarkStart w:id="50" w:name="_Toc64535429"/>
      <w:r w:rsidRPr="00974237">
        <w:lastRenderedPageBreak/>
        <w:t xml:space="preserve">VAAR </w:t>
      </w:r>
      <w:r>
        <w:t>852.211-72 TECHNICAL INDUSTRY STANDARDS (NOV 2018)</w:t>
      </w:r>
      <w:bookmarkEnd w:id="50"/>
    </w:p>
    <w:p w14:paraId="7BE131BF" w14:textId="77777777" w:rsidR="005121E6" w:rsidRDefault="005121E6" w:rsidP="005121E6">
      <w:r>
        <w:t xml:space="preserve">  (a) The Contractor shall conform to the standards established by:   as to .</w:t>
      </w:r>
    </w:p>
    <w:p w14:paraId="093E5571" w14:textId="77777777" w:rsidR="005121E6" w:rsidRDefault="005121E6" w:rsidP="005121E6">
      <w:r>
        <w:t xml:space="preserve">(b) The Contractor shall submit proof of conformance to the standard. This proof may be a label or seal affixed to the equipment or supplies, warranting that the item(s) have been tested in accordance with the standards and meet the contract requirement. Proof may also be furnished by the organization listed above certifying that the item(s) furnished have been tested in accordance with and conform to the specified standards. </w:t>
      </w:r>
    </w:p>
    <w:p w14:paraId="376076A4" w14:textId="77777777" w:rsidR="005121E6" w:rsidRDefault="005121E6" w:rsidP="005121E6">
      <w:r>
        <w:t xml:space="preserve">(c) Offerors may obtain the standards cited in this provision by submitting a request, including the solicitation number, title and number of the publication to:  </w:t>
      </w:r>
    </w:p>
    <w:p w14:paraId="0AB439F6" w14:textId="77777777" w:rsidR="005121E6" w:rsidRDefault="005121E6" w:rsidP="005121E6">
      <w:r>
        <w:t>(d) The offeror shall contact the Contracting Officer if response is not received within two weeks of the request.</w:t>
      </w:r>
    </w:p>
    <w:p w14:paraId="3F2057AD" w14:textId="77777777" w:rsidR="005121E6" w:rsidRDefault="005121E6" w:rsidP="005121E6">
      <w:pPr>
        <w:jc w:val="center"/>
      </w:pPr>
      <w:r>
        <w:t>(End of Provision)</w:t>
      </w:r>
    </w:p>
    <w:p w14:paraId="56D0625C" w14:textId="77777777" w:rsidR="005121E6" w:rsidRDefault="005121E6" w:rsidP="005121E6">
      <w:pPr>
        <w:jc w:val="center"/>
      </w:pPr>
    </w:p>
    <w:p w14:paraId="135A4D73" w14:textId="77777777" w:rsidR="005121E6" w:rsidRDefault="005121E6" w:rsidP="005121E6">
      <w:pPr>
        <w:pStyle w:val="Heading2"/>
      </w:pPr>
      <w:bookmarkStart w:id="51" w:name="_Toc64535430"/>
      <w:r>
        <w:t>VAAR 852.233-70 PROTEST CONTENT/ALTERNATIVE DISPUTE RESOLUTION (OCT 2018)</w:t>
      </w:r>
      <w:bookmarkEnd w:id="51"/>
    </w:p>
    <w:p w14:paraId="0A59E915" w14:textId="77777777" w:rsidR="005121E6" w:rsidRDefault="005121E6" w:rsidP="005121E6">
      <w:r>
        <w:t xml:space="preserve">  (a) Any protest filed by an interested party shall—</w:t>
      </w:r>
    </w:p>
    <w:p w14:paraId="364F75DD" w14:textId="77777777" w:rsidR="005121E6" w:rsidRDefault="005121E6" w:rsidP="005121E6">
      <w:r>
        <w:t xml:space="preserve">    (1) Include the name, address, fax number, email and telephone number of the protester;</w:t>
      </w:r>
    </w:p>
    <w:p w14:paraId="216971B5" w14:textId="77777777" w:rsidR="005121E6" w:rsidRDefault="005121E6" w:rsidP="005121E6">
      <w:r>
        <w:t xml:space="preserve">    (2) Identify the solicitation and/or contract number;</w:t>
      </w:r>
    </w:p>
    <w:p w14:paraId="653BFF19" w14:textId="77777777" w:rsidR="005121E6" w:rsidRDefault="005121E6" w:rsidP="005121E6">
      <w:r>
        <w:t xml:space="preserve">    (3) Include an original signed by the protester or the protester’s representative and at least one copy;</w:t>
      </w:r>
    </w:p>
    <w:p w14:paraId="49B653D3" w14:textId="77777777" w:rsidR="005121E6" w:rsidRDefault="005121E6" w:rsidP="005121E6">
      <w:r>
        <w:t xml:space="preserve">    (4) Set forth a detailed statement of the legal and factual grounds of the protest, including a description of resulting prejudice to the protester, and provide copies of relevant documents;</w:t>
      </w:r>
    </w:p>
    <w:p w14:paraId="72BA9526" w14:textId="77777777" w:rsidR="005121E6" w:rsidRDefault="005121E6" w:rsidP="005121E6">
      <w:r>
        <w:t xml:space="preserve">    (5) Specifically request a ruling of the individual upon whom the protest is served;</w:t>
      </w:r>
    </w:p>
    <w:p w14:paraId="7AF8C84A" w14:textId="77777777" w:rsidR="005121E6" w:rsidRDefault="005121E6" w:rsidP="005121E6">
      <w:r>
        <w:t xml:space="preserve">    (6) State the form of relief requested; and</w:t>
      </w:r>
    </w:p>
    <w:p w14:paraId="3528B7E5" w14:textId="77777777" w:rsidR="005121E6" w:rsidRDefault="005121E6" w:rsidP="005121E6">
      <w:r>
        <w:t xml:space="preserve">    (7) Provide all information establishing the timeliness of the protest.</w:t>
      </w:r>
    </w:p>
    <w:p w14:paraId="76238D27" w14:textId="77777777" w:rsidR="005121E6" w:rsidRDefault="005121E6" w:rsidP="005121E6">
      <w:r>
        <w:t xml:space="preserve">  (b) Failure to comply with the above may result in dismissal of the protest without further consideration.</w:t>
      </w:r>
    </w:p>
    <w:p w14:paraId="4CEAFD84" w14:textId="77777777" w:rsidR="005121E6" w:rsidRPr="00207BD3" w:rsidRDefault="005121E6" w:rsidP="005121E6">
      <w:r>
        <w:t xml:space="preserve">  (c) Bidders/offerors and Contracting Officers are encouraged to use alternative dispute resolution (ADR) procedures to resolve protests at any stage in the protest process. If ADR is used, the Department of Veterans </w:t>
      </w:r>
      <w:r w:rsidRPr="00207BD3">
        <w:t>Affairs will not furnish any documentation in an ADR proceeding beyond what is allowed by the Federal Acquisition Regulation.</w:t>
      </w:r>
    </w:p>
    <w:p w14:paraId="6E0C7D9A" w14:textId="77777777" w:rsidR="005121E6" w:rsidRPr="00207BD3" w:rsidRDefault="005121E6" w:rsidP="005121E6">
      <w:pPr>
        <w:jc w:val="center"/>
        <w:rPr>
          <w:rStyle w:val="AAMSKBFill-InHighlight"/>
          <w:color w:val="auto"/>
        </w:rPr>
      </w:pPr>
      <w:r>
        <w:rPr>
          <w:rStyle w:val="AAMSKBFill-InHighlight"/>
          <w:color w:val="auto"/>
        </w:rPr>
        <w:t>(End of Provision)</w:t>
      </w:r>
    </w:p>
    <w:p w14:paraId="703B762D" w14:textId="77777777" w:rsidR="005121E6" w:rsidRDefault="005121E6" w:rsidP="005121E6">
      <w:pPr>
        <w:pStyle w:val="Heading2"/>
      </w:pPr>
      <w:bookmarkStart w:id="52" w:name="_Toc64535431"/>
      <w:r>
        <w:lastRenderedPageBreak/>
        <w:t>VAAR 852.233-71 ALTERNATE PROTEST PROCEDURE (OCT 2018)</w:t>
      </w:r>
      <w:bookmarkEnd w:id="52"/>
    </w:p>
    <w:p w14:paraId="343198A8" w14:textId="77777777" w:rsidR="005121E6" w:rsidRPr="00C73B0B" w:rsidRDefault="005121E6" w:rsidP="005121E6">
      <w:r>
        <w:t xml:space="preserve">  (a) As an alternative to filing a protest with the Contracting Officer, an interested party may file a protest by mail or electronically with: Executive Director, Office of Acquisition and Logistics, Risk Management and Compliance Service (003A2C), Department of Veterans Affairs, 810 Vermont Avenue NW, Washington, DC 20420 or Email: </w:t>
      </w:r>
      <w:r w:rsidRPr="00BA3E21">
        <w:rPr>
          <w:rFonts w:cstheme="minorHAnsi"/>
          <w:i/>
          <w:iCs/>
        </w:rPr>
        <w:t>EDProtests@va.gov.</w:t>
      </w:r>
    </w:p>
    <w:p w14:paraId="6DBA25B1" w14:textId="77777777" w:rsidR="005121E6" w:rsidRPr="003E4CCB" w:rsidRDefault="005121E6" w:rsidP="005121E6">
      <w:r>
        <w:t xml:space="preserve">  (b) The protest will not be considered if the interested party has a protest on the same or similar issue(s) pending with the Contracting Officer</w:t>
      </w:r>
      <w:r w:rsidRPr="003E4CCB">
        <w:t>.</w:t>
      </w:r>
    </w:p>
    <w:p w14:paraId="1944EE24" w14:textId="77777777" w:rsidR="005121E6" w:rsidRDefault="005121E6" w:rsidP="005121E6">
      <w:pPr>
        <w:jc w:val="center"/>
      </w:pPr>
      <w:r>
        <w:t>(End of Provision)</w:t>
      </w:r>
    </w:p>
    <w:p w14:paraId="047091DB" w14:textId="77777777" w:rsidR="005121E6" w:rsidRPr="003E4CCB" w:rsidRDefault="005121E6" w:rsidP="005121E6">
      <w:pPr>
        <w:jc w:val="center"/>
      </w:pPr>
    </w:p>
    <w:p w14:paraId="6D982991" w14:textId="77777777" w:rsidR="005121E6" w:rsidRDefault="005121E6" w:rsidP="005121E6">
      <w:r>
        <w:t xml:space="preserve">  PLEASE NOTE: The correct mailing information for filing alternate protests is as follows:</w:t>
      </w:r>
    </w:p>
    <w:p w14:paraId="017F838F" w14:textId="77777777" w:rsidR="005121E6" w:rsidRDefault="005121E6" w:rsidP="005121E6">
      <w:pPr>
        <w:pStyle w:val="NoSpacing"/>
      </w:pPr>
    </w:p>
    <w:p w14:paraId="13E6BD60" w14:textId="77777777" w:rsidR="005121E6" w:rsidRDefault="005121E6" w:rsidP="005121E6">
      <w:pPr>
        <w:pStyle w:val="NoSpacing"/>
        <w:tabs>
          <w:tab w:val="left" w:pos="675"/>
        </w:tabs>
      </w:pPr>
      <w:r>
        <w:tab/>
        <w:t>Deputy Assistant Secretary for Acquisition and Logistics,</w:t>
      </w:r>
    </w:p>
    <w:p w14:paraId="15FBB6BD" w14:textId="77777777" w:rsidR="005121E6" w:rsidRDefault="005121E6" w:rsidP="005121E6">
      <w:pPr>
        <w:pStyle w:val="NoSpacing"/>
        <w:tabs>
          <w:tab w:val="left" w:pos="675"/>
        </w:tabs>
      </w:pPr>
      <w:r>
        <w:tab/>
        <w:t>Risk Management Team, Department of Veterans Affairs</w:t>
      </w:r>
    </w:p>
    <w:p w14:paraId="749E2BBD" w14:textId="77777777" w:rsidR="005121E6" w:rsidRDefault="005121E6" w:rsidP="005121E6">
      <w:pPr>
        <w:pStyle w:val="NoSpacing"/>
        <w:tabs>
          <w:tab w:val="left" w:pos="675"/>
        </w:tabs>
      </w:pPr>
      <w:r>
        <w:tab/>
        <w:t>810 Vermont Avenue, N.W.</w:t>
      </w:r>
    </w:p>
    <w:p w14:paraId="7300E742" w14:textId="77777777" w:rsidR="005121E6" w:rsidRDefault="005121E6" w:rsidP="005121E6">
      <w:pPr>
        <w:pStyle w:val="NoSpacing"/>
        <w:tabs>
          <w:tab w:val="left" w:pos="675"/>
        </w:tabs>
      </w:pPr>
      <w:r>
        <w:tab/>
        <w:t>Washington, DC 20420</w:t>
      </w:r>
    </w:p>
    <w:p w14:paraId="04B4BF4C" w14:textId="77777777" w:rsidR="005121E6" w:rsidRDefault="005121E6" w:rsidP="005121E6">
      <w:r>
        <w:t xml:space="preserve">  Or for solicitations issued by the Office of Construction and Facilities Management:</w:t>
      </w:r>
    </w:p>
    <w:p w14:paraId="251B84E0" w14:textId="77777777" w:rsidR="005121E6" w:rsidRDefault="005121E6" w:rsidP="005121E6">
      <w:pPr>
        <w:pStyle w:val="NoSpacing"/>
      </w:pPr>
    </w:p>
    <w:p w14:paraId="2BC55D0B" w14:textId="77777777" w:rsidR="005121E6" w:rsidRDefault="005121E6" w:rsidP="005121E6">
      <w:pPr>
        <w:pStyle w:val="NoSpacing"/>
        <w:tabs>
          <w:tab w:val="left" w:pos="675"/>
        </w:tabs>
      </w:pPr>
      <w:r>
        <w:tab/>
        <w:t>Director, Office of Construction and Facilities Management</w:t>
      </w:r>
    </w:p>
    <w:p w14:paraId="4D8F3667" w14:textId="77777777" w:rsidR="005121E6" w:rsidRDefault="005121E6" w:rsidP="005121E6">
      <w:pPr>
        <w:pStyle w:val="NoSpacing"/>
        <w:tabs>
          <w:tab w:val="left" w:pos="675"/>
        </w:tabs>
      </w:pPr>
      <w:r>
        <w:tab/>
        <w:t>811 Vermont Avenue, N.W.</w:t>
      </w:r>
    </w:p>
    <w:p w14:paraId="0A26EB3B" w14:textId="77777777" w:rsidR="005121E6" w:rsidRDefault="005121E6" w:rsidP="005121E6">
      <w:pPr>
        <w:pStyle w:val="NoSpacing"/>
        <w:tabs>
          <w:tab w:val="left" w:pos="675"/>
        </w:tabs>
      </w:pPr>
      <w:r>
        <w:tab/>
        <w:t>Washington, DC 20420</w:t>
      </w:r>
    </w:p>
    <w:p w14:paraId="121AF9CC" w14:textId="77777777" w:rsidR="005121E6" w:rsidRDefault="005121E6" w:rsidP="005121E6"/>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5121E6" w14:paraId="433C5F26" w14:textId="77777777" w:rsidTr="00D95CD8">
        <w:tc>
          <w:tcPr>
            <w:tcW w:w="1440" w:type="dxa"/>
          </w:tcPr>
          <w:p w14:paraId="2FEDC5E7" w14:textId="77777777" w:rsidR="005121E6" w:rsidRDefault="005121E6" w:rsidP="00D95CD8">
            <w:pPr>
              <w:pStyle w:val="ByReference"/>
            </w:pPr>
            <w:r>
              <w:rPr>
                <w:b/>
                <w:u w:val="single"/>
              </w:rPr>
              <w:t>FAR Number</w:t>
            </w:r>
          </w:p>
        </w:tc>
        <w:tc>
          <w:tcPr>
            <w:tcW w:w="6192" w:type="dxa"/>
          </w:tcPr>
          <w:p w14:paraId="4FCDEAA3" w14:textId="77777777" w:rsidR="005121E6" w:rsidRDefault="005121E6" w:rsidP="00D95CD8">
            <w:pPr>
              <w:pStyle w:val="ByReference"/>
            </w:pPr>
            <w:r>
              <w:rPr>
                <w:b/>
                <w:u w:val="single"/>
              </w:rPr>
              <w:t>Title</w:t>
            </w:r>
          </w:p>
        </w:tc>
        <w:tc>
          <w:tcPr>
            <w:tcW w:w="1440" w:type="dxa"/>
          </w:tcPr>
          <w:p w14:paraId="29AF4024" w14:textId="77777777" w:rsidR="005121E6" w:rsidRDefault="005121E6" w:rsidP="00D95CD8">
            <w:pPr>
              <w:pStyle w:val="ByReference"/>
            </w:pPr>
            <w:r>
              <w:rPr>
                <w:b/>
                <w:u w:val="single"/>
              </w:rPr>
              <w:t>Date</w:t>
            </w:r>
          </w:p>
        </w:tc>
      </w:tr>
      <w:tr w:rsidR="005121E6" w14:paraId="3C46A50C" w14:textId="77777777" w:rsidTr="00D95CD8">
        <w:tc>
          <w:tcPr>
            <w:tcW w:w="1440" w:type="dxa"/>
          </w:tcPr>
          <w:p w14:paraId="7E1B05E0" w14:textId="77777777" w:rsidR="005121E6" w:rsidRDefault="005121E6" w:rsidP="00D95CD8">
            <w:pPr>
              <w:pStyle w:val="ByReference"/>
            </w:pPr>
            <w:r>
              <w:t>852.223-70</w:t>
            </w:r>
          </w:p>
        </w:tc>
        <w:tc>
          <w:tcPr>
            <w:tcW w:w="6192" w:type="dxa"/>
          </w:tcPr>
          <w:p w14:paraId="6DBD50BE" w14:textId="77777777" w:rsidR="005121E6" w:rsidRDefault="005121E6" w:rsidP="00D95CD8">
            <w:pPr>
              <w:pStyle w:val="ByReference"/>
            </w:pPr>
            <w:r>
              <w:t>INSTRUCTIONS TO OFFERORS—SUSTAINABLE ACQUISITION PLAN</w:t>
            </w:r>
          </w:p>
        </w:tc>
        <w:tc>
          <w:tcPr>
            <w:tcW w:w="1440" w:type="dxa"/>
          </w:tcPr>
          <w:p w14:paraId="12CF784C" w14:textId="77777777" w:rsidR="005121E6" w:rsidRDefault="005121E6" w:rsidP="00D95CD8">
            <w:pPr>
              <w:pStyle w:val="ByReference"/>
            </w:pPr>
            <w:r>
              <w:t>SEP 2019</w:t>
            </w:r>
          </w:p>
        </w:tc>
      </w:tr>
      <w:tr w:rsidR="005121E6" w14:paraId="4C0D3E15" w14:textId="77777777" w:rsidTr="00D95CD8">
        <w:tc>
          <w:tcPr>
            <w:tcW w:w="1440" w:type="dxa"/>
          </w:tcPr>
          <w:p w14:paraId="7D3681FE" w14:textId="77777777" w:rsidR="005121E6" w:rsidRDefault="005121E6" w:rsidP="00D95CD8">
            <w:pPr>
              <w:pStyle w:val="ByReference"/>
            </w:pPr>
            <w:r>
              <w:t>852.270-1</w:t>
            </w:r>
          </w:p>
        </w:tc>
        <w:tc>
          <w:tcPr>
            <w:tcW w:w="6192" w:type="dxa"/>
          </w:tcPr>
          <w:p w14:paraId="2F25D5CD" w14:textId="77777777" w:rsidR="005121E6" w:rsidRDefault="005121E6" w:rsidP="00D95CD8">
            <w:pPr>
              <w:pStyle w:val="ByReference"/>
            </w:pPr>
            <w:r>
              <w:t>REPRESENTATIVES OF CONTRACTING OFFICERS</w:t>
            </w:r>
          </w:p>
        </w:tc>
        <w:tc>
          <w:tcPr>
            <w:tcW w:w="1440" w:type="dxa"/>
          </w:tcPr>
          <w:p w14:paraId="5987DBEF" w14:textId="77777777" w:rsidR="005121E6" w:rsidRDefault="005121E6" w:rsidP="00D95CD8">
            <w:pPr>
              <w:pStyle w:val="ByReference"/>
            </w:pPr>
            <w:r>
              <w:t>JAN 2008</w:t>
            </w:r>
          </w:p>
        </w:tc>
      </w:tr>
    </w:tbl>
    <w:p w14:paraId="331398CD" w14:textId="77777777" w:rsidR="005121E6" w:rsidRDefault="005121E6" w:rsidP="005121E6">
      <w:pPr>
        <w:pStyle w:val="Heading2"/>
      </w:pPr>
    </w:p>
    <w:p w14:paraId="11D9BCE7" w14:textId="77777777" w:rsidR="005121E6" w:rsidRDefault="005121E6" w:rsidP="005121E6">
      <w:pPr>
        <w:pStyle w:val="Heading2"/>
      </w:pPr>
      <w:bookmarkStart w:id="53" w:name="_Toc64535432"/>
      <w:r>
        <w:t>FAR 52.204-19 INCORPORATION BY REFERENCE OF REPRESENTATIONS AND CERTIFICATIONS (DEC 2014)</w:t>
      </w:r>
      <w:bookmarkEnd w:id="53"/>
    </w:p>
    <w:p w14:paraId="6930A7E2" w14:textId="77777777" w:rsidR="005121E6" w:rsidRPr="003A4262" w:rsidRDefault="005121E6" w:rsidP="005121E6">
      <w:r w:rsidRPr="003A4262">
        <w:t xml:space="preserve">  The Contractor's representations and certifications, including those completed electronically via the System for Award Management (SAM), are incorporated by reference into the contract.</w:t>
      </w:r>
    </w:p>
    <w:p w14:paraId="0AA56B43" w14:textId="77777777" w:rsidR="005121E6" w:rsidRDefault="005121E6" w:rsidP="005121E6">
      <w:pPr>
        <w:jc w:val="center"/>
      </w:pPr>
      <w:r>
        <w:t>(End of Clause)</w:t>
      </w:r>
    </w:p>
    <w:p w14:paraId="07109ADF" w14:textId="77777777" w:rsidR="005121E6" w:rsidRDefault="005121E6" w:rsidP="005121E6">
      <w:pPr>
        <w:jc w:val="center"/>
      </w:pPr>
    </w:p>
    <w:p w14:paraId="231212F6" w14:textId="77777777" w:rsidR="005121E6" w:rsidRDefault="005121E6" w:rsidP="005121E6">
      <w:pPr>
        <w:pStyle w:val="Heading2"/>
      </w:pPr>
      <w:bookmarkStart w:id="54" w:name="_Toc64535433"/>
      <w:r>
        <w:t>FAR 52.204-23 PROHIBITION ON CONTRACTING FOR HARDWARE, SOFTWARE, AND SERVICES DEVELOPED OR PROVIDED BY KASPERSKY LAB AND OTHER COVERED ENTITIES (JUL 2018)</w:t>
      </w:r>
      <w:bookmarkEnd w:id="54"/>
    </w:p>
    <w:p w14:paraId="076E38D1" w14:textId="77777777" w:rsidR="005121E6" w:rsidRDefault="005121E6" w:rsidP="005121E6">
      <w:r>
        <w:t xml:space="preserve">  (a) </w:t>
      </w:r>
      <w:r w:rsidRPr="00825A4C">
        <w:rPr>
          <w:i/>
        </w:rPr>
        <w:t>Definitions</w:t>
      </w:r>
      <w:r>
        <w:t>. As used in this clause—</w:t>
      </w:r>
      <w:r w:rsidRPr="00825A4C">
        <w:rPr>
          <w:i/>
        </w:rPr>
        <w:t>Covered article</w:t>
      </w:r>
      <w:r>
        <w:t xml:space="preserve"> means any hardware, software, or service that—</w:t>
      </w:r>
    </w:p>
    <w:p w14:paraId="2A866E69" w14:textId="77777777" w:rsidR="005121E6" w:rsidRDefault="005121E6" w:rsidP="005121E6">
      <w:r>
        <w:lastRenderedPageBreak/>
        <w:t xml:space="preserve">    (1) Is developed or provided by a covered entity;</w:t>
      </w:r>
    </w:p>
    <w:p w14:paraId="02468CBD" w14:textId="77777777" w:rsidR="005121E6" w:rsidRDefault="005121E6" w:rsidP="005121E6">
      <w:r>
        <w:t xml:space="preserve">    (2) Includes any hardware, software, or service developed or provided in whole or in part by a covered entity; or</w:t>
      </w:r>
    </w:p>
    <w:p w14:paraId="6791D2EC" w14:textId="77777777" w:rsidR="005121E6" w:rsidRDefault="005121E6" w:rsidP="005121E6">
      <w:r>
        <w:t xml:space="preserve">    (3) Contains components using any hardware or software developed in whole or in part by a covered entity.</w:t>
      </w:r>
    </w:p>
    <w:p w14:paraId="6055A4A4" w14:textId="77777777" w:rsidR="005121E6" w:rsidRDefault="005121E6" w:rsidP="005121E6">
      <w:r>
        <w:t xml:space="preserve">      </w:t>
      </w:r>
      <w:r w:rsidRPr="00825A4C">
        <w:rPr>
          <w:i/>
        </w:rPr>
        <w:t>Covered entity</w:t>
      </w:r>
      <w:r>
        <w:t xml:space="preserve"> means—</w:t>
      </w:r>
    </w:p>
    <w:p w14:paraId="509A108D" w14:textId="77777777" w:rsidR="005121E6" w:rsidRDefault="005121E6" w:rsidP="005121E6">
      <w:r>
        <w:t xml:space="preserve">        (1) Kaspersky Lab;</w:t>
      </w:r>
    </w:p>
    <w:p w14:paraId="4179DD6B" w14:textId="77777777" w:rsidR="005121E6" w:rsidRDefault="005121E6" w:rsidP="005121E6">
      <w:r>
        <w:t xml:space="preserve">        (2) Any successor entity to Kaspersky Lab;</w:t>
      </w:r>
    </w:p>
    <w:p w14:paraId="7B3036CC" w14:textId="77777777" w:rsidR="005121E6" w:rsidRDefault="005121E6" w:rsidP="005121E6">
      <w:r>
        <w:t xml:space="preserve">        (3) Any entity that controls, is controlled by, or is under common control with Kaspersky Lab; or</w:t>
      </w:r>
    </w:p>
    <w:p w14:paraId="03B323A7" w14:textId="77777777" w:rsidR="005121E6" w:rsidRDefault="005121E6" w:rsidP="005121E6">
      <w:r>
        <w:t xml:space="preserve">        (4) Any entity of which Kaspersky Lab has a majority ownership.</w:t>
      </w:r>
    </w:p>
    <w:p w14:paraId="0A6B74BE" w14:textId="77777777" w:rsidR="005121E6" w:rsidRDefault="005121E6" w:rsidP="005121E6">
      <w:r>
        <w:t xml:space="preserve">  (b) </w:t>
      </w:r>
      <w:r w:rsidRPr="00825A4C">
        <w:rPr>
          <w:i/>
        </w:rPr>
        <w:t>Prohibition</w:t>
      </w:r>
      <w:r>
        <w:t>. Section 1634 of Division A of the National Defense Authorization Act for Fiscal Year 2018 (Pub. L. 115–91) prohibits Government use of any covered article. The Contractor is prohibited from—</w:t>
      </w:r>
    </w:p>
    <w:p w14:paraId="576A63E8" w14:textId="77777777" w:rsidR="005121E6" w:rsidRDefault="005121E6" w:rsidP="005121E6">
      <w:r>
        <w:t xml:space="preserve">    (1) Providing any covered article that the Government will use on or after October 1, 2018; and</w:t>
      </w:r>
    </w:p>
    <w:p w14:paraId="27878EAE" w14:textId="77777777" w:rsidR="005121E6" w:rsidRDefault="005121E6" w:rsidP="005121E6">
      <w:r>
        <w:t xml:space="preserve">    (2) Using any covered article on or after October 1, 2018, in the development of data or deliverables first produced in the performance of the contract.</w:t>
      </w:r>
    </w:p>
    <w:p w14:paraId="1679630F" w14:textId="77777777" w:rsidR="005121E6" w:rsidRDefault="005121E6" w:rsidP="005121E6">
      <w:r>
        <w:t xml:space="preserve">  (c) </w:t>
      </w:r>
      <w:r w:rsidRPr="00825A4C">
        <w:rPr>
          <w:i/>
        </w:rPr>
        <w:t>Reporting requirement</w:t>
      </w:r>
      <w:r>
        <w:t xml:space="preserve">. (1) In the event the Contractor identifies a covered article provided to the Government during contract performance, or the Contractor is notified of such by a subcontractor at any tier or any other source, the Contractor shall report, in writing, to the Contracting Officer or, in the case of the Department of Defense, to the website at </w:t>
      </w:r>
      <w:hyperlink r:id="rId29" w:history="1">
        <w:r w:rsidRPr="006E2EB7">
          <w:rPr>
            <w:rStyle w:val="Hyperlink"/>
          </w:rPr>
          <w:t>https://dibnet.dod.mil</w:t>
        </w:r>
      </w:hyperlink>
      <w:r>
        <w:t xml:space="preserve">.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30" w:history="1">
        <w:r w:rsidRPr="006A5FBF">
          <w:rPr>
            <w:rStyle w:val="Hyperlink"/>
          </w:rPr>
          <w:t>https://dibnet.dod.mil</w:t>
        </w:r>
      </w:hyperlink>
      <w:r>
        <w:t>.</w:t>
      </w:r>
    </w:p>
    <w:p w14:paraId="49D9F29E" w14:textId="77777777" w:rsidR="005121E6" w:rsidRDefault="005121E6" w:rsidP="005121E6">
      <w:r>
        <w:t xml:space="preserve">    (2) The Contractor shall report the following information pursuant to paragraph (c)(1) of this clause:</w:t>
      </w:r>
    </w:p>
    <w:p w14:paraId="493D6BC4" w14:textId="77777777" w:rsidR="005121E6" w:rsidRDefault="005121E6" w:rsidP="005121E6">
      <w:r>
        <w:t xml:space="preserve">      (i) Within 1 business day from the date of such identification or notification: The contract number; the order number(s), if applicable; supplier name; brand; model number (Original Equipment Manufacturer (OEM) number, manufacturer part number, or wholesaler number); item description; and any readily available information about mitigation actions undertaken or recommended.</w:t>
      </w:r>
    </w:p>
    <w:p w14:paraId="545C2C46" w14:textId="77777777" w:rsidR="005121E6" w:rsidRDefault="005121E6" w:rsidP="005121E6">
      <w:r>
        <w:t xml:space="preserve">      (ii) Within 10 business days of submitting the report pursuant to paragraph (c)(1) of this clause: Any further available information about mitigation actions undertaken or recommended. In addition, the Contractor shall describe the efforts it undertook to prevent use or submission of a covered article, any reasons that led to the use or submission of the covered article, and any </w:t>
      </w:r>
      <w:r>
        <w:lastRenderedPageBreak/>
        <w:t>additional efforts that will be incorporated to prevent future use or submission of covered articles.</w:t>
      </w:r>
    </w:p>
    <w:p w14:paraId="6F1B4CBF" w14:textId="77777777" w:rsidR="005121E6" w:rsidRPr="00825A4C" w:rsidRDefault="005121E6" w:rsidP="005121E6">
      <w:r>
        <w:t xml:space="preserve">  (d) </w:t>
      </w:r>
      <w:r w:rsidRPr="00255E31">
        <w:rPr>
          <w:i/>
        </w:rPr>
        <w:t>Subcontracts</w:t>
      </w:r>
      <w:r>
        <w:t>. The Contractor shall insert the substance of this clause, including this paragraph (d), in all subcontracts, including subcontracts for the acquisition of commercial items.</w:t>
      </w:r>
    </w:p>
    <w:p w14:paraId="055C3AFE" w14:textId="77777777" w:rsidR="005121E6" w:rsidRDefault="005121E6" w:rsidP="005121E6">
      <w:pPr>
        <w:jc w:val="center"/>
      </w:pPr>
      <w:r>
        <w:t>(End of Clause)</w:t>
      </w:r>
    </w:p>
    <w:p w14:paraId="3E4FE2A3" w14:textId="77777777" w:rsidR="005121E6" w:rsidRDefault="005121E6" w:rsidP="005121E6">
      <w:pPr>
        <w:jc w:val="center"/>
      </w:pPr>
    </w:p>
    <w:p w14:paraId="19B6622E" w14:textId="77777777" w:rsidR="005121E6" w:rsidRDefault="005121E6" w:rsidP="005121E6">
      <w:pPr>
        <w:pStyle w:val="Heading2"/>
      </w:pPr>
      <w:bookmarkStart w:id="55" w:name="_Toc64535434"/>
      <w:r>
        <w:t>FAR 52.209-9 UPDATES OF PUBLICLY AVAILABLE INFORMATION REGARDING RESPONSIBILITY MATTERS (OCT 2018)</w:t>
      </w:r>
      <w:bookmarkEnd w:id="55"/>
    </w:p>
    <w:p w14:paraId="04E145D2" w14:textId="77777777" w:rsidR="005121E6" w:rsidRDefault="005121E6" w:rsidP="005121E6">
      <w:r>
        <w:t xml:space="preserve">  (a) The Contractor shall update the information in the Federal Awardee Performance and Integrity Information System (FAPIIS) on a semi-annual basis, throughout the life of the contract, by posting the required information in the System for Award Management via </w:t>
      </w:r>
      <w:hyperlink r:id="rId31" w:history="1">
        <w:r w:rsidRPr="001364B5">
          <w:rPr>
            <w:rStyle w:val="Hyperlink"/>
            <w:i/>
          </w:rPr>
          <w:t>https://www.sam.gov</w:t>
        </w:r>
      </w:hyperlink>
      <w:r>
        <w:t>.</w:t>
      </w:r>
    </w:p>
    <w:p w14:paraId="51404B3A" w14:textId="77777777" w:rsidR="005121E6" w:rsidRDefault="005121E6" w:rsidP="005121E6">
      <w:r>
        <w:t xml:space="preserve">  (b) As required by section 3010 of the Supplemental Appropriations Act, 2010 (Pub. L. 111-212), all information posted in FAPIIS on or after April 15, 2011, except past performance reviews, will be publicly available. FAPIIS consists of two segments</w:t>
      </w:r>
      <w:r w:rsidRPr="003F7BF0">
        <w:t>—</w:t>
      </w:r>
    </w:p>
    <w:p w14:paraId="2A92C3EB" w14:textId="77777777" w:rsidR="005121E6" w:rsidRDefault="005121E6" w:rsidP="005121E6">
      <w:r>
        <w:t xml:space="preserve">    (1) The non-public segment, into which Government officials and the Contractor post information, which can only be viewed by</w:t>
      </w:r>
      <w:r w:rsidRPr="003F7BF0">
        <w:t>—</w:t>
      </w:r>
    </w:p>
    <w:p w14:paraId="5B72CBA9" w14:textId="77777777" w:rsidR="005121E6" w:rsidRDefault="005121E6" w:rsidP="005121E6">
      <w:r>
        <w:t xml:space="preserve">      (i) Government personnel and authorized users performing business on behalf of the Government; or</w:t>
      </w:r>
    </w:p>
    <w:p w14:paraId="5DFC0290" w14:textId="77777777" w:rsidR="005121E6" w:rsidRDefault="005121E6" w:rsidP="005121E6">
      <w:r>
        <w:t xml:space="preserve">      (ii) The Contractor, when viewing data on itself; and</w:t>
      </w:r>
    </w:p>
    <w:p w14:paraId="27FB24EE" w14:textId="77777777" w:rsidR="005121E6" w:rsidRPr="003F7BF0" w:rsidRDefault="005121E6" w:rsidP="005121E6">
      <w:r>
        <w:t xml:space="preserve">    (2) The publicly-available segment, to which all data in the non-public segment of FAPIS is automatically transferred after a waiting period of 14 calendar days, except for</w:t>
      </w:r>
      <w:r w:rsidRPr="003F7BF0">
        <w:t>—</w:t>
      </w:r>
    </w:p>
    <w:p w14:paraId="68C49766" w14:textId="77777777" w:rsidR="005121E6" w:rsidRDefault="005121E6" w:rsidP="005121E6">
      <w:r>
        <w:t xml:space="preserve">      (i) Past performance reviews required by subpart 42.15;</w:t>
      </w:r>
    </w:p>
    <w:p w14:paraId="58F11532" w14:textId="77777777" w:rsidR="005121E6" w:rsidRDefault="005121E6" w:rsidP="005121E6">
      <w:r>
        <w:t xml:space="preserve">      (ii) Information that was entered prior to April 15, 2011; or</w:t>
      </w:r>
    </w:p>
    <w:p w14:paraId="33C703A5" w14:textId="77777777" w:rsidR="005121E6" w:rsidRDefault="005121E6" w:rsidP="005121E6">
      <w:r>
        <w:t xml:space="preserve">      (iii) Information that is withdrawn during the 14-calendar-day waiting period by the Government official who posted it in accordance with paragraph (c)(1) of this clause.</w:t>
      </w:r>
    </w:p>
    <w:p w14:paraId="74E39AAB" w14:textId="77777777" w:rsidR="005121E6" w:rsidRDefault="005121E6" w:rsidP="005121E6">
      <w:r>
        <w:t xml:space="preserve">  (c) The Contractor will receive notification when the Government posts new information to the Contractor's record.</w:t>
      </w:r>
    </w:p>
    <w:p w14:paraId="5AB18822" w14:textId="77777777" w:rsidR="005121E6" w:rsidRDefault="005121E6" w:rsidP="005121E6">
      <w:r>
        <w:t xml:space="preserve">    (1)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w:t>
      </w:r>
    </w:p>
    <w:p w14:paraId="67C05D7C" w14:textId="77777777" w:rsidR="005121E6" w:rsidRDefault="005121E6" w:rsidP="005121E6">
      <w:r>
        <w:lastRenderedPageBreak/>
        <w:t xml:space="preserve">    (2) 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w:t>
      </w:r>
    </w:p>
    <w:p w14:paraId="59CF55C8" w14:textId="77777777" w:rsidR="005121E6" w:rsidRDefault="005121E6" w:rsidP="005121E6">
      <w:r>
        <w:t xml:space="preserve">    (3) As required by section 3010 of Pub. L. 111-212, all information posted in FAPIIS on or after April 15, 2011, except past performance reviews, will be publicly available.</w:t>
      </w:r>
    </w:p>
    <w:p w14:paraId="021ABD8A" w14:textId="77777777" w:rsidR="005121E6" w:rsidRDefault="005121E6" w:rsidP="005121E6">
      <w:r>
        <w:t xml:space="preserve">  (d) Public requests for system information posted prior to April 15, 2011, will be handled under Freedom of Information Act procedures, including, where appropriate, procedures promulgated under E.O. 12600.</w:t>
      </w:r>
    </w:p>
    <w:p w14:paraId="56E60F7A" w14:textId="77777777" w:rsidR="005121E6" w:rsidRDefault="005121E6" w:rsidP="005121E6">
      <w:pPr>
        <w:jc w:val="center"/>
      </w:pPr>
      <w:r>
        <w:t>(End of Clause)</w:t>
      </w:r>
    </w:p>
    <w:p w14:paraId="52ECABF0" w14:textId="77777777" w:rsidR="005121E6" w:rsidRDefault="005121E6" w:rsidP="005121E6">
      <w:pPr>
        <w:jc w:val="center"/>
      </w:pPr>
    </w:p>
    <w:p w14:paraId="5C8D0741" w14:textId="77777777" w:rsidR="005121E6" w:rsidRDefault="005121E6" w:rsidP="005121E6">
      <w:pPr>
        <w:pStyle w:val="Heading2"/>
      </w:pPr>
      <w:bookmarkStart w:id="56" w:name="_Toc64535435"/>
      <w:r>
        <w:t>FAR 52.217-8 OPTION TO EXTEND SERVICES (NOV 1999)</w:t>
      </w:r>
      <w:bookmarkEnd w:id="56"/>
    </w:p>
    <w:p w14:paraId="295C2620" w14:textId="77777777" w:rsidR="005121E6" w:rsidRDefault="005121E6" w:rsidP="005121E6">
      <w: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30 days.</w:t>
      </w:r>
    </w:p>
    <w:p w14:paraId="4F2F677A" w14:textId="77777777" w:rsidR="005121E6" w:rsidRDefault="005121E6" w:rsidP="005121E6">
      <w:pPr>
        <w:jc w:val="center"/>
      </w:pPr>
      <w:r>
        <w:t>(End of Clause)</w:t>
      </w:r>
    </w:p>
    <w:p w14:paraId="68A18298" w14:textId="77777777" w:rsidR="005121E6" w:rsidRDefault="005121E6" w:rsidP="005121E6">
      <w:pPr>
        <w:jc w:val="center"/>
      </w:pPr>
    </w:p>
    <w:p w14:paraId="171BE1CE" w14:textId="77777777" w:rsidR="005121E6" w:rsidRDefault="005121E6" w:rsidP="005121E6">
      <w:pPr>
        <w:pStyle w:val="Heading2"/>
      </w:pPr>
      <w:bookmarkStart w:id="57" w:name="_Toc64535436"/>
      <w:r>
        <w:t>FAR 52.219-28 POST-AWARD SMALL BUSINESS PROGRAM REREPRESENTATION (NOV 2020)</w:t>
      </w:r>
      <w:bookmarkEnd w:id="57"/>
    </w:p>
    <w:p w14:paraId="23B2547C" w14:textId="77777777" w:rsidR="005121E6" w:rsidRDefault="005121E6" w:rsidP="005121E6">
      <w:r>
        <w:t xml:space="preserve">  (a) </w:t>
      </w:r>
      <w:r w:rsidRPr="001C0567">
        <w:rPr>
          <w:i/>
        </w:rPr>
        <w:t>Definitions.</w:t>
      </w:r>
      <w:r>
        <w:t xml:space="preserve"> As used in this clause—</w:t>
      </w:r>
    </w:p>
    <w:p w14:paraId="0B5FD8D0" w14:textId="77777777" w:rsidR="005121E6" w:rsidRDefault="005121E6" w:rsidP="005121E6">
      <w:r>
        <w:t xml:space="preserve">  </w:t>
      </w:r>
      <w:r w:rsidRPr="001C0567">
        <w:rPr>
          <w:i/>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14:paraId="770D6D24" w14:textId="77777777" w:rsidR="005121E6" w:rsidRPr="00A0624A" w:rsidRDefault="005121E6" w:rsidP="005121E6">
      <w:pPr>
        <w:rPr>
          <w:rFonts w:cstheme="minorHAnsi"/>
        </w:rPr>
      </w:pPr>
      <w:r w:rsidRPr="00A0624A">
        <w:rPr>
          <w:rFonts w:cstheme="minorHAnsi"/>
        </w:rPr>
        <w:t xml:space="preserve">  </w:t>
      </w:r>
      <w:r w:rsidRPr="00A0624A">
        <w:rPr>
          <w:rFonts w:cstheme="minorHAnsi"/>
          <w:i/>
          <w:iCs/>
        </w:rPr>
        <w:t>Small business concern</w:t>
      </w:r>
      <w:r w:rsidRPr="00A0624A">
        <w:rPr>
          <w:rFonts w:cstheme="minorHAnsi"/>
        </w:rPr>
        <w:t>—</w:t>
      </w:r>
    </w:p>
    <w:p w14:paraId="5920E627" w14:textId="77777777" w:rsidR="005121E6" w:rsidRPr="00A0624A" w:rsidRDefault="005121E6" w:rsidP="005121E6">
      <w:pPr>
        <w:rPr>
          <w:rFonts w:cstheme="minorHAnsi"/>
        </w:rPr>
      </w:pPr>
      <w:r w:rsidRPr="00A0624A">
        <w:rPr>
          <w:rFonts w:cstheme="minorHAnsi"/>
        </w:rPr>
        <w:t xml:space="preserve">    (1) Means a concern, including its affiliates, that is independently owned and operated, not dominant in the field of operation in which it is bidding on Government contracts, and qualified as a small business under the criteria in 13 CFR part 121 and the size standard in paragraph (d)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14:paraId="5E2A4B8B" w14:textId="77777777" w:rsidR="005121E6" w:rsidRPr="00A0624A" w:rsidRDefault="005121E6" w:rsidP="005121E6">
      <w:pPr>
        <w:rPr>
          <w:rFonts w:cstheme="minorHAnsi"/>
        </w:rPr>
      </w:pPr>
      <w:r w:rsidRPr="00A0624A">
        <w:rPr>
          <w:rFonts w:cstheme="minorHAnsi"/>
        </w:rPr>
        <w:lastRenderedPageBreak/>
        <w:t xml:space="preserve">    (2) </w:t>
      </w:r>
      <w:r w:rsidRPr="00A0624A">
        <w:rPr>
          <w:rFonts w:cstheme="minorHAnsi"/>
          <w:i/>
          <w:iCs/>
        </w:rPr>
        <w:t>Affiliates</w:t>
      </w:r>
      <w:r w:rsidRPr="00A0624A">
        <w:rPr>
          <w:rFonts w:cstheme="minorHAnsi"/>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17A10A7C" w14:textId="77777777" w:rsidR="005121E6" w:rsidRDefault="005121E6" w:rsidP="005121E6">
      <w:r>
        <w:t xml:space="preserve">  (b)</w:t>
      </w:r>
      <w:r w:rsidRPr="00795BD7">
        <w:t xml:space="preserve"> If the Contractor represented that it was any of the small business concerns identified in 19.000(a)(3) prior to award of this contract, the Contractor shall rerepresent its size and socioeconomic status according to paragraph (f) of this clause or, if applicable, paragraph (h) of this clause, upon occurrence of any of the following:</w:t>
      </w:r>
    </w:p>
    <w:p w14:paraId="181BFB9C" w14:textId="77777777" w:rsidR="005121E6" w:rsidRDefault="005121E6" w:rsidP="005121E6">
      <w:r>
        <w:t xml:space="preserve">    (1) Within 30 days after execution of a novation agreement or within 30 days after modification of the contract to include this clause, if the novation agreement was executed prior to inclusion of this clause in the contract.</w:t>
      </w:r>
    </w:p>
    <w:p w14:paraId="04904ADF" w14:textId="77777777" w:rsidR="005121E6" w:rsidRDefault="005121E6" w:rsidP="005121E6">
      <w:r>
        <w:t xml:space="preserve">    (2) Within 30 days after a merger or acquisition that does not require a novation or within 30 days after modification of the contract to include this clause, if the merger or acquisition occurred prior to inclusion of this clause in the contract.</w:t>
      </w:r>
    </w:p>
    <w:p w14:paraId="2E94ED28" w14:textId="77777777" w:rsidR="005121E6" w:rsidRDefault="005121E6" w:rsidP="005121E6">
      <w:r>
        <w:t xml:space="preserve">    (3) For long-term contracts—</w:t>
      </w:r>
    </w:p>
    <w:p w14:paraId="225AEE73" w14:textId="77777777" w:rsidR="005121E6" w:rsidRDefault="005121E6" w:rsidP="005121E6">
      <w:r>
        <w:t xml:space="preserve">      (i) Within 60 to 120 days prior to the end of the fifth year of the contract; and</w:t>
      </w:r>
    </w:p>
    <w:p w14:paraId="157A803B" w14:textId="77777777" w:rsidR="005121E6" w:rsidRDefault="005121E6" w:rsidP="005121E6">
      <w:r>
        <w:t xml:space="preserve">      (ii) Within 60 to 120 days prior to the date specified in the contract for exercising any option thereafter.</w:t>
      </w:r>
    </w:p>
    <w:p w14:paraId="179611BB" w14:textId="77777777" w:rsidR="005121E6" w:rsidRDefault="005121E6" w:rsidP="005121E6">
      <w:r>
        <w:t xml:space="preserve">  </w:t>
      </w:r>
      <w:r w:rsidRPr="00795BD7">
        <w:t>(c) If the Contractor represented that it was any of the small business concerns identified in 19.000(a)(3) prior to award of this contract, the Contractor shall rerepresent its size and socioeconomic status according to paragraph (f) of this clause or, if applicable, paragraph (h) of this clause, when the Contracting Officer explicitly requires it for an order issued under a multiple-award contract.</w:t>
      </w:r>
    </w:p>
    <w:p w14:paraId="7332F28B" w14:textId="77777777" w:rsidR="005121E6" w:rsidRDefault="005121E6" w:rsidP="005121E6">
      <w:r>
        <w:t xml:space="preserve">  (d) The Contractor shall rerepresent its size status in accordance with the size standard in effect at the time of this rerepresentation that corresponds to the North American Industry Classification System (NAICS) code(s) assigned to this contract. The small business size standard corresponding to this NAICS code(s) can be found at </w:t>
      </w:r>
      <w:hyperlink r:id="rId32" w:history="1">
        <w:r w:rsidRPr="0070231B">
          <w:rPr>
            <w:rStyle w:val="Hyperlink"/>
          </w:rPr>
          <w:t>https://www.sba.gov/document/support--table-size-standards</w:t>
        </w:r>
      </w:hyperlink>
      <w:r w:rsidRPr="004D0948">
        <w:t>.</w:t>
      </w:r>
    </w:p>
    <w:p w14:paraId="048FC6DF" w14:textId="77777777" w:rsidR="005121E6" w:rsidRDefault="005121E6" w:rsidP="005121E6">
      <w:r>
        <w:t xml:space="preserve">  (e) The small business size standard for a Contractor providing a product which it does not manufacture itself, for a contract other than a construction or service contract, is 500 employees.</w:t>
      </w:r>
    </w:p>
    <w:p w14:paraId="1ACCFC9B" w14:textId="77777777" w:rsidR="005121E6" w:rsidRPr="00D81104" w:rsidRDefault="005121E6" w:rsidP="005121E6">
      <w:pPr>
        <w:rPr>
          <w:rFonts w:eastAsia="Times New Roman" w:cs="Courier New"/>
          <w:szCs w:val="20"/>
        </w:rPr>
      </w:pPr>
      <w:r w:rsidRPr="00D81104">
        <w:t>(f) Except as provided in paragraph (h) of this clause, the Contractor shall make the representation(s) required by paragraph (b) and (c)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or with its offer for an ord</w:t>
      </w:r>
      <w:r>
        <w:t xml:space="preserve">er (see </w:t>
      </w:r>
      <w:r w:rsidRPr="00D81104">
        <w:t xml:space="preserve">paragraph </w:t>
      </w:r>
      <w:r w:rsidRPr="00D81104">
        <w:lastRenderedPageBreak/>
        <w:t>(c) of this clause), that the data have been validated or updated, and provide the date of the validation or update.</w:t>
      </w:r>
    </w:p>
    <w:p w14:paraId="45038480" w14:textId="77777777" w:rsidR="005121E6" w:rsidRDefault="005121E6" w:rsidP="005121E6">
      <w:r>
        <w:t xml:space="preserve">  (g) If the Contractor represented that it was other than a small business concern prior to award of this contract, the Contractor may, but is not required to, take the actions required by paragraphs (f) or (h) of this clause.</w:t>
      </w:r>
    </w:p>
    <w:p w14:paraId="32FEF333" w14:textId="77777777" w:rsidR="005121E6" w:rsidRDefault="005121E6" w:rsidP="005121E6">
      <w:r>
        <w:t xml:space="preserve">  (h)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14:paraId="79C4B70D" w14:textId="77777777" w:rsidR="005121E6" w:rsidRDefault="005121E6" w:rsidP="005121E6">
      <w:r>
        <w:t xml:space="preserve">    (1) The Contractor represents that it [ ] is, [ ] is not a small business concern under NAICS Code 236220 assigned to contract number .</w:t>
      </w:r>
    </w:p>
    <w:p w14:paraId="0AAF7186" w14:textId="77777777" w:rsidR="005121E6" w:rsidRDefault="005121E6" w:rsidP="005121E6">
      <w:r>
        <w:t xml:space="preserve">    (2) [</w:t>
      </w:r>
      <w:r w:rsidRPr="005A72A1">
        <w:rPr>
          <w:i/>
        </w:rPr>
        <w:t>Complete only if the Contractor represented itself as a small business concern in paragraph (h)(1) of this clause.</w:t>
      </w:r>
      <w:r>
        <w:t>] The Contractor represents that it [ ] is, [ ] is not, a small disadvantaged business concern as defined in 13 CFR 124.1002.</w:t>
      </w:r>
    </w:p>
    <w:p w14:paraId="07A2E8A4" w14:textId="77777777" w:rsidR="005121E6" w:rsidRDefault="005121E6" w:rsidP="005121E6">
      <w:r>
        <w:t xml:space="preserve">    (3) [</w:t>
      </w:r>
      <w:r w:rsidRPr="005A72A1">
        <w:rPr>
          <w:i/>
        </w:rPr>
        <w:t>Complete only if the Contractor represented itself as a small business concern in paragraph (h)(1) of this clause.</w:t>
      </w:r>
      <w:r>
        <w:t>] The Contractor represents that it [ ] is, [ ] is not a women-owned small business concern.</w:t>
      </w:r>
    </w:p>
    <w:p w14:paraId="0FC38F95" w14:textId="77777777" w:rsidR="005121E6" w:rsidRDefault="005121E6" w:rsidP="005121E6">
      <w:r>
        <w:t xml:space="preserve">    (4) Women-owned small business (WOSB) concern eligible under the WOSB Program. [</w:t>
      </w:r>
      <w:r w:rsidRPr="005A72A1">
        <w:rPr>
          <w:i/>
        </w:rPr>
        <w:t>Complete only if the Contractor represented itself as a women-owned small business concern in paragraph (h)(3) of this clause</w:t>
      </w:r>
      <w:r>
        <w:t>.] The Contractor represents that—</w:t>
      </w:r>
    </w:p>
    <w:p w14:paraId="5C67FCDA" w14:textId="77777777" w:rsidR="005121E6" w:rsidRDefault="005121E6" w:rsidP="005121E6">
      <w:r>
        <w:t xml:space="preserve">      (i) It [ ] is, [ ] is not a WOSB concern eligible under the WOSB Program, has provided all the required documents to the WOSB Repository, and no change in circumstances or adverse decisions have been issued that affects its eligibility; and</w:t>
      </w:r>
    </w:p>
    <w:p w14:paraId="1C5C1A1A" w14:textId="77777777" w:rsidR="005121E6" w:rsidRDefault="005121E6" w:rsidP="005121E6">
      <w:r>
        <w:t xml:space="preserve">      (ii) It [ ] is, [ ] is not a joint venture that complies with the requirements of 13 CFR part 127, and the representation in paragraph (h)(4)(i) of this clause is accurate for each WOSB concern eligible under the WOSB Program participating in the joint venture. [</w:t>
      </w:r>
      <w:r w:rsidRPr="005A72A1">
        <w:rPr>
          <w:i/>
        </w:rPr>
        <w:t>The Contractor shall enter the name or names of the WOSB concern eligible under the WOSB Program and other small businesses that are participating in the joint venture:</w:t>
      </w:r>
      <w:r>
        <w:t xml:space="preserve"> _____.] Each WOSB concern eligible under the WOSB Program participating in the joint venture shall submit a separate signed copy of the WOSB representation.</w:t>
      </w:r>
    </w:p>
    <w:p w14:paraId="1462284C" w14:textId="77777777" w:rsidR="005121E6" w:rsidRDefault="005121E6" w:rsidP="005121E6">
      <w:r>
        <w:t xml:space="preserve">    (5) Economically disadvantaged women-owned small business (EDWOSB) concern. [</w:t>
      </w:r>
      <w:r w:rsidRPr="005A72A1">
        <w:rPr>
          <w:i/>
        </w:rPr>
        <w:t>Complete only if the Contractor represented itself as a women-owned small business concern eligible under the WOSB Program in (h)(4) of this clause</w:t>
      </w:r>
      <w:r>
        <w:t>.] The Contractor represents that—</w:t>
      </w:r>
    </w:p>
    <w:p w14:paraId="14B09EB7" w14:textId="77777777" w:rsidR="005121E6" w:rsidRDefault="005121E6" w:rsidP="005121E6">
      <w:r>
        <w:t xml:space="preserve">      (i) It [ ] is, [ ] is not an EDWOSB concern eligible under the WOSB Program, has provided all the required documents to the WOSB Repository, and no change in circumstances or adverse decisions have been issued that affects its eligibility; and</w:t>
      </w:r>
    </w:p>
    <w:p w14:paraId="56C5814F" w14:textId="77777777" w:rsidR="005121E6" w:rsidRDefault="005121E6" w:rsidP="005121E6">
      <w:r>
        <w:t xml:space="preserve">      (ii) It [ ] is, [ ] is not a joint venture that complies with the requirements of 13 CFR part 127, and the representation in paragraph (h)(5)(i) of this clause is accurate for each EDWOSB concern participating in the joint venture. [</w:t>
      </w:r>
      <w:r w:rsidRPr="005A72A1">
        <w:rPr>
          <w:i/>
        </w:rPr>
        <w:t xml:space="preserve">The Contractor shall enter the name or names of the </w:t>
      </w:r>
      <w:r w:rsidRPr="005A72A1">
        <w:rPr>
          <w:i/>
        </w:rPr>
        <w:lastRenderedPageBreak/>
        <w:t>EDWOSB concern and other small businesses that are participating in the joint venture</w:t>
      </w:r>
      <w:r>
        <w:t>: _____.] Each EDWOSB concern participating in the joint venture shall submit a separate signed copy of the EDWOSB representation.</w:t>
      </w:r>
    </w:p>
    <w:p w14:paraId="71FEA1B1" w14:textId="77777777" w:rsidR="005121E6" w:rsidRDefault="005121E6" w:rsidP="005121E6">
      <w:r>
        <w:t xml:space="preserve">    (6) [</w:t>
      </w:r>
      <w:r w:rsidRPr="005A72A1">
        <w:rPr>
          <w:i/>
        </w:rPr>
        <w:t>Complete only if the Contractor represented itself as a small business concern in paragraph (h)(1) of this clause</w:t>
      </w:r>
      <w:r>
        <w:t>.] The Contractor represents that it [ ] is, [ ] is not a veteran-owned small business concern.</w:t>
      </w:r>
    </w:p>
    <w:p w14:paraId="508DF604" w14:textId="77777777" w:rsidR="005121E6" w:rsidRDefault="005121E6" w:rsidP="005121E6">
      <w:r>
        <w:t xml:space="preserve">    (7) [</w:t>
      </w:r>
      <w:r w:rsidRPr="005A72A1">
        <w:rPr>
          <w:i/>
        </w:rPr>
        <w:t>Complete only if the Contractor represented itself as a veteran-owned small business concern in paragraph (h)(6) of this clause</w:t>
      </w:r>
      <w:r>
        <w:t>.] The Contractor represents that it [ ] is, [ ] is not a service-disabled veteran-owned small business concern.</w:t>
      </w:r>
    </w:p>
    <w:p w14:paraId="7123D4E3" w14:textId="77777777" w:rsidR="005121E6" w:rsidRDefault="005121E6" w:rsidP="005121E6">
      <w:r>
        <w:t xml:space="preserve">    (8) [</w:t>
      </w:r>
      <w:r w:rsidRPr="005A72A1">
        <w:rPr>
          <w:i/>
        </w:rPr>
        <w:t>Complete only if the Contractor represented itself as a small business concern in paragraph (h)(1) of this clause.</w:t>
      </w:r>
      <w:r>
        <w:t>] The Contractor represents that—</w:t>
      </w:r>
    </w:p>
    <w:p w14:paraId="06AAF5B7" w14:textId="77777777" w:rsidR="005121E6" w:rsidRDefault="005121E6" w:rsidP="005121E6">
      <w:r>
        <w:t xml:space="preserve">      (i) It [ ] is, [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67A11AA9" w14:textId="77777777" w:rsidR="005121E6" w:rsidRDefault="005121E6" w:rsidP="005121E6">
      <w:r>
        <w:t xml:space="preserve">      (ii) It [ ] is, [ ] is not a HUBZone joint venture that complies with the requirements of 13 CFR part 126, and the representation in paragraph (h)(8)(i) of this clause is accurate for each HUBZone small business concern participating in the HUBZone joint venture. [</w:t>
      </w:r>
      <w:r w:rsidRPr="005A72A1">
        <w:rPr>
          <w:i/>
        </w:rPr>
        <w:t>The Contractor shall enter the names of each of the HUBZone small business concerns participating in the HUBZone joint venture:</w:t>
      </w:r>
      <w:r>
        <w:t xml:space="preserve"> _____.] Each HUBZone small business concern participating in the HUBZone joint venture shall submit a separate signed copy of the HUBZone representation.</w:t>
      </w:r>
    </w:p>
    <w:p w14:paraId="2A88B38A" w14:textId="77777777" w:rsidR="005121E6" w:rsidRPr="005A72A1" w:rsidRDefault="005121E6" w:rsidP="005121E6">
      <w:pPr>
        <w:rPr>
          <w:i/>
        </w:rPr>
      </w:pPr>
      <w:r w:rsidRPr="005A72A1">
        <w:rPr>
          <w:i/>
        </w:rPr>
        <w:t>[Contractor to sign and date and insert authorized signer's name and title.]</w:t>
      </w:r>
    </w:p>
    <w:p w14:paraId="595C8F6C" w14:textId="77777777" w:rsidR="005121E6" w:rsidRDefault="005121E6" w:rsidP="005121E6">
      <w:pPr>
        <w:jc w:val="center"/>
      </w:pPr>
      <w:r>
        <w:t>(End of Clause)</w:t>
      </w:r>
    </w:p>
    <w:p w14:paraId="4EF6F75A" w14:textId="77777777" w:rsidR="005121E6" w:rsidRDefault="005121E6" w:rsidP="005121E6">
      <w:pPr>
        <w:pStyle w:val="Heading2"/>
      </w:pPr>
      <w:bookmarkStart w:id="58" w:name="_Toc64535437"/>
      <w:r>
        <w:t>FAR 52.211-10 COMMENCEMENT, PROSECUTION, AND COMPLETION OF WORK (APR 1984) ALTERNATE I (APR 1984)</w:t>
      </w:r>
      <w:bookmarkEnd w:id="58"/>
    </w:p>
    <w:p w14:paraId="737C1EB8" w14:textId="77777777" w:rsidR="005121E6" w:rsidRDefault="005121E6" w:rsidP="005121E6">
      <w:r>
        <w:t xml:space="preserve">  The Contractor shall be required to (a) commence work under this contract within     10 calendar days after the date the Contractor receives the notice to proceed, (b) prosecute the work diligently, and (c) complete the entire work ready for use not later than    430 days after receipt of notice to proceed. The time stated for completion shall include final cleanup of the premises.</w:t>
      </w:r>
    </w:p>
    <w:p w14:paraId="7BB36FAD" w14:textId="77777777" w:rsidR="005121E6" w:rsidRDefault="005121E6" w:rsidP="005121E6">
      <w:r>
        <w:t xml:space="preserve">  The completion date is based on the assumption that the successful offeror will receive the notice to proceed by 10 days after Award. The completion date will be extended by the number of calendar days after the above date that the Contractor receives the notice to proceed, except to the extent that the delay in issuance of the notice to proceed results from the failure of the Contractor to execute the contract and give the required performance and payment bonds within the time specified in the offer.</w:t>
      </w:r>
    </w:p>
    <w:p w14:paraId="2DD04359" w14:textId="77777777" w:rsidR="005121E6" w:rsidRDefault="005121E6" w:rsidP="005121E6">
      <w:pPr>
        <w:jc w:val="center"/>
      </w:pPr>
      <w:r>
        <w:t>(End of Clause)</w:t>
      </w:r>
    </w:p>
    <w:p w14:paraId="29B47EC8" w14:textId="77777777" w:rsidR="005121E6" w:rsidRDefault="005121E6" w:rsidP="005121E6">
      <w:pPr>
        <w:jc w:val="center"/>
      </w:pPr>
    </w:p>
    <w:p w14:paraId="0C708325" w14:textId="77777777" w:rsidR="005121E6" w:rsidRDefault="005121E6" w:rsidP="005121E6">
      <w:pPr>
        <w:pStyle w:val="Heading2"/>
      </w:pPr>
      <w:bookmarkStart w:id="59" w:name="_Toc64535438"/>
      <w:r>
        <w:t>FAR 52.222-35 EQUAL OPPORTUNITY FOR VETERANS (JUN 2020)</w:t>
      </w:r>
      <w:bookmarkEnd w:id="59"/>
    </w:p>
    <w:p w14:paraId="5363D6AA" w14:textId="77777777" w:rsidR="005121E6" w:rsidRPr="00832443" w:rsidRDefault="005121E6" w:rsidP="005121E6">
      <w:r>
        <w:t xml:space="preserve">  </w:t>
      </w:r>
      <w:r w:rsidRPr="00832443">
        <w:t xml:space="preserve">(a) </w:t>
      </w:r>
      <w:r w:rsidRPr="00832443">
        <w:rPr>
          <w:i/>
        </w:rPr>
        <w:t>Definitions</w:t>
      </w:r>
      <w:r>
        <w:t>. As used in this clause—</w:t>
      </w:r>
    </w:p>
    <w:p w14:paraId="382F28C0" w14:textId="77777777" w:rsidR="005121E6" w:rsidRPr="00832443" w:rsidRDefault="005121E6" w:rsidP="005121E6">
      <w:r w:rsidRPr="00832443">
        <w:t xml:space="preserve">  </w:t>
      </w:r>
      <w:r>
        <w:t>“</w:t>
      </w:r>
      <w:r w:rsidRPr="00832443">
        <w:t>Active duty wartime or campaign badge veteran,</w:t>
      </w:r>
      <w:r>
        <w:t>”</w:t>
      </w:r>
      <w:r w:rsidRPr="00832443">
        <w:t xml:space="preserve"> </w:t>
      </w:r>
      <w:r>
        <w:t>“</w:t>
      </w:r>
      <w:r w:rsidRPr="00832443">
        <w:t>Armed Forces service medal veteran,</w:t>
      </w:r>
      <w:r>
        <w:t>”</w:t>
      </w:r>
      <w:r w:rsidRPr="00832443">
        <w:t xml:space="preserve"> </w:t>
      </w:r>
      <w:r>
        <w:t>“</w:t>
      </w:r>
      <w:r w:rsidRPr="00832443">
        <w:t>disabled veteran,</w:t>
      </w:r>
      <w:r>
        <w:t>”</w:t>
      </w:r>
      <w:r w:rsidRPr="00832443">
        <w:t xml:space="preserve"> </w:t>
      </w:r>
      <w:r>
        <w:t>“</w:t>
      </w:r>
      <w:r w:rsidRPr="00832443">
        <w:t>protected veteran,</w:t>
      </w:r>
      <w:r>
        <w:t>”</w:t>
      </w:r>
      <w:r w:rsidRPr="00832443">
        <w:t xml:space="preserve"> </w:t>
      </w:r>
      <w:r>
        <w:t>“</w:t>
      </w:r>
      <w:r w:rsidRPr="00832443">
        <w:t>qualified disabled veteran,</w:t>
      </w:r>
      <w:r>
        <w:t>”</w:t>
      </w:r>
      <w:r w:rsidRPr="00832443">
        <w:t xml:space="preserve"> and </w:t>
      </w:r>
      <w:r>
        <w:t>“</w:t>
      </w:r>
      <w:r w:rsidRPr="00832443">
        <w:t>recently separated veteran</w:t>
      </w:r>
      <w:r>
        <w:t>”</w:t>
      </w:r>
      <w:r w:rsidRPr="00832443">
        <w:t xml:space="preserve"> have the meanings given at </w:t>
      </w:r>
      <w:r w:rsidRPr="003C1268">
        <w:t>Federal Acquisition Regulation (FAR)</w:t>
      </w:r>
      <w:r>
        <w:t xml:space="preserve"> </w:t>
      </w:r>
      <w:r w:rsidRPr="00832443">
        <w:t>22.1301.</w:t>
      </w:r>
    </w:p>
    <w:p w14:paraId="043B244C" w14:textId="77777777" w:rsidR="005121E6" w:rsidRPr="00832443" w:rsidRDefault="005121E6" w:rsidP="005121E6">
      <w:r w:rsidRPr="00832443">
        <w:t xml:space="preserve">  (b) </w:t>
      </w:r>
      <w:r w:rsidRPr="00832443">
        <w:rPr>
          <w:i/>
        </w:rPr>
        <w:t>Equal opportunity clause</w:t>
      </w:r>
      <w:r w:rsidRPr="00832443">
        <w:t>.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14:paraId="6BEC2337" w14:textId="77777777" w:rsidR="005121E6" w:rsidRDefault="005121E6" w:rsidP="005121E6">
      <w:r w:rsidRPr="00832443">
        <w:t xml:space="preserve">  (c) </w:t>
      </w:r>
      <w:r w:rsidRPr="00832443">
        <w:rPr>
          <w:i/>
        </w:rPr>
        <w:t>Subcontracts</w:t>
      </w:r>
      <w:r w:rsidRPr="00832443">
        <w:t xml:space="preserve">. The Contractor shall insert the terms of this clause in subcontracts </w:t>
      </w:r>
      <w:r w:rsidRPr="003C1268">
        <w:t>valued at or above the threshold specified in FAR 22.1303(a) on the date of subcontract award,</w:t>
      </w:r>
      <w:r w:rsidRPr="00832443">
        <w:t xml:space="preserv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5D0FEA3E" w14:textId="77777777" w:rsidR="005121E6" w:rsidRDefault="005121E6" w:rsidP="005121E6">
      <w:pPr>
        <w:jc w:val="center"/>
      </w:pPr>
      <w:r>
        <w:t>(End of Clause)</w:t>
      </w:r>
    </w:p>
    <w:p w14:paraId="469A30B4" w14:textId="77777777" w:rsidR="005121E6" w:rsidRDefault="005121E6" w:rsidP="005121E6">
      <w:pPr>
        <w:jc w:val="center"/>
      </w:pPr>
    </w:p>
    <w:p w14:paraId="244B3D9D" w14:textId="77777777" w:rsidR="005121E6" w:rsidRDefault="005121E6" w:rsidP="005121E6">
      <w:pPr>
        <w:pStyle w:val="Heading2"/>
      </w:pPr>
      <w:bookmarkStart w:id="60" w:name="_Toc64535439"/>
      <w:r>
        <w:t>FAR 52.222-36 EQUAL OPPORTUNITY FOR WORKERS WITH DISABILITIES (JUN 2020)</w:t>
      </w:r>
      <w:bookmarkEnd w:id="60"/>
    </w:p>
    <w:p w14:paraId="758769CD" w14:textId="77777777" w:rsidR="005121E6" w:rsidRPr="009F163D" w:rsidRDefault="005121E6" w:rsidP="005121E6">
      <w:r w:rsidRPr="009F163D">
        <w:t xml:space="preserve">  (a) </w:t>
      </w:r>
      <w:r w:rsidRPr="009F163D">
        <w:rPr>
          <w:i/>
        </w:rPr>
        <w:t>Equal opportunity clause</w:t>
      </w:r>
      <w:r w:rsidRPr="009F163D">
        <w:t>. The Contractor shall abide by the requirements of the equal opportunity clause at 41 CFR 60-741.5(a), as of March 24, 2014. This clause prohibits discrimination against qualified individuals on the basis of disability and requires affirmative action by the Contractor to employ and advance in employment qualified individuals with disabilities.</w:t>
      </w:r>
    </w:p>
    <w:p w14:paraId="66F2DF65" w14:textId="77777777" w:rsidR="005121E6" w:rsidRDefault="005121E6" w:rsidP="005121E6">
      <w:r w:rsidRPr="009F163D">
        <w:t xml:space="preserve">  (b) </w:t>
      </w:r>
      <w:r w:rsidRPr="009F163D">
        <w:rPr>
          <w:i/>
        </w:rPr>
        <w:t>Subcontracts</w:t>
      </w:r>
      <w:r w:rsidRPr="009F163D">
        <w:t xml:space="preserve">. The Contractor shall include the terms of this clause in every subcontract or purchase order in excess of </w:t>
      </w:r>
      <w:r w:rsidRPr="00E77611">
        <w:t>the threshold specified in Federal Acquisition Regulation (FAR) 22.1408(a) on the date of subcontract award,</w:t>
      </w:r>
      <w:r w:rsidRPr="009F163D">
        <w:t xml:space="preserve">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14:paraId="0E7124B3" w14:textId="77777777" w:rsidR="005121E6" w:rsidRDefault="005121E6" w:rsidP="005121E6">
      <w:pPr>
        <w:jc w:val="center"/>
      </w:pPr>
      <w:r>
        <w:t>(End of Clause)</w:t>
      </w:r>
    </w:p>
    <w:p w14:paraId="259995EF" w14:textId="77777777" w:rsidR="005121E6" w:rsidRDefault="005121E6" w:rsidP="005121E6">
      <w:pPr>
        <w:jc w:val="center"/>
      </w:pPr>
    </w:p>
    <w:p w14:paraId="1019C06D" w14:textId="77777777" w:rsidR="005121E6" w:rsidRDefault="005121E6" w:rsidP="005121E6">
      <w:pPr>
        <w:pStyle w:val="Heading2"/>
      </w:pPr>
      <w:bookmarkStart w:id="61" w:name="_Toc64535440"/>
      <w:r>
        <w:lastRenderedPageBreak/>
        <w:t>FAR 52.222-40 NOTIFICATION OF EMPLOYEE RIGHTS UNDER THE NATIONAL LABOR RELATIONS ACT (DEC 2010)</w:t>
      </w:r>
      <w:bookmarkEnd w:id="61"/>
    </w:p>
    <w:p w14:paraId="46F7DDD4" w14:textId="77777777" w:rsidR="005121E6" w:rsidRDefault="005121E6" w:rsidP="005121E6">
      <w:r>
        <w:t xml:space="preserve">  (a) During the term of this contract, the Contractor shall post an employee notice, of such size and in such form, and containing such content as prescribed by the Secretary of Labor, in conspicuous places in and about its plants and offices where employees covered by the National Labor Relations Act engage in activities relating to the performance of the contract, including all places where notices to employees are customarily posted both physically and electronically, in the languages employees speak, in accordance with 29 CFR 471.2(d) and (f).</w:t>
      </w:r>
    </w:p>
    <w:p w14:paraId="2E05EBC1" w14:textId="77777777" w:rsidR="005121E6" w:rsidRDefault="005121E6" w:rsidP="005121E6">
      <w:r>
        <w:t xml:space="preserve">    (1) Physical posting of the employee notice shall be in conspicuous places in and about the Contractor's plants and offices so that the notice is prominent and readily seen by employees who are covered by the National Labor Relations Act and engage in activities related to the performance of the contract.</w:t>
      </w:r>
    </w:p>
    <w:p w14:paraId="34320782" w14:textId="77777777" w:rsidR="005121E6" w:rsidRDefault="005121E6" w:rsidP="005121E6">
      <w:r>
        <w:t xml:space="preserve">    (2) If the Contractor customarily posts notices to employees electronically, then the Contractor shall also post the required notice electronically by displaying prominently, on any Web site that is maintained by the Contractor and is customarily used for notices to employees about terms and conditions of employment, a link to the Department of Labor's Web site that contains the full text of the poster. The link to the Department's Web site, as referenced in (b)(3) of this section, must read, "Important Notice about Employee Rights to Organize and Bargain Collectively with Their Employers."</w:t>
      </w:r>
    </w:p>
    <w:p w14:paraId="7E56C922" w14:textId="77777777" w:rsidR="005121E6" w:rsidRDefault="005121E6" w:rsidP="005121E6">
      <w:r>
        <w:t xml:space="preserve">  (b) This required employee notice, printed by the Department of Labor, may be—</w:t>
      </w:r>
    </w:p>
    <w:p w14:paraId="626F256B" w14:textId="77777777" w:rsidR="005121E6" w:rsidRDefault="005121E6" w:rsidP="005121E6">
      <w:r>
        <w:t xml:space="preserve">    (1) Obtained from the Division of Interpretations and Standards, Office of Labor-Management Standards, U.S. Department of Labor, 200 Constitution Avenue, NW., Room N-5609, Washington, DC 20210, (202) 693-0123, or from any field office of the Office of Labor-Management Standards or Office of Federal Contract Compliance Programs;</w:t>
      </w:r>
    </w:p>
    <w:p w14:paraId="5CFB74AD" w14:textId="77777777" w:rsidR="005121E6" w:rsidRDefault="005121E6" w:rsidP="005121E6">
      <w:r>
        <w:t xml:space="preserve">    (2) Provided by the Federal contracting agency if requested;</w:t>
      </w:r>
    </w:p>
    <w:p w14:paraId="35B805E3" w14:textId="77777777" w:rsidR="005121E6" w:rsidRDefault="005121E6" w:rsidP="005121E6">
      <w:r>
        <w:t xml:space="preserve">    (3) Downloaded from the Office of Labor-Management Standards Web site at </w:t>
      </w:r>
      <w:hyperlink r:id="rId33" w:history="1">
        <w:r w:rsidRPr="00CD54C6">
          <w:rPr>
            <w:rStyle w:val="Hyperlink"/>
          </w:rPr>
          <w:t>http://www.dol.gov/olms/regs/compliance/EO13496.htm</w:t>
        </w:r>
      </w:hyperlink>
      <w:r>
        <w:t>; or</w:t>
      </w:r>
    </w:p>
    <w:p w14:paraId="6FC6A4A9" w14:textId="77777777" w:rsidR="005121E6" w:rsidRDefault="005121E6" w:rsidP="005121E6">
      <w:r>
        <w:t xml:space="preserve">    (4) Reproduced and used as exact duplicate copies of the Department of Labor's official poster.</w:t>
      </w:r>
    </w:p>
    <w:p w14:paraId="32A7E760" w14:textId="77777777" w:rsidR="005121E6" w:rsidRDefault="005121E6" w:rsidP="005121E6">
      <w:r>
        <w:t xml:space="preserve">  (c) The required text of the employee notice referred to in this clause is located at Appendix A, Subpart A, 29 CFR Part 471.</w:t>
      </w:r>
    </w:p>
    <w:p w14:paraId="6E640AA4" w14:textId="77777777" w:rsidR="005121E6" w:rsidRDefault="005121E6" w:rsidP="005121E6">
      <w:r>
        <w:t xml:space="preserve">  (d) The Contractor shall comply with all provisions of the employee notice and related rules, regulations, and orders of the Secretary of Labor.</w:t>
      </w:r>
    </w:p>
    <w:p w14:paraId="0EF91B56" w14:textId="77777777" w:rsidR="005121E6" w:rsidRDefault="005121E6" w:rsidP="005121E6">
      <w:r>
        <w:t xml:space="preserve">  (e) In the event that the Contractor does not comply with the requirements set forth in paragraphs (a) through (d) of this clause, this contract may be terminated or suspended in whole or in part, and the Contractor may be suspended or debarred in accordance with 29 CFR 471.14 and subpart 9.4. Such other sanctions or remedies may be imposed as are provided by 29 CFR part 471, which implements Executive Order 13496 or as otherwise provided by law.</w:t>
      </w:r>
    </w:p>
    <w:p w14:paraId="059A5922" w14:textId="77777777" w:rsidR="005121E6" w:rsidRDefault="005121E6" w:rsidP="005121E6">
      <w:r>
        <w:lastRenderedPageBreak/>
        <w:t xml:space="preserve">  (f) Subcontracts.</w:t>
      </w:r>
    </w:p>
    <w:p w14:paraId="0D5A2B3F" w14:textId="77777777" w:rsidR="005121E6" w:rsidRDefault="005121E6" w:rsidP="005121E6">
      <w:r>
        <w:t xml:space="preserve">    (1) The Contractor shall include the substance of this clause, including this paragraph (f), in every subcontract that exceeds $10,000 and will be performed wholly or partially in the United States, unless exempted by the rules, regulations, or orders of the Secretary of Labor issued pursuant to section 3 of Executive Order 13496 of January 30, 2009, so that such provisions will be binding upon each subcontractor.</w:t>
      </w:r>
    </w:p>
    <w:p w14:paraId="5739C4B6" w14:textId="77777777" w:rsidR="005121E6" w:rsidRDefault="005121E6" w:rsidP="005121E6">
      <w:r>
        <w:t xml:space="preserve">    (2) The Contractor shall not procure supplies or services in a way designed to avoid the applicability of Executive Order 13496 or this clause.</w:t>
      </w:r>
    </w:p>
    <w:p w14:paraId="5E3C5621" w14:textId="77777777" w:rsidR="005121E6" w:rsidRDefault="005121E6" w:rsidP="005121E6">
      <w:r>
        <w:t xml:space="preserve">    (3) The Contractor shall take such action with respect to any such subcontract as may be directed by the Secretary of Labor as a means of enforcing such provisions, including the imposition of sanctions for noncompliance.</w:t>
      </w:r>
    </w:p>
    <w:p w14:paraId="4BC10BED" w14:textId="77777777" w:rsidR="005121E6" w:rsidRDefault="005121E6" w:rsidP="005121E6">
      <w:r>
        <w:t xml:space="preserve">    (4) However, if the Contractor becomes involved in litigation with a subcontractor, or is threatened with such involvement, as a result of such direction, the Contractor may request the United States, through the Secretary of Labor, to enter into such litigation to protect the interests of the United States.</w:t>
      </w:r>
    </w:p>
    <w:p w14:paraId="47F35811" w14:textId="77777777" w:rsidR="005121E6" w:rsidRDefault="005121E6" w:rsidP="005121E6">
      <w:pPr>
        <w:jc w:val="center"/>
      </w:pPr>
      <w:r>
        <w:t>(End of Clause)</w:t>
      </w:r>
    </w:p>
    <w:p w14:paraId="5D865D44" w14:textId="77777777" w:rsidR="005121E6" w:rsidRDefault="005121E6" w:rsidP="005121E6">
      <w:pPr>
        <w:jc w:val="center"/>
      </w:pPr>
    </w:p>
    <w:p w14:paraId="06B4D26C" w14:textId="77777777" w:rsidR="005121E6" w:rsidRDefault="005121E6" w:rsidP="005121E6">
      <w:pPr>
        <w:pStyle w:val="Heading2"/>
      </w:pPr>
      <w:bookmarkStart w:id="62" w:name="_Toc64535441"/>
      <w:r>
        <w:t>FAR 52.223-2 AFFIRMATIVE PROCUREMENT OF BIOBASED PRODUCTS UNDER SERVICE AND CONSTRUCTION CONTRACTS (SEP 2013)</w:t>
      </w:r>
      <w:bookmarkEnd w:id="62"/>
    </w:p>
    <w:p w14:paraId="61F92F1B" w14:textId="77777777" w:rsidR="005121E6" w:rsidRPr="001E200F" w:rsidRDefault="005121E6" w:rsidP="005121E6">
      <w:r w:rsidRPr="001E200F">
        <w:t xml:space="preserve">  (a) In the performance of this contract, the contractor shall make maximum use of biobased products that are United States Department of Agriculture </w:t>
      </w:r>
      <w:r>
        <w:t>(USDA)-designated items unless</w:t>
      </w:r>
      <w:r w:rsidRPr="00BF24F5">
        <w:t>—</w:t>
      </w:r>
    </w:p>
    <w:p w14:paraId="2F910FA7" w14:textId="77777777" w:rsidR="005121E6" w:rsidRPr="00E95514" w:rsidRDefault="005121E6" w:rsidP="005121E6">
      <w:r w:rsidRPr="001E200F">
        <w:t xml:space="preserve">    (1) The product cannot be acquired</w:t>
      </w:r>
      <w:r w:rsidRPr="00BF24F5">
        <w:t>—</w:t>
      </w:r>
    </w:p>
    <w:p w14:paraId="6B124245" w14:textId="77777777" w:rsidR="005121E6" w:rsidRPr="001E200F" w:rsidRDefault="005121E6" w:rsidP="005121E6">
      <w:pPr>
        <w:rPr>
          <w:rFonts w:cs="Microsoft Sans Serif"/>
          <w:szCs w:val="20"/>
        </w:rPr>
      </w:pPr>
      <w:r w:rsidRPr="001E200F">
        <w:rPr>
          <w:rFonts w:cs="Microsoft Sans Serif"/>
          <w:szCs w:val="20"/>
        </w:rPr>
        <w:t xml:space="preserve">      (i) Competitively within a time frame providing for compliance with the contract performance schedule;</w:t>
      </w:r>
    </w:p>
    <w:p w14:paraId="368551A5" w14:textId="77777777" w:rsidR="005121E6" w:rsidRPr="001E200F" w:rsidRDefault="005121E6" w:rsidP="005121E6">
      <w:pPr>
        <w:rPr>
          <w:rFonts w:cs="Microsoft Sans Serif"/>
          <w:szCs w:val="20"/>
        </w:rPr>
      </w:pPr>
      <w:r w:rsidRPr="001E200F">
        <w:rPr>
          <w:rFonts w:cs="Microsoft Sans Serif"/>
          <w:szCs w:val="20"/>
        </w:rPr>
        <w:t xml:space="preserve">      (ii) Meeting contract performance requirements; or</w:t>
      </w:r>
    </w:p>
    <w:p w14:paraId="3399F518" w14:textId="77777777" w:rsidR="005121E6" w:rsidRPr="001E200F" w:rsidRDefault="005121E6" w:rsidP="005121E6">
      <w:pPr>
        <w:rPr>
          <w:rFonts w:cs="Microsoft Sans Serif"/>
          <w:szCs w:val="20"/>
        </w:rPr>
      </w:pPr>
      <w:r w:rsidRPr="001E200F">
        <w:rPr>
          <w:rFonts w:cs="Microsoft Sans Serif"/>
          <w:szCs w:val="20"/>
        </w:rPr>
        <w:t xml:space="preserve">      (iii) At a reasonable price.</w:t>
      </w:r>
    </w:p>
    <w:p w14:paraId="345C5E81" w14:textId="77777777" w:rsidR="005121E6" w:rsidRPr="001E200F" w:rsidRDefault="005121E6" w:rsidP="005121E6">
      <w:pPr>
        <w:rPr>
          <w:rFonts w:cs="Microsoft Sans Serif"/>
          <w:szCs w:val="20"/>
        </w:rPr>
      </w:pPr>
      <w:r w:rsidRPr="001E200F">
        <w:rPr>
          <w:rFonts w:cs="Microsoft Sans Serif"/>
          <w:szCs w:val="20"/>
        </w:rPr>
        <w:t xml:space="preserve">    (2) The product is to be used in an application covered by a USDA categorical e</w:t>
      </w:r>
      <w:r>
        <w:rPr>
          <w:rFonts w:cs="Microsoft Sans Serif"/>
          <w:szCs w:val="20"/>
        </w:rPr>
        <w:t xml:space="preserve">xemption (see 7 CFR 3201.3(e)). </w:t>
      </w:r>
      <w:r w:rsidRPr="001E200F">
        <w:rPr>
          <w:rFonts w:cs="Microsoft Sans Serif"/>
          <w:szCs w:val="20"/>
        </w:rPr>
        <w:t>For example, all USDA-designated items are exempt from the preferred procurement</w:t>
      </w:r>
      <w:r>
        <w:rPr>
          <w:rFonts w:cs="Microsoft Sans Serif"/>
          <w:szCs w:val="20"/>
        </w:rPr>
        <w:t xml:space="preserve"> </w:t>
      </w:r>
      <w:r w:rsidRPr="001E200F">
        <w:rPr>
          <w:rFonts w:cs="Microsoft Sans Serif"/>
          <w:szCs w:val="20"/>
        </w:rPr>
        <w:t>requirement for the following:</w:t>
      </w:r>
    </w:p>
    <w:p w14:paraId="56A24AF6" w14:textId="77777777" w:rsidR="005121E6" w:rsidRPr="001E200F" w:rsidRDefault="005121E6" w:rsidP="005121E6">
      <w:pPr>
        <w:rPr>
          <w:rFonts w:cs="Microsoft Sans Serif"/>
          <w:szCs w:val="20"/>
        </w:rPr>
      </w:pPr>
      <w:r w:rsidRPr="001E200F">
        <w:rPr>
          <w:rFonts w:cs="Microsoft Sans Serif"/>
          <w:szCs w:val="20"/>
        </w:rPr>
        <w:t xml:space="preserve">      (i) Spacecraft system and launch support equipment.</w:t>
      </w:r>
    </w:p>
    <w:p w14:paraId="2B229FE0" w14:textId="77777777" w:rsidR="005121E6" w:rsidRPr="001E200F" w:rsidRDefault="005121E6" w:rsidP="005121E6">
      <w:pPr>
        <w:rPr>
          <w:rFonts w:cs="Microsoft Sans Serif"/>
          <w:szCs w:val="20"/>
        </w:rPr>
      </w:pPr>
      <w:r w:rsidRPr="001E200F">
        <w:rPr>
          <w:rFonts w:cs="Microsoft Sans Serif"/>
          <w:szCs w:val="20"/>
        </w:rPr>
        <w:t xml:space="preserve">      (ii) Military equipment, i.e., a product or system designed or procured for combat or combat-related missions.</w:t>
      </w:r>
    </w:p>
    <w:p w14:paraId="6A5C2C6A" w14:textId="77777777" w:rsidR="005121E6" w:rsidRPr="001E200F" w:rsidRDefault="005121E6" w:rsidP="005121E6">
      <w:pPr>
        <w:rPr>
          <w:rFonts w:cs="Microsoft Sans Serif"/>
          <w:szCs w:val="20"/>
        </w:rPr>
      </w:pPr>
      <w:r w:rsidRPr="001E200F">
        <w:rPr>
          <w:rFonts w:cs="Microsoft Sans Serif"/>
          <w:szCs w:val="20"/>
        </w:rPr>
        <w:t xml:space="preserve">  (b) Information about this requirement and these products is available at </w:t>
      </w:r>
      <w:hyperlink r:id="rId34" w:history="1">
        <w:r w:rsidRPr="00E4121C">
          <w:rPr>
            <w:rStyle w:val="Hyperlink"/>
            <w:rFonts w:cs="Microsoft Sans Serif"/>
            <w:szCs w:val="20"/>
          </w:rPr>
          <w:t>http://www.biopreferred.gov</w:t>
        </w:r>
      </w:hyperlink>
      <w:r w:rsidRPr="001E200F">
        <w:rPr>
          <w:rFonts w:cs="Microsoft Sans Serif"/>
          <w:szCs w:val="20"/>
        </w:rPr>
        <w:t>.</w:t>
      </w:r>
    </w:p>
    <w:p w14:paraId="6D20C8C1" w14:textId="77777777" w:rsidR="005121E6" w:rsidRPr="001E200F" w:rsidRDefault="005121E6" w:rsidP="005121E6">
      <w:r w:rsidRPr="001E200F">
        <w:t xml:space="preserve">  (c) In the performance of this contract, the Contractor shall</w:t>
      </w:r>
      <w:r w:rsidRPr="00BF24F5">
        <w:t>—</w:t>
      </w:r>
    </w:p>
    <w:p w14:paraId="1DC283AF" w14:textId="77777777" w:rsidR="005121E6" w:rsidRPr="000067F9" w:rsidRDefault="005121E6" w:rsidP="005121E6">
      <w:r w:rsidRPr="001E200F">
        <w:lastRenderedPageBreak/>
        <w:t xml:space="preserve">    (1) </w:t>
      </w:r>
      <w:r>
        <w:t xml:space="preserve">Report to </w:t>
      </w:r>
      <w:hyperlink r:id="rId35" w:history="1">
        <w:r>
          <w:rPr>
            <w:rStyle w:val="Hyperlink"/>
          </w:rPr>
          <w:t>http://www.sam.gov</w:t>
        </w:r>
      </w:hyperlink>
      <w:r>
        <w:t>, with a copy to the Contracting Officer, on the product types and dollar value of any USDA-designated biobased products purchased by the Contractor during the previous Government fiscal year, between October 1 and September 30; and</w:t>
      </w:r>
    </w:p>
    <w:p w14:paraId="4A4295E2" w14:textId="77777777" w:rsidR="005121E6" w:rsidRPr="001E200F" w:rsidRDefault="005121E6" w:rsidP="005121E6">
      <w:pPr>
        <w:rPr>
          <w:rFonts w:cs="Microsoft Sans Serif"/>
          <w:szCs w:val="20"/>
        </w:rPr>
      </w:pPr>
      <w:r w:rsidRPr="001E200F">
        <w:rPr>
          <w:rFonts w:cs="Microsoft Sans Serif"/>
          <w:szCs w:val="20"/>
        </w:rPr>
        <w:t xml:space="preserve">    (2) Submit this repor</w:t>
      </w:r>
      <w:r>
        <w:rPr>
          <w:rFonts w:cs="Microsoft Sans Serif"/>
          <w:szCs w:val="20"/>
        </w:rPr>
        <w:t>t no later than</w:t>
      </w:r>
      <w:r w:rsidRPr="00BF24F5">
        <w:rPr>
          <w:rFonts w:cs="Microsoft Sans Serif"/>
          <w:szCs w:val="20"/>
        </w:rPr>
        <w:t>—</w:t>
      </w:r>
    </w:p>
    <w:p w14:paraId="777CD99D" w14:textId="77777777" w:rsidR="005121E6" w:rsidRPr="001E200F" w:rsidRDefault="005121E6" w:rsidP="005121E6">
      <w:pPr>
        <w:rPr>
          <w:rFonts w:cs="Microsoft Sans Serif"/>
          <w:szCs w:val="20"/>
        </w:rPr>
      </w:pPr>
      <w:r w:rsidRPr="001E200F">
        <w:rPr>
          <w:rFonts w:cs="Microsoft Sans Serif"/>
          <w:szCs w:val="20"/>
        </w:rPr>
        <w:t xml:space="preserve">      (i) October 31 of each year during contract performance; and</w:t>
      </w:r>
    </w:p>
    <w:p w14:paraId="0BB54610" w14:textId="77777777" w:rsidR="005121E6" w:rsidRPr="001E200F" w:rsidRDefault="005121E6" w:rsidP="005121E6">
      <w:pPr>
        <w:rPr>
          <w:rFonts w:cs="Microsoft Sans Serif"/>
          <w:szCs w:val="20"/>
        </w:rPr>
      </w:pPr>
      <w:r w:rsidRPr="001E200F">
        <w:rPr>
          <w:rFonts w:cs="Microsoft Sans Serif"/>
          <w:szCs w:val="20"/>
        </w:rPr>
        <w:t xml:space="preserve">      (ii) At the </w:t>
      </w:r>
      <w:r>
        <w:rPr>
          <w:rFonts w:cs="Microsoft Sans Serif"/>
          <w:szCs w:val="20"/>
        </w:rPr>
        <w:t>end of contract performance.</w:t>
      </w:r>
    </w:p>
    <w:p w14:paraId="444D8830" w14:textId="77777777" w:rsidR="005121E6" w:rsidRDefault="005121E6" w:rsidP="005121E6">
      <w:pPr>
        <w:jc w:val="center"/>
      </w:pPr>
      <w:r>
        <w:t>(End of Clause)</w:t>
      </w:r>
    </w:p>
    <w:p w14:paraId="6D6E7200" w14:textId="77777777" w:rsidR="005121E6" w:rsidRDefault="005121E6" w:rsidP="005121E6">
      <w:pPr>
        <w:jc w:val="center"/>
      </w:pPr>
    </w:p>
    <w:p w14:paraId="41185EAA" w14:textId="77777777" w:rsidR="005121E6" w:rsidRDefault="005121E6" w:rsidP="005121E6">
      <w:pPr>
        <w:pStyle w:val="Heading2"/>
      </w:pPr>
      <w:bookmarkStart w:id="63" w:name="_Toc64535442"/>
      <w:r>
        <w:t>FAR 52.225-9 BUY AMERICAN—CONSTRUCTION MATERIALS (MAY 2014)</w:t>
      </w:r>
      <w:bookmarkEnd w:id="63"/>
    </w:p>
    <w:p w14:paraId="5EF4728D" w14:textId="77777777" w:rsidR="005121E6" w:rsidRDefault="005121E6" w:rsidP="005121E6">
      <w:r>
        <w:t xml:space="preserve">  (a) </w:t>
      </w:r>
      <w:r w:rsidRPr="00A64C33">
        <w:rPr>
          <w:i/>
        </w:rPr>
        <w:t>Definitions.</w:t>
      </w:r>
      <w:r>
        <w:t xml:space="preserve"> As used in this clause—</w:t>
      </w:r>
    </w:p>
    <w:p w14:paraId="62DB8069" w14:textId="77777777" w:rsidR="005121E6" w:rsidRDefault="005121E6" w:rsidP="005121E6">
      <w:r>
        <w:t xml:space="preserve">  "Commercially available off-the-shelf (COTS) item"—</w:t>
      </w:r>
    </w:p>
    <w:p w14:paraId="19DA1948" w14:textId="77777777" w:rsidR="005121E6" w:rsidRDefault="005121E6" w:rsidP="005121E6">
      <w:r>
        <w:t xml:space="preserve">    (1) Means any item of supply (including construction material) that is—</w:t>
      </w:r>
    </w:p>
    <w:p w14:paraId="5F08B087" w14:textId="77777777" w:rsidR="005121E6" w:rsidRDefault="005121E6" w:rsidP="005121E6">
      <w:r>
        <w:t xml:space="preserve">      (i) A commercial item (as defined in paragraph (1) of the definition at FAR 2.101);</w:t>
      </w:r>
    </w:p>
    <w:p w14:paraId="6B690EEC" w14:textId="77777777" w:rsidR="005121E6" w:rsidRDefault="005121E6" w:rsidP="005121E6">
      <w:r>
        <w:t xml:space="preserve">      (ii) Sold in substantial quantities in the commercial marketplace; and</w:t>
      </w:r>
    </w:p>
    <w:p w14:paraId="386E5272" w14:textId="77777777" w:rsidR="005121E6" w:rsidRDefault="005121E6" w:rsidP="005121E6">
      <w:r>
        <w:t xml:space="preserve">      (iii) Offered to the Government, under a contract or subcontract at any tier, without modification, in the same form in which it is sold in the commercial marketplace; and</w:t>
      </w:r>
    </w:p>
    <w:p w14:paraId="7B5DA9AA" w14:textId="77777777" w:rsidR="005121E6" w:rsidRDefault="005121E6" w:rsidP="005121E6">
      <w:r>
        <w:t xml:space="preserve">    (2) Does not include bulk cargo, as defined in 46 U.S.C. 40102(4), such as agricultural products and petroleum products.</w:t>
      </w:r>
    </w:p>
    <w:p w14:paraId="5342DF2F" w14:textId="77777777" w:rsidR="005121E6" w:rsidRDefault="005121E6" w:rsidP="005121E6">
      <w:r>
        <w:t xml:space="preserve">  "Component" means any article, material, or supply incorporated directly into construction material.</w:t>
      </w:r>
    </w:p>
    <w:p w14:paraId="4778F4CD" w14:textId="77777777" w:rsidR="005121E6" w:rsidRDefault="005121E6" w:rsidP="005121E6">
      <w:r>
        <w:t xml:space="preserve">  "Construction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14:paraId="06543770" w14:textId="77777777" w:rsidR="005121E6" w:rsidRDefault="005121E6" w:rsidP="005121E6">
      <w:r>
        <w:t xml:space="preserve">  "Cost of components" means—</w:t>
      </w:r>
    </w:p>
    <w:p w14:paraId="67DF8ACB" w14:textId="77777777" w:rsidR="005121E6" w:rsidRDefault="005121E6" w:rsidP="005121E6">
      <w:r>
        <w:t xml:space="preserve">    (1)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14:paraId="05DC760D" w14:textId="77777777" w:rsidR="005121E6" w:rsidRDefault="005121E6" w:rsidP="005121E6">
      <w:r>
        <w:lastRenderedPageBreak/>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75A97E34" w14:textId="77777777" w:rsidR="005121E6" w:rsidRDefault="005121E6" w:rsidP="005121E6">
      <w:r>
        <w:t xml:space="preserve">  "Domestic construction material" means—</w:t>
      </w:r>
    </w:p>
    <w:p w14:paraId="025B748D" w14:textId="77777777" w:rsidR="005121E6" w:rsidRDefault="005121E6" w:rsidP="005121E6">
      <w:r>
        <w:t xml:space="preserve">    (1) An unmanufactured construction material mined or produced in the United States;</w:t>
      </w:r>
    </w:p>
    <w:p w14:paraId="0992E8D1" w14:textId="77777777" w:rsidR="005121E6" w:rsidRDefault="005121E6" w:rsidP="005121E6">
      <w:r>
        <w:t xml:space="preserve">    (2) A construction material manufactured in the United States, if—</w:t>
      </w:r>
    </w:p>
    <w:p w14:paraId="63FA581E" w14:textId="77777777" w:rsidR="005121E6" w:rsidRDefault="005121E6" w:rsidP="005121E6">
      <w:r>
        <w:t xml:space="preserve">      (i)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14:paraId="16135E98" w14:textId="77777777" w:rsidR="005121E6" w:rsidRDefault="005121E6" w:rsidP="005121E6">
      <w:r>
        <w:t xml:space="preserve">      (ii) The construction material is a COTS item.</w:t>
      </w:r>
    </w:p>
    <w:p w14:paraId="0020A066" w14:textId="77777777" w:rsidR="005121E6" w:rsidRDefault="005121E6" w:rsidP="005121E6">
      <w:r>
        <w:t xml:space="preserve">  "Foreign construction material" means a construction material other than a domestic construction material.</w:t>
      </w:r>
    </w:p>
    <w:p w14:paraId="7EB61EDA" w14:textId="77777777" w:rsidR="005121E6" w:rsidRDefault="005121E6" w:rsidP="005121E6">
      <w:r>
        <w:t xml:space="preserve">  "United States" means the 50 States, the District of Columbia, and outlying areas.</w:t>
      </w:r>
    </w:p>
    <w:p w14:paraId="2BCA7B12" w14:textId="77777777" w:rsidR="005121E6" w:rsidRDefault="005121E6" w:rsidP="005121E6">
      <w:r>
        <w:t xml:space="preserve">  (b) Domestic preference.</w:t>
      </w:r>
    </w:p>
    <w:p w14:paraId="11E03CBB" w14:textId="77777777" w:rsidR="005121E6" w:rsidRDefault="005121E6" w:rsidP="005121E6">
      <w:r>
        <w:t xml:space="preserve">    (1) This clause implements 41 U.S.C. chapter 83, Buy American, by providing a preference for domestic construction material. In accordance with 41 U.S.C. 1907, the component test of the Buy American statute is waived for construction material that is a COTS item. (See FAR 12.505(a)(2)). The Contractor shall use only domestic construction material in performing this contract, except as provided in paragraphs (b)(2) and (b)(3) of this clause.</w:t>
      </w:r>
    </w:p>
    <w:p w14:paraId="62868795" w14:textId="77777777" w:rsidR="005121E6" w:rsidRDefault="005121E6" w:rsidP="005121E6">
      <w:r>
        <w:t xml:space="preserve">    (2) This requirement does not apply to information technology that is a commercial item or to the construction materials or components listed by the Government as follows:</w:t>
      </w:r>
    </w:p>
    <w:p w14:paraId="5E0C3B10" w14:textId="77777777" w:rsidR="005121E6" w:rsidRDefault="005121E6" w:rsidP="005121E6">
      <w:pPr>
        <w:pStyle w:val="NoSpacing"/>
      </w:pPr>
    </w:p>
    <w:p w14:paraId="1642D026" w14:textId="77777777" w:rsidR="005121E6" w:rsidRDefault="005121E6" w:rsidP="005121E6">
      <w:pPr>
        <w:pStyle w:val="NoSpacing"/>
        <w:tabs>
          <w:tab w:val="left" w:pos="270"/>
        </w:tabs>
      </w:pPr>
      <w:r>
        <w:tab/>
        <w:t>N/A</w:t>
      </w:r>
    </w:p>
    <w:p w14:paraId="1C37F489" w14:textId="77777777" w:rsidR="005121E6" w:rsidRDefault="005121E6" w:rsidP="005121E6">
      <w:pPr>
        <w:pStyle w:val="NoSpacing"/>
        <w:tabs>
          <w:tab w:val="left" w:pos="270"/>
        </w:tabs>
      </w:pPr>
      <w:r>
        <w:tab/>
      </w:r>
    </w:p>
    <w:p w14:paraId="29ACDE1F" w14:textId="77777777" w:rsidR="005121E6" w:rsidRDefault="005121E6" w:rsidP="005121E6">
      <w:pPr>
        <w:pStyle w:val="NoSpacing"/>
        <w:tabs>
          <w:tab w:val="left" w:pos="270"/>
        </w:tabs>
      </w:pPr>
      <w:r>
        <w:tab/>
      </w:r>
    </w:p>
    <w:p w14:paraId="67D2277F" w14:textId="77777777" w:rsidR="005121E6" w:rsidRDefault="005121E6" w:rsidP="005121E6">
      <w:pPr>
        <w:pStyle w:val="NoSpacing"/>
        <w:tabs>
          <w:tab w:val="left" w:pos="270"/>
        </w:tabs>
      </w:pPr>
      <w:r>
        <w:tab/>
      </w:r>
    </w:p>
    <w:p w14:paraId="044223FC" w14:textId="77777777" w:rsidR="005121E6" w:rsidRDefault="005121E6" w:rsidP="005121E6">
      <w:pPr>
        <w:pStyle w:val="NoSpacing"/>
        <w:tabs>
          <w:tab w:val="left" w:pos="270"/>
        </w:tabs>
      </w:pPr>
      <w:r>
        <w:tab/>
      </w:r>
    </w:p>
    <w:p w14:paraId="786B1CC9" w14:textId="77777777" w:rsidR="005121E6" w:rsidRDefault="005121E6" w:rsidP="005121E6">
      <w:r>
        <w:t xml:space="preserve">    (3) The Contracting Officer may add other foreign construction material to the list in paragraph (b)(2) of this clause if the Government determines that—</w:t>
      </w:r>
    </w:p>
    <w:p w14:paraId="403C4B99" w14:textId="77777777" w:rsidR="005121E6" w:rsidRDefault="005121E6" w:rsidP="005121E6">
      <w:r>
        <w:t xml:space="preserve">      (i) The cost of domestic construction material would be unreasonable. The cost of a particular domestic construction material subject to the requirements of the Buy American statute is unreasonable when the cost of such material exceeds the cost of foreign material by more than 6 percent;</w:t>
      </w:r>
    </w:p>
    <w:p w14:paraId="642CFABB" w14:textId="77777777" w:rsidR="005121E6" w:rsidRDefault="005121E6" w:rsidP="005121E6">
      <w:r>
        <w:t xml:space="preserve">      (ii) The application of the restriction of the Buy American statute to a particular construction material would be impracticable or inconsistent with the public interest; or</w:t>
      </w:r>
    </w:p>
    <w:p w14:paraId="2C9BC315" w14:textId="77777777" w:rsidR="005121E6" w:rsidRDefault="005121E6" w:rsidP="005121E6">
      <w:r>
        <w:lastRenderedPageBreak/>
        <w:t xml:space="preserve">      (iii) The construction material is not mined, produced, or manufactured in the United States in sufficient and reasonably available commercial quantities of a satisfactory quality.</w:t>
      </w:r>
    </w:p>
    <w:p w14:paraId="6E97CCBA" w14:textId="77777777" w:rsidR="005121E6" w:rsidRDefault="005121E6" w:rsidP="005121E6">
      <w:r>
        <w:t xml:space="preserve">  (c) Request for determination of inapplicability of the Buy American statute.</w:t>
      </w:r>
    </w:p>
    <w:p w14:paraId="5095DC14" w14:textId="77777777" w:rsidR="005121E6" w:rsidRDefault="005121E6" w:rsidP="005121E6">
      <w:r>
        <w:t xml:space="preserve">    (1)(i) Any Contractor request to use foreign construction material in accordance with paragraph (b)(3) of this clause shall include adequate information for Government evaluation of the request, including—</w:t>
      </w:r>
    </w:p>
    <w:p w14:paraId="2028C34F" w14:textId="77777777" w:rsidR="005121E6" w:rsidRDefault="005121E6" w:rsidP="005121E6">
      <w:r>
        <w:t xml:space="preserve">         (A) A description of the foreign and domestic construction materials;</w:t>
      </w:r>
    </w:p>
    <w:p w14:paraId="56D97195" w14:textId="77777777" w:rsidR="005121E6" w:rsidRDefault="005121E6" w:rsidP="005121E6">
      <w:r>
        <w:t xml:space="preserve">         (B) Unit of measure;</w:t>
      </w:r>
    </w:p>
    <w:p w14:paraId="6EE750B2" w14:textId="77777777" w:rsidR="005121E6" w:rsidRDefault="005121E6" w:rsidP="005121E6">
      <w:r>
        <w:t xml:space="preserve">         (C) Quantity;</w:t>
      </w:r>
    </w:p>
    <w:p w14:paraId="3B0FA843" w14:textId="77777777" w:rsidR="005121E6" w:rsidRDefault="005121E6" w:rsidP="005121E6">
      <w:r>
        <w:t xml:space="preserve">         (D) Price;</w:t>
      </w:r>
    </w:p>
    <w:p w14:paraId="62B6E5E2" w14:textId="77777777" w:rsidR="005121E6" w:rsidRDefault="005121E6" w:rsidP="005121E6">
      <w:r>
        <w:t xml:space="preserve">         (E) Time of delivery or availability;</w:t>
      </w:r>
    </w:p>
    <w:p w14:paraId="1D9DFD40" w14:textId="77777777" w:rsidR="005121E6" w:rsidRDefault="005121E6" w:rsidP="005121E6">
      <w:r>
        <w:t xml:space="preserve">         (F) Location of the construction project;</w:t>
      </w:r>
    </w:p>
    <w:p w14:paraId="5109342D" w14:textId="77777777" w:rsidR="005121E6" w:rsidRDefault="005121E6" w:rsidP="005121E6">
      <w:r>
        <w:t xml:space="preserve">         (G) Name and address of the proposed supplier; and</w:t>
      </w:r>
    </w:p>
    <w:p w14:paraId="69237777" w14:textId="77777777" w:rsidR="005121E6" w:rsidRDefault="005121E6" w:rsidP="005121E6">
      <w:r>
        <w:t xml:space="preserve">         (H) A detailed justification of the reason for use of foreign construction materials cited in accordance with paragraph (b)(3) of this clause.</w:t>
      </w:r>
    </w:p>
    <w:p w14:paraId="10AAF743" w14:textId="77777777" w:rsidR="005121E6" w:rsidRDefault="005121E6" w:rsidP="005121E6">
      <w:r>
        <w:t xml:space="preserve">      (ii) A request based on unreasonable cost shall include a reasonable survey of the market and a completed price comparison table in the format in paragraph (d) of this clause.</w:t>
      </w:r>
    </w:p>
    <w:p w14:paraId="09DC6F74" w14:textId="77777777" w:rsidR="005121E6" w:rsidRDefault="005121E6" w:rsidP="005121E6">
      <w:r>
        <w:t xml:space="preserve">      (iii) The price of construction material shall include all delivery costs to the construction site and any applicable duty (whether or not a duty-free certificate may be issued).</w:t>
      </w:r>
    </w:p>
    <w:p w14:paraId="68AC6BC3" w14:textId="77777777" w:rsidR="005121E6" w:rsidRDefault="005121E6" w:rsidP="005121E6">
      <w:r>
        <w:t xml:space="preserve">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39AF01A4" w14:textId="77777777" w:rsidR="005121E6" w:rsidRDefault="005121E6" w:rsidP="005121E6">
      <w:r>
        <w:t xml:space="preserve">    (2)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p>
    <w:p w14:paraId="09DEB657" w14:textId="77777777" w:rsidR="005121E6" w:rsidRDefault="005121E6" w:rsidP="005121E6">
      <w:r>
        <w:t xml:space="preserve">    (3) Unless the Government determines that an exception to the Buy American statute applies, use of foreign construction material is noncompliant with the Buy American statute.</w:t>
      </w:r>
    </w:p>
    <w:p w14:paraId="4005DF34" w14:textId="77777777" w:rsidR="005121E6" w:rsidRDefault="005121E6" w:rsidP="005121E6">
      <w:r>
        <w:t xml:space="preserve">  (d) </w:t>
      </w:r>
      <w:r w:rsidRPr="00A64C33">
        <w:rPr>
          <w:i/>
        </w:rPr>
        <w:t>Data.</w:t>
      </w:r>
      <w:r>
        <w:t xml:space="preserve"> To permit evaluation of requests under paragraph (c) of this clause based on unreasonable cost, the Contractor shall include the following information and any applicable supporting data based on the survey of suppliers:</w:t>
      </w:r>
    </w:p>
    <w:p w14:paraId="3C509F30" w14:textId="77777777" w:rsidR="005121E6" w:rsidRDefault="005121E6" w:rsidP="005121E6">
      <w:pPr>
        <w:pStyle w:val="NoSpacing"/>
      </w:pPr>
    </w:p>
    <w:p w14:paraId="7BF7D158" w14:textId="77777777" w:rsidR="005121E6" w:rsidRDefault="005121E6" w:rsidP="005121E6">
      <w:pPr>
        <w:pStyle w:val="NoSpacing"/>
        <w:jc w:val="center"/>
      </w:pPr>
      <w:r>
        <w:lastRenderedPageBreak/>
        <w:t>FOREIGN AND DOMESTIC CONSTRUCTION MATERIALS PRICE COMPARISON</w:t>
      </w:r>
    </w:p>
    <w:tbl>
      <w:tblPr>
        <w:tblStyle w:val="TableGrid"/>
        <w:tblW w:w="0" w:type="auto"/>
        <w:tblLook w:val="04A0" w:firstRow="1" w:lastRow="0" w:firstColumn="1" w:lastColumn="0" w:noHBand="0" w:noVBand="1"/>
      </w:tblPr>
      <w:tblGrid>
        <w:gridCol w:w="3168"/>
        <w:gridCol w:w="1710"/>
        <w:gridCol w:w="2304"/>
        <w:gridCol w:w="2394"/>
      </w:tblGrid>
      <w:tr w:rsidR="005121E6" w14:paraId="627781FE" w14:textId="77777777" w:rsidTr="00D95CD8">
        <w:tc>
          <w:tcPr>
            <w:tcW w:w="3168" w:type="dxa"/>
          </w:tcPr>
          <w:p w14:paraId="6D272629" w14:textId="77777777" w:rsidR="005121E6" w:rsidRPr="006E6BC7" w:rsidRDefault="005121E6" w:rsidP="00D95CD8">
            <w:pPr>
              <w:pStyle w:val="NoSpacing"/>
              <w:jc w:val="center"/>
              <w:rPr>
                <w:b/>
              </w:rPr>
            </w:pPr>
            <w:bookmarkStart w:id="64" w:name="ColumnTitle_522259"/>
            <w:bookmarkEnd w:id="64"/>
            <w:r w:rsidRPr="006E6BC7">
              <w:rPr>
                <w:b/>
              </w:rPr>
              <w:t>Construction Material Description</w:t>
            </w:r>
          </w:p>
        </w:tc>
        <w:tc>
          <w:tcPr>
            <w:tcW w:w="1710" w:type="dxa"/>
          </w:tcPr>
          <w:p w14:paraId="11EFE337" w14:textId="77777777" w:rsidR="005121E6" w:rsidRPr="006E6BC7" w:rsidRDefault="005121E6" w:rsidP="00D95CD8">
            <w:pPr>
              <w:pStyle w:val="NoSpacing"/>
              <w:jc w:val="center"/>
              <w:rPr>
                <w:b/>
              </w:rPr>
            </w:pPr>
            <w:r w:rsidRPr="006E6BC7">
              <w:rPr>
                <w:b/>
              </w:rPr>
              <w:t>Unit of Measure</w:t>
            </w:r>
          </w:p>
        </w:tc>
        <w:tc>
          <w:tcPr>
            <w:tcW w:w="2304" w:type="dxa"/>
          </w:tcPr>
          <w:p w14:paraId="3AEC733F" w14:textId="77777777" w:rsidR="005121E6" w:rsidRPr="006E6BC7" w:rsidRDefault="005121E6" w:rsidP="00D95CD8">
            <w:pPr>
              <w:pStyle w:val="NoSpacing"/>
              <w:jc w:val="center"/>
              <w:rPr>
                <w:b/>
              </w:rPr>
            </w:pPr>
            <w:r w:rsidRPr="006E6BC7">
              <w:rPr>
                <w:b/>
              </w:rPr>
              <w:t>Quantity</w:t>
            </w:r>
          </w:p>
        </w:tc>
        <w:tc>
          <w:tcPr>
            <w:tcW w:w="2394" w:type="dxa"/>
          </w:tcPr>
          <w:p w14:paraId="1C0E0F8E" w14:textId="77777777" w:rsidR="005121E6" w:rsidRPr="006E6BC7" w:rsidRDefault="005121E6" w:rsidP="00D95CD8">
            <w:pPr>
              <w:pStyle w:val="NoSpacing"/>
              <w:jc w:val="center"/>
              <w:rPr>
                <w:b/>
              </w:rPr>
            </w:pPr>
            <w:r w:rsidRPr="006E6BC7">
              <w:rPr>
                <w:b/>
              </w:rPr>
              <w:t>Price (Dollars)*</w:t>
            </w:r>
          </w:p>
        </w:tc>
      </w:tr>
      <w:tr w:rsidR="005121E6" w14:paraId="54F5CE5A" w14:textId="77777777" w:rsidTr="00D95CD8">
        <w:tc>
          <w:tcPr>
            <w:tcW w:w="9576" w:type="dxa"/>
            <w:gridSpan w:val="4"/>
          </w:tcPr>
          <w:p w14:paraId="1DC2CB16" w14:textId="77777777" w:rsidR="005121E6" w:rsidRDefault="005121E6" w:rsidP="00D95CD8">
            <w:pPr>
              <w:pStyle w:val="NoSpacing"/>
            </w:pPr>
            <w:r>
              <w:t>Item 1:</w:t>
            </w:r>
          </w:p>
        </w:tc>
      </w:tr>
      <w:tr w:rsidR="005121E6" w14:paraId="4D433C27" w14:textId="77777777" w:rsidTr="00D95CD8">
        <w:tc>
          <w:tcPr>
            <w:tcW w:w="3168" w:type="dxa"/>
          </w:tcPr>
          <w:p w14:paraId="74FA37D8" w14:textId="77777777" w:rsidR="005121E6" w:rsidRDefault="005121E6" w:rsidP="00D95CD8">
            <w:pPr>
              <w:pStyle w:val="NoSpacing"/>
            </w:pPr>
            <w:r>
              <w:t>Foreign Construction Material</w:t>
            </w:r>
          </w:p>
        </w:tc>
        <w:tc>
          <w:tcPr>
            <w:tcW w:w="1710" w:type="dxa"/>
          </w:tcPr>
          <w:p w14:paraId="3E3D61EA" w14:textId="77777777" w:rsidR="005121E6" w:rsidRDefault="005121E6" w:rsidP="00D95CD8">
            <w:pPr>
              <w:pStyle w:val="NoSpacing"/>
            </w:pPr>
          </w:p>
        </w:tc>
        <w:tc>
          <w:tcPr>
            <w:tcW w:w="2304" w:type="dxa"/>
          </w:tcPr>
          <w:p w14:paraId="53E21F01" w14:textId="77777777" w:rsidR="005121E6" w:rsidRDefault="005121E6" w:rsidP="00D95CD8">
            <w:pPr>
              <w:pStyle w:val="NoSpacing"/>
            </w:pPr>
          </w:p>
        </w:tc>
        <w:tc>
          <w:tcPr>
            <w:tcW w:w="2394" w:type="dxa"/>
          </w:tcPr>
          <w:p w14:paraId="24CC50C4" w14:textId="77777777" w:rsidR="005121E6" w:rsidRDefault="005121E6" w:rsidP="00D95CD8">
            <w:pPr>
              <w:pStyle w:val="NoSpacing"/>
            </w:pPr>
          </w:p>
        </w:tc>
      </w:tr>
      <w:tr w:rsidR="005121E6" w14:paraId="1A0FB448" w14:textId="77777777" w:rsidTr="00D95CD8">
        <w:tc>
          <w:tcPr>
            <w:tcW w:w="3168" w:type="dxa"/>
          </w:tcPr>
          <w:p w14:paraId="276792EA" w14:textId="77777777" w:rsidR="005121E6" w:rsidRDefault="005121E6" w:rsidP="00D95CD8">
            <w:pPr>
              <w:pStyle w:val="NoSpacing"/>
            </w:pPr>
            <w:r>
              <w:t>Domestic Construction Material</w:t>
            </w:r>
          </w:p>
        </w:tc>
        <w:tc>
          <w:tcPr>
            <w:tcW w:w="1710" w:type="dxa"/>
          </w:tcPr>
          <w:p w14:paraId="4B7BE051" w14:textId="77777777" w:rsidR="005121E6" w:rsidRDefault="005121E6" w:rsidP="00D95CD8">
            <w:pPr>
              <w:pStyle w:val="NoSpacing"/>
            </w:pPr>
          </w:p>
        </w:tc>
        <w:tc>
          <w:tcPr>
            <w:tcW w:w="2304" w:type="dxa"/>
          </w:tcPr>
          <w:p w14:paraId="6A595DF0" w14:textId="77777777" w:rsidR="005121E6" w:rsidRDefault="005121E6" w:rsidP="00D95CD8">
            <w:pPr>
              <w:pStyle w:val="NoSpacing"/>
            </w:pPr>
          </w:p>
        </w:tc>
        <w:tc>
          <w:tcPr>
            <w:tcW w:w="2394" w:type="dxa"/>
          </w:tcPr>
          <w:p w14:paraId="0175AA37" w14:textId="77777777" w:rsidR="005121E6" w:rsidRDefault="005121E6" w:rsidP="00D95CD8">
            <w:pPr>
              <w:pStyle w:val="NoSpacing"/>
            </w:pPr>
          </w:p>
        </w:tc>
      </w:tr>
      <w:tr w:rsidR="005121E6" w14:paraId="4DF76D09" w14:textId="77777777" w:rsidTr="00D95CD8">
        <w:tc>
          <w:tcPr>
            <w:tcW w:w="9576" w:type="dxa"/>
            <w:gridSpan w:val="4"/>
          </w:tcPr>
          <w:p w14:paraId="6783FFC1" w14:textId="77777777" w:rsidR="005121E6" w:rsidRDefault="005121E6" w:rsidP="00D95CD8">
            <w:pPr>
              <w:pStyle w:val="NoSpacing"/>
            </w:pPr>
            <w:r>
              <w:t>Item 2:</w:t>
            </w:r>
          </w:p>
        </w:tc>
      </w:tr>
      <w:tr w:rsidR="005121E6" w14:paraId="6CC8219C" w14:textId="77777777" w:rsidTr="00D95CD8">
        <w:tc>
          <w:tcPr>
            <w:tcW w:w="3168" w:type="dxa"/>
          </w:tcPr>
          <w:p w14:paraId="281ED33B" w14:textId="77777777" w:rsidR="005121E6" w:rsidRDefault="005121E6" w:rsidP="00D95CD8">
            <w:pPr>
              <w:pStyle w:val="NoSpacing"/>
            </w:pPr>
            <w:r>
              <w:t>Foreign Construction Material</w:t>
            </w:r>
          </w:p>
        </w:tc>
        <w:tc>
          <w:tcPr>
            <w:tcW w:w="1710" w:type="dxa"/>
          </w:tcPr>
          <w:p w14:paraId="419A338F" w14:textId="77777777" w:rsidR="005121E6" w:rsidRDefault="005121E6" w:rsidP="00D95CD8">
            <w:pPr>
              <w:pStyle w:val="NoSpacing"/>
            </w:pPr>
          </w:p>
        </w:tc>
        <w:tc>
          <w:tcPr>
            <w:tcW w:w="2304" w:type="dxa"/>
          </w:tcPr>
          <w:p w14:paraId="53B8C678" w14:textId="77777777" w:rsidR="005121E6" w:rsidRDefault="005121E6" w:rsidP="00D95CD8">
            <w:pPr>
              <w:pStyle w:val="NoSpacing"/>
            </w:pPr>
          </w:p>
        </w:tc>
        <w:tc>
          <w:tcPr>
            <w:tcW w:w="2394" w:type="dxa"/>
          </w:tcPr>
          <w:p w14:paraId="72A2DB68" w14:textId="77777777" w:rsidR="005121E6" w:rsidRDefault="005121E6" w:rsidP="00D95CD8">
            <w:pPr>
              <w:pStyle w:val="NoSpacing"/>
            </w:pPr>
          </w:p>
        </w:tc>
      </w:tr>
      <w:tr w:rsidR="005121E6" w14:paraId="03AB7E75" w14:textId="77777777" w:rsidTr="00D95CD8">
        <w:tc>
          <w:tcPr>
            <w:tcW w:w="3168" w:type="dxa"/>
          </w:tcPr>
          <w:p w14:paraId="54BE4F30" w14:textId="77777777" w:rsidR="005121E6" w:rsidRDefault="005121E6" w:rsidP="00D95CD8">
            <w:pPr>
              <w:pStyle w:val="NoSpacing"/>
            </w:pPr>
            <w:r>
              <w:t>Domestic Construction Material</w:t>
            </w:r>
          </w:p>
        </w:tc>
        <w:tc>
          <w:tcPr>
            <w:tcW w:w="1710" w:type="dxa"/>
          </w:tcPr>
          <w:p w14:paraId="23F0C579" w14:textId="77777777" w:rsidR="005121E6" w:rsidRDefault="005121E6" w:rsidP="00D95CD8">
            <w:pPr>
              <w:pStyle w:val="NoSpacing"/>
            </w:pPr>
          </w:p>
        </w:tc>
        <w:tc>
          <w:tcPr>
            <w:tcW w:w="2304" w:type="dxa"/>
          </w:tcPr>
          <w:p w14:paraId="66D46F0C" w14:textId="77777777" w:rsidR="005121E6" w:rsidRDefault="005121E6" w:rsidP="00D95CD8">
            <w:pPr>
              <w:pStyle w:val="NoSpacing"/>
            </w:pPr>
          </w:p>
        </w:tc>
        <w:tc>
          <w:tcPr>
            <w:tcW w:w="2394" w:type="dxa"/>
          </w:tcPr>
          <w:p w14:paraId="7EB5131F" w14:textId="77777777" w:rsidR="005121E6" w:rsidRDefault="005121E6" w:rsidP="00D95CD8">
            <w:pPr>
              <w:pStyle w:val="NoSpacing"/>
            </w:pPr>
          </w:p>
        </w:tc>
      </w:tr>
    </w:tbl>
    <w:p w14:paraId="651EFB16" w14:textId="77777777" w:rsidR="005121E6" w:rsidRDefault="005121E6" w:rsidP="005121E6">
      <w:pPr>
        <w:pStyle w:val="NoSpacing"/>
      </w:pPr>
    </w:p>
    <w:p w14:paraId="709357C0" w14:textId="77777777" w:rsidR="005121E6" w:rsidRDefault="005121E6" w:rsidP="005121E6">
      <w:pPr>
        <w:pStyle w:val="NoSpacing"/>
      </w:pPr>
      <w:r>
        <w:t>[List name, address, telephone number, and contact for suppliers surveyed Attach copy of response; if oral, attach summary.]</w:t>
      </w:r>
    </w:p>
    <w:p w14:paraId="5F9A5C01" w14:textId="77777777" w:rsidR="005121E6" w:rsidRDefault="005121E6" w:rsidP="005121E6">
      <w:pPr>
        <w:pStyle w:val="NoSpacing"/>
      </w:pPr>
      <w:r>
        <w:t>[Include other applicable supporting information.]</w:t>
      </w:r>
    </w:p>
    <w:p w14:paraId="3FC88AEC" w14:textId="77777777" w:rsidR="005121E6" w:rsidRDefault="005121E6" w:rsidP="005121E6">
      <w:pPr>
        <w:pStyle w:val="NoSpacing"/>
      </w:pPr>
      <w:r>
        <w:t>[*Include all delivery costs to the construction site and any applicable duty (whether or not a duty-free entry certificate is issued).]</w:t>
      </w:r>
    </w:p>
    <w:p w14:paraId="0B86638B" w14:textId="77777777" w:rsidR="005121E6" w:rsidRDefault="005121E6" w:rsidP="005121E6">
      <w:pPr>
        <w:jc w:val="center"/>
      </w:pPr>
      <w:r>
        <w:t>(End of Clause)</w:t>
      </w:r>
    </w:p>
    <w:p w14:paraId="3DA57CE0" w14:textId="77777777" w:rsidR="005121E6" w:rsidRDefault="005121E6" w:rsidP="005121E6">
      <w:pPr>
        <w:jc w:val="center"/>
      </w:pPr>
    </w:p>
    <w:p w14:paraId="10B46BC1" w14:textId="77777777" w:rsidR="005121E6" w:rsidRDefault="005121E6" w:rsidP="005121E6">
      <w:pPr>
        <w:pStyle w:val="Heading2"/>
      </w:pPr>
      <w:bookmarkStart w:id="65" w:name="_Toc64535443"/>
      <w:r>
        <w:t>FAR 52.232-12</w:t>
      </w:r>
      <w:bookmarkStart w:id="66" w:name="wp1152622"/>
      <w:bookmarkEnd w:id="66"/>
      <w:r>
        <w:t xml:space="preserve"> ADVANCE PAYMENTS (MAY 2001)</w:t>
      </w:r>
      <w:bookmarkEnd w:id="65"/>
    </w:p>
    <w:p w14:paraId="74967E70" w14:textId="77777777" w:rsidR="005121E6" w:rsidRPr="0038290A" w:rsidRDefault="005121E6" w:rsidP="005121E6">
      <w:r w:rsidRPr="0038290A">
        <w:t xml:space="preserve">  </w:t>
      </w:r>
      <w:bookmarkStart w:id="67" w:name="wp1152624"/>
      <w:bookmarkEnd w:id="67"/>
      <w:r w:rsidRPr="0038290A">
        <w:t xml:space="preserve">(a) </w:t>
      </w:r>
      <w:r w:rsidRPr="0038290A">
        <w:rPr>
          <w:i/>
        </w:rPr>
        <w:t>Requirements for payment</w:t>
      </w:r>
      <w:r w:rsidRPr="0038290A">
        <w:t>. Advance payments will be made under this contract (1) upon submission of properly certified invoices or vouchers by the Contractor, and approval by the administering office, , or (2) under a letter of credit. The amount of the invoice or voucher submitted plus all advance payments previously approved shall not exceed . If a letter of credit is used, the Contractor shall withdraw cash only when needed for disbursements acceptable under this contract and report cash disbursements and balances as required by the administering office. The Contractor shall apply terms similar to this clause to any advance payments to subcontractors.</w:t>
      </w:r>
    </w:p>
    <w:p w14:paraId="4C7D78C9" w14:textId="77777777" w:rsidR="005121E6" w:rsidRPr="0038290A" w:rsidRDefault="005121E6" w:rsidP="005121E6">
      <w:r w:rsidRPr="0038290A">
        <w:t xml:space="preserve">  </w:t>
      </w:r>
      <w:bookmarkStart w:id="68" w:name="wp1152625"/>
      <w:bookmarkEnd w:id="68"/>
      <w:r w:rsidRPr="0038290A">
        <w:t xml:space="preserve">(b) </w:t>
      </w:r>
      <w:r w:rsidRPr="0038290A">
        <w:rPr>
          <w:i/>
        </w:rPr>
        <w:t>Special account</w:t>
      </w:r>
      <w:r w:rsidRPr="0038290A">
        <w:t xml:space="preserve">. Until (1) the Contractor has liquidated all advance payments made under the contract and related interest charges and (2) the administering office has approved in writing the release of any funds due and payable to the Contractor, all advance payments and other payments under this </w:t>
      </w:r>
      <w:bookmarkStart w:id="69" w:name="wp1156626"/>
      <w:bookmarkEnd w:id="69"/>
      <w:r w:rsidRPr="0038290A">
        <w:t>contract shall be made by check payable to the Contractor marked for deposit only in the Contractor's special account with the . None of the funds in the special account shall be mingled with other funds of the Contractor. Withdrawals from the special account may be made only by check of the Contractor countersigned by the Contracting Officer or a Government countersigning agent designated in writing by the Contracting Officer.</w:t>
      </w:r>
    </w:p>
    <w:p w14:paraId="048F98A8" w14:textId="77777777" w:rsidR="005121E6" w:rsidRPr="0038290A" w:rsidRDefault="005121E6" w:rsidP="005121E6">
      <w:r w:rsidRPr="0038290A">
        <w:t xml:space="preserve">  </w:t>
      </w:r>
      <w:bookmarkStart w:id="70" w:name="wp1152626"/>
      <w:bookmarkEnd w:id="70"/>
      <w:r w:rsidRPr="0038290A">
        <w:t xml:space="preserve">(c) </w:t>
      </w:r>
      <w:r w:rsidRPr="0038290A">
        <w:rPr>
          <w:i/>
        </w:rPr>
        <w:t>Use of funds</w:t>
      </w:r>
      <w:r w:rsidRPr="0038290A">
        <w:t xml:space="preserve">. The Contractor may withdraw funds from the special account only to pay for properly allocable, allowable, and reasonable costs for direct materials, direct labor, and indirect costs. Other withdrawals require approval in writing by the administering office. Determinations of whether costs are properly allocable, allowable, and reasonable shall be in accordance with generally accepted accounting principles, subject to any applicable subparts of </w:t>
      </w:r>
      <w:r>
        <w:t>Part 31</w:t>
      </w:r>
      <w:r w:rsidRPr="0038290A">
        <w:t xml:space="preserve"> of the Federal Acquisition Regulation.</w:t>
      </w:r>
    </w:p>
    <w:p w14:paraId="13E00C26" w14:textId="77777777" w:rsidR="005121E6" w:rsidRPr="0038290A" w:rsidRDefault="005121E6" w:rsidP="005121E6">
      <w:r w:rsidRPr="0038290A">
        <w:t xml:space="preserve">  </w:t>
      </w:r>
      <w:bookmarkStart w:id="71" w:name="wp1152627"/>
      <w:bookmarkEnd w:id="71"/>
      <w:r w:rsidRPr="0038290A">
        <w:t xml:space="preserve">(d) </w:t>
      </w:r>
      <w:r w:rsidRPr="0038290A">
        <w:rPr>
          <w:i/>
        </w:rPr>
        <w:t>Repayment to the Government</w:t>
      </w:r>
      <w:r w:rsidRPr="0038290A">
        <w:t xml:space="preserve">. At any time, the Contractor may repay all or any part of the funds advanced by the Government. Whenever requested in writing to do so by the administering office, the Contractor shall repay to the Government any part of unliquidated </w:t>
      </w:r>
      <w:r w:rsidRPr="0038290A">
        <w:lastRenderedPageBreak/>
        <w:t xml:space="preserve">advance payments considered by the administering office to exceed the Contractor's current requirements or the amount specified in paragraph (a) </w:t>
      </w:r>
      <w:r w:rsidRPr="0038290A">
        <w:rPr>
          <w:rFonts w:eastAsia="Times New Roman" w:cs="Arial"/>
          <w:color w:val="000000"/>
          <w:szCs w:val="20"/>
        </w:rPr>
        <w:t>of this clause</w:t>
      </w:r>
      <w:r w:rsidRPr="0038290A">
        <w:t>. If the Contractor fails to repay the amount requested by the administering office, all or any part of the unliquidated advance payments may be withdrawn from the special account by check signed by only the countersigning agent and applied to reduction of the unliquidated advance payments under this contract.</w:t>
      </w:r>
    </w:p>
    <w:p w14:paraId="153EBA3D" w14:textId="77777777" w:rsidR="005121E6" w:rsidRPr="0038290A" w:rsidRDefault="005121E6" w:rsidP="005121E6">
      <w:r w:rsidRPr="0038290A">
        <w:t xml:space="preserve">  </w:t>
      </w:r>
      <w:bookmarkStart w:id="72" w:name="wp1152628"/>
      <w:bookmarkEnd w:id="72"/>
      <w:r w:rsidRPr="0038290A">
        <w:t xml:space="preserve">(e) </w:t>
      </w:r>
      <w:r w:rsidRPr="0038290A">
        <w:rPr>
          <w:i/>
        </w:rPr>
        <w:t>Maximum payment</w:t>
      </w:r>
      <w:r w:rsidRPr="0038290A">
        <w:t>. When the sum of all unliquidated advance payments, unpaid interest charges, and other payments exceed  percent of the contract price, the Government shall withhold further payments to the Contractor. On completion or termination of the contract, the Government shall deduct from the amount due to the Contractor all unliquidated advance payments and all interest charges payable. If previous payments to the Contractor exceed the amount due, the excess amount shall be paid to the Government on demand. For purposes of this paragraph, the contract price shall be considered to be the stated contract price of , less any subsequent price reductions under the contract, plus (1) any price increases resulting from any terms of this contract for price redetermination or escalation, and (2) any other price increases that do not, in the aggregate, exceed . Any payments withheld under this paragraph shall be applied to reduce the unliquidated advance payments. If full liquidation has been made, payments under the contract shall resume.</w:t>
      </w:r>
    </w:p>
    <w:p w14:paraId="227B84FD" w14:textId="77777777" w:rsidR="005121E6" w:rsidRPr="0038290A" w:rsidRDefault="005121E6" w:rsidP="005121E6">
      <w:r w:rsidRPr="0038290A">
        <w:t xml:space="preserve">  </w:t>
      </w:r>
      <w:bookmarkStart w:id="73" w:name="wp1152629"/>
      <w:bookmarkEnd w:id="73"/>
      <w:r w:rsidRPr="0038290A">
        <w:t xml:space="preserve">(f) </w:t>
      </w:r>
      <w:r w:rsidRPr="0038290A">
        <w:rPr>
          <w:i/>
        </w:rPr>
        <w:t>Interest</w:t>
      </w:r>
      <w:r w:rsidRPr="0038290A">
        <w:t xml:space="preserve">. </w:t>
      </w:r>
      <w:bookmarkStart w:id="74" w:name="wp1152630"/>
      <w:bookmarkEnd w:id="74"/>
      <w:r w:rsidRPr="0038290A">
        <w:t xml:space="preserve">(1) The Contractor shall pay interest to the Government on the daily unliquidated advance payments at the daily rate specified in paragraph (f)(3) </w:t>
      </w:r>
      <w:r w:rsidRPr="0038290A">
        <w:rPr>
          <w:rFonts w:eastAsia="Times New Roman" w:cs="Arial"/>
          <w:color w:val="000000"/>
          <w:szCs w:val="20"/>
        </w:rPr>
        <w:t>of this clause</w:t>
      </w:r>
      <w:r w:rsidRPr="0038290A">
        <w:t>. Interest shall be computed at the end of each calendar month for the actual number of days involved. For the purpose of computing the interest charge—</w:t>
      </w:r>
    </w:p>
    <w:p w14:paraId="77A994AE" w14:textId="77777777" w:rsidR="005121E6" w:rsidRPr="0038290A" w:rsidRDefault="005121E6" w:rsidP="005121E6">
      <w:r w:rsidRPr="0038290A">
        <w:t xml:space="preserve">      </w:t>
      </w:r>
      <w:bookmarkStart w:id="75" w:name="wp1152631"/>
      <w:bookmarkEnd w:id="75"/>
      <w:r w:rsidRPr="0038290A">
        <w:t>(i) Advance payments shall be considered as increasing the unliquidated balance as of the date of the advance payment check;</w:t>
      </w:r>
    </w:p>
    <w:p w14:paraId="3FB9CEF2" w14:textId="77777777" w:rsidR="005121E6" w:rsidRPr="0038290A" w:rsidRDefault="005121E6" w:rsidP="005121E6">
      <w:r w:rsidRPr="0038290A">
        <w:t xml:space="preserve">      </w:t>
      </w:r>
      <w:bookmarkStart w:id="76" w:name="wp1152632"/>
      <w:bookmarkEnd w:id="76"/>
      <w:r w:rsidRPr="0038290A">
        <w:t>(ii) Repayments by Contractor check shall be considered as decreasing the unliquidated balance as of the date on which the check is received by the Government authority designated by the Contracting Officer; and</w:t>
      </w:r>
    </w:p>
    <w:p w14:paraId="5644FDF1" w14:textId="77777777" w:rsidR="005121E6" w:rsidRPr="0038290A" w:rsidRDefault="005121E6" w:rsidP="005121E6">
      <w:r w:rsidRPr="0038290A">
        <w:t xml:space="preserve">      </w:t>
      </w:r>
      <w:bookmarkStart w:id="77" w:name="wp1152633"/>
      <w:bookmarkEnd w:id="77"/>
      <w:r w:rsidRPr="0038290A">
        <w:t>(iii) Liquidations by deductions from Government payments to the Contractor shall be considered as decreasing the unliquidated balance as of the date of the check for the reduced payment.</w:t>
      </w:r>
    </w:p>
    <w:p w14:paraId="2FCEF333" w14:textId="77777777" w:rsidR="005121E6" w:rsidRPr="0038290A" w:rsidRDefault="005121E6" w:rsidP="005121E6">
      <w:r w:rsidRPr="0038290A">
        <w:t xml:space="preserve">    </w:t>
      </w:r>
      <w:bookmarkStart w:id="78" w:name="wp1152634"/>
      <w:bookmarkEnd w:id="78"/>
      <w:r w:rsidRPr="0038290A">
        <w:t>(2) Interest charges resulting from the monthly computation shall be deducted from payments, other than advance payments, due the Contractor. If the accrued interest exceeds the payment due, any excess interest shall be carried forward and deducted from subsequent payments. Interest carried forward shall not be compounded. Interest on advance payments shall cease to accrue upon satisfactory completion or termination of the contract for the convenience of the Government. The Contractor shall charge interest on advance payments to subcontractors in the manner described above and credit the interest to the Government. Interest need not be charged on advance payments to nonprofit educational or research subcontractors for experimental, developmental, or research work.</w:t>
      </w:r>
    </w:p>
    <w:p w14:paraId="3154AD8A" w14:textId="77777777" w:rsidR="005121E6" w:rsidRPr="0038290A" w:rsidRDefault="005121E6" w:rsidP="005121E6">
      <w:r w:rsidRPr="0038290A">
        <w:t xml:space="preserve">    </w:t>
      </w:r>
      <w:bookmarkStart w:id="79" w:name="wp1152635"/>
      <w:bookmarkEnd w:id="79"/>
      <w:r w:rsidRPr="0038290A">
        <w:t xml:space="preserve">(3) If interest is required under the contract, the Contracting Officer shall determine a daily interest rate based on the higher of (i) the published prime rate of the financial institution (depository) in which the special account is established or (ii) the rate established by the </w:t>
      </w:r>
      <w:r w:rsidRPr="0038290A">
        <w:lastRenderedPageBreak/>
        <w:t>Secretary of the Treasury under Pub. L. 92- 41 (50 U.S.C. App. 1215(b)(2)). The Contracting Officer shall revise the daily interest rate during the contract period in keeping with any changes in the cited interest rates.</w:t>
      </w:r>
    </w:p>
    <w:p w14:paraId="189261F3" w14:textId="77777777" w:rsidR="005121E6" w:rsidRPr="0038290A" w:rsidRDefault="005121E6" w:rsidP="005121E6">
      <w:r w:rsidRPr="0038290A">
        <w:t xml:space="preserve">    </w:t>
      </w:r>
      <w:bookmarkStart w:id="80" w:name="wp1152636"/>
      <w:bookmarkEnd w:id="80"/>
      <w:r w:rsidRPr="0038290A">
        <w:t>(4) If the full amount of interest charged under this paragraph has not been paid by deduction or otherwise upon completion or termination of this contract, the Contractor shall pay the remaining interest to the Government on demand.</w:t>
      </w:r>
    </w:p>
    <w:p w14:paraId="42C46073" w14:textId="77777777" w:rsidR="005121E6" w:rsidRPr="0038290A" w:rsidRDefault="005121E6" w:rsidP="005121E6">
      <w:r w:rsidRPr="0038290A">
        <w:t xml:space="preserve">  </w:t>
      </w:r>
      <w:bookmarkStart w:id="81" w:name="wp1152637"/>
      <w:bookmarkEnd w:id="81"/>
      <w:r w:rsidRPr="0038290A">
        <w:t xml:space="preserve">(g) </w:t>
      </w:r>
      <w:r w:rsidRPr="0038290A">
        <w:rPr>
          <w:i/>
        </w:rPr>
        <w:t>Financial institution agreement</w:t>
      </w:r>
      <w:r w:rsidRPr="0038290A">
        <w:t>. Before an advance payment is made under this contract, the Contractor shall transmit to the administering office, in the form prescribed by the administering office, an agreement in triplicate from the financial institution in which the special account is established, clearly setting forth the special character of the account and the responsibilities of the financial institution under the account. The Contractor shall select a financial institution that is a member bank of t</w:t>
      </w:r>
      <w:r>
        <w:t>he Federal Reserve System, an “</w:t>
      </w:r>
      <w:r w:rsidRPr="0038290A">
        <w:t>insured</w:t>
      </w:r>
      <w:r>
        <w:t>”</w:t>
      </w:r>
      <w:r w:rsidRPr="0038290A">
        <w:t xml:space="preserve"> bank within the meaning of the Federal Deposit Insurance Corporation Act (12 U.S.C. 1811), or a credit union insured by the National Credit Union Administration.</w:t>
      </w:r>
    </w:p>
    <w:p w14:paraId="02B4E5F6" w14:textId="77777777" w:rsidR="005121E6" w:rsidRPr="0038290A" w:rsidRDefault="005121E6" w:rsidP="005121E6">
      <w:r w:rsidRPr="0038290A">
        <w:t xml:space="preserve">  </w:t>
      </w:r>
      <w:bookmarkStart w:id="82" w:name="wp1152638"/>
      <w:bookmarkEnd w:id="82"/>
      <w:r w:rsidRPr="0038290A">
        <w:t xml:space="preserve">(h) </w:t>
      </w:r>
      <w:r w:rsidRPr="0038290A">
        <w:rPr>
          <w:i/>
        </w:rPr>
        <w:t xml:space="preserve">Lien on </w:t>
      </w:r>
      <w:r w:rsidRPr="0038290A">
        <w:rPr>
          <w:rFonts w:eastAsia="Times New Roman" w:cs="Arial"/>
          <w:i/>
          <w:iCs/>
          <w:color w:val="000000"/>
          <w:szCs w:val="20"/>
        </w:rPr>
        <w:t>special bank account</w:t>
      </w:r>
      <w:r w:rsidRPr="0038290A">
        <w:t>. The Government shall have a lien upon any balance in the special account paramount to all other liens. The Government lien shall secure the repayment of any advance payments made under this contract and any related interest charges.</w:t>
      </w:r>
    </w:p>
    <w:p w14:paraId="70E6BB19" w14:textId="77777777" w:rsidR="005121E6" w:rsidRPr="0038290A" w:rsidRDefault="005121E6" w:rsidP="005121E6">
      <w:r w:rsidRPr="0038290A">
        <w:t xml:space="preserve">  </w:t>
      </w:r>
      <w:bookmarkStart w:id="83" w:name="wp1152639"/>
      <w:bookmarkEnd w:id="83"/>
      <w:r w:rsidRPr="0038290A">
        <w:t xml:space="preserve">(i) </w:t>
      </w:r>
      <w:r w:rsidRPr="0038290A">
        <w:rPr>
          <w:i/>
        </w:rPr>
        <w:t>Lien on property under contract</w:t>
      </w:r>
      <w:r w:rsidRPr="0038290A">
        <w:t xml:space="preserve">. </w:t>
      </w:r>
      <w:bookmarkStart w:id="84" w:name="wp1152640"/>
      <w:bookmarkEnd w:id="84"/>
      <w:r w:rsidRPr="0038290A">
        <w:t>(1) All advance payments under this contract, together with interest charges, shall be secured, when made, by a lien in favor of the Government, paramount to all other liens, on the supplies or other things covered by this contract and on material and other property acquired for or allocated to the performance of this contract, except to the extent that the Government by virtue of any other terms of this contract, or otherwise, shall have valid title to the supplies, materials, or other property as against other creditors of the Contractor.</w:t>
      </w:r>
    </w:p>
    <w:p w14:paraId="5EA498C8" w14:textId="77777777" w:rsidR="005121E6" w:rsidRPr="0038290A" w:rsidRDefault="005121E6" w:rsidP="005121E6">
      <w:r w:rsidRPr="0038290A">
        <w:t xml:space="preserve">    </w:t>
      </w:r>
      <w:bookmarkStart w:id="85" w:name="wp1152641"/>
      <w:bookmarkEnd w:id="85"/>
      <w:r w:rsidRPr="0038290A">
        <w:t>(2) The Contractor shall identify, by marking or segregation, all property that is subject to a lien in favor of the Government by virtue of any terms of this contract in such a way as to indicate that it is subject to a lien and that it has been acquired for or allocated to performing this contract. If, for any reason, the supplies, materials, or other property are not identified by marking or segregation, the Government shall be considered to have a lien to the extent of the Government's interest under this contract on any mass of property with which the supplies, materials, or other property are commingled. The Contractor shall maintain adequate accounting control over the property on its books and records.</w:t>
      </w:r>
    </w:p>
    <w:p w14:paraId="6B861462" w14:textId="77777777" w:rsidR="005121E6" w:rsidRPr="0038290A" w:rsidRDefault="005121E6" w:rsidP="005121E6">
      <w:r w:rsidRPr="0038290A">
        <w:t xml:space="preserve">    </w:t>
      </w:r>
      <w:bookmarkStart w:id="86" w:name="wp1152642"/>
      <w:bookmarkEnd w:id="86"/>
      <w:r w:rsidRPr="0038290A">
        <w:t>(3) If, at any time during the progress of the work on the contract, it becomes necessary to deliver to a third person any items or materials on which the Government has a lien, the Contractor shall notify the third person of the lien and shall obtain from the third person a receipt in duplicate acknowledging the existence of the lien. The Contractor shall provide a copy of each receipt to the Contracting Officer.</w:t>
      </w:r>
    </w:p>
    <w:p w14:paraId="11C8EABE" w14:textId="77777777" w:rsidR="005121E6" w:rsidRPr="0038290A" w:rsidRDefault="005121E6" w:rsidP="005121E6">
      <w:r w:rsidRPr="0038290A">
        <w:t xml:space="preserve">    </w:t>
      </w:r>
      <w:bookmarkStart w:id="87" w:name="wp1152643"/>
      <w:bookmarkEnd w:id="87"/>
      <w:r w:rsidRPr="0038290A">
        <w:t>(4) If, under the termination clause, the Contracting Officer authorizes the Contractor to sell or retain termination inventory, the approval shall constitute a release of the Government's lien to the extent that—</w:t>
      </w:r>
    </w:p>
    <w:p w14:paraId="63E2274E" w14:textId="77777777" w:rsidR="005121E6" w:rsidRPr="0038290A" w:rsidRDefault="005121E6" w:rsidP="005121E6">
      <w:r w:rsidRPr="0038290A">
        <w:t xml:space="preserve">      </w:t>
      </w:r>
      <w:bookmarkStart w:id="88" w:name="wp1152644"/>
      <w:bookmarkEnd w:id="88"/>
      <w:r w:rsidRPr="0038290A">
        <w:t>(i) The termination inventory is sold or retained; and</w:t>
      </w:r>
    </w:p>
    <w:p w14:paraId="760AC296" w14:textId="77777777" w:rsidR="005121E6" w:rsidRPr="0038290A" w:rsidRDefault="005121E6" w:rsidP="005121E6">
      <w:r w:rsidRPr="0038290A">
        <w:lastRenderedPageBreak/>
        <w:t xml:space="preserve">      </w:t>
      </w:r>
      <w:bookmarkStart w:id="89" w:name="wp1152645"/>
      <w:bookmarkEnd w:id="89"/>
      <w:r w:rsidRPr="0038290A">
        <w:t>(ii) The sale proceeds or retention credits are applied to reduce any outstanding advance payments.</w:t>
      </w:r>
    </w:p>
    <w:p w14:paraId="15D7D9E0" w14:textId="77777777" w:rsidR="005121E6" w:rsidRPr="0038290A" w:rsidRDefault="005121E6" w:rsidP="005121E6">
      <w:r w:rsidRPr="0038290A">
        <w:t xml:space="preserve">  </w:t>
      </w:r>
      <w:bookmarkStart w:id="90" w:name="wp1152646"/>
      <w:bookmarkEnd w:id="90"/>
      <w:r w:rsidRPr="0038290A">
        <w:t xml:space="preserve">(j) </w:t>
      </w:r>
      <w:r w:rsidRPr="0038290A">
        <w:rPr>
          <w:i/>
        </w:rPr>
        <w:t>Insurance</w:t>
      </w:r>
      <w:r w:rsidRPr="0038290A">
        <w:t xml:space="preserve">. </w:t>
      </w:r>
      <w:bookmarkStart w:id="91" w:name="wp1152647"/>
      <w:bookmarkEnd w:id="91"/>
      <w:r w:rsidRPr="0038290A">
        <w:t>(1) The Contractor shall maintain with responsible insurance carriers—</w:t>
      </w:r>
    </w:p>
    <w:p w14:paraId="14CE10B6" w14:textId="77777777" w:rsidR="005121E6" w:rsidRPr="0038290A" w:rsidRDefault="005121E6" w:rsidP="005121E6">
      <w:r w:rsidRPr="0038290A">
        <w:t xml:space="preserve">      </w:t>
      </w:r>
      <w:bookmarkStart w:id="92" w:name="wp1152648"/>
      <w:bookmarkEnd w:id="92"/>
      <w:r w:rsidRPr="0038290A">
        <w:t>(i) Insurance on plant and equipment against fire and other hazards, to the extent that similar properties are usually insured by others operating plants and properties of similar character in the same general locality;</w:t>
      </w:r>
    </w:p>
    <w:p w14:paraId="4063E1A5" w14:textId="77777777" w:rsidR="005121E6" w:rsidRPr="0038290A" w:rsidRDefault="005121E6" w:rsidP="005121E6">
      <w:r w:rsidRPr="0038290A">
        <w:t xml:space="preserve">      </w:t>
      </w:r>
      <w:bookmarkStart w:id="93" w:name="wp1152649"/>
      <w:bookmarkEnd w:id="93"/>
      <w:r w:rsidRPr="0038290A">
        <w:t>(ii) Adequate insurance against liability on account of damage to persons or property; and</w:t>
      </w:r>
    </w:p>
    <w:p w14:paraId="52D45460" w14:textId="77777777" w:rsidR="005121E6" w:rsidRPr="0038290A" w:rsidRDefault="005121E6" w:rsidP="005121E6">
      <w:r w:rsidRPr="0038290A">
        <w:t xml:space="preserve">      </w:t>
      </w:r>
      <w:bookmarkStart w:id="94" w:name="wp1152650"/>
      <w:bookmarkEnd w:id="94"/>
      <w:r w:rsidRPr="0038290A">
        <w:t>(iii) Adequate insurance under all applicable workers' compensation laws.</w:t>
      </w:r>
    </w:p>
    <w:p w14:paraId="36B5D41F" w14:textId="77777777" w:rsidR="005121E6" w:rsidRPr="0038290A" w:rsidRDefault="005121E6" w:rsidP="005121E6">
      <w:r w:rsidRPr="0038290A">
        <w:t xml:space="preserve">    </w:t>
      </w:r>
      <w:bookmarkStart w:id="95" w:name="wp1152651"/>
      <w:bookmarkEnd w:id="95"/>
      <w:r w:rsidRPr="0038290A">
        <w:t>(2) Until work under this contract has been completed and all advance payments made under the contract have been liquidated, the Contractor shall—</w:t>
      </w:r>
    </w:p>
    <w:p w14:paraId="78977CA7" w14:textId="77777777" w:rsidR="005121E6" w:rsidRPr="0038290A" w:rsidRDefault="005121E6" w:rsidP="005121E6">
      <w:r w:rsidRPr="0038290A">
        <w:t xml:space="preserve">      </w:t>
      </w:r>
      <w:bookmarkStart w:id="96" w:name="wp1152652"/>
      <w:bookmarkEnd w:id="96"/>
      <w:r w:rsidRPr="0038290A">
        <w:t>(i) Maintain this insurance;</w:t>
      </w:r>
    </w:p>
    <w:p w14:paraId="6696193D" w14:textId="77777777" w:rsidR="005121E6" w:rsidRPr="0038290A" w:rsidRDefault="005121E6" w:rsidP="005121E6">
      <w:r w:rsidRPr="0038290A">
        <w:t xml:space="preserve">      </w:t>
      </w:r>
      <w:bookmarkStart w:id="97" w:name="wp1152653"/>
      <w:bookmarkEnd w:id="97"/>
      <w:r w:rsidRPr="0038290A">
        <w:t>(ii) Maintain adequate insurance on any materials, parts, assemblies, subassemblies, supplies, equipment, and other property acquired for or allocable to this contract and subject to the Government lien under paragraph (i) of this clause; and</w:t>
      </w:r>
    </w:p>
    <w:p w14:paraId="27531BB1" w14:textId="77777777" w:rsidR="005121E6" w:rsidRPr="0038290A" w:rsidRDefault="005121E6" w:rsidP="005121E6">
      <w:r w:rsidRPr="0038290A">
        <w:t xml:space="preserve">      </w:t>
      </w:r>
      <w:bookmarkStart w:id="98" w:name="wp1152654"/>
      <w:bookmarkEnd w:id="98"/>
      <w:r w:rsidRPr="0038290A">
        <w:t>(iii) Furnish any evidence with respect to its insurance that the administering office may require.</w:t>
      </w:r>
    </w:p>
    <w:p w14:paraId="3A5A29AC" w14:textId="77777777" w:rsidR="005121E6" w:rsidRPr="0038290A" w:rsidRDefault="005121E6" w:rsidP="005121E6">
      <w:r w:rsidRPr="0038290A">
        <w:t xml:space="preserve">  </w:t>
      </w:r>
      <w:bookmarkStart w:id="99" w:name="wp1152655"/>
      <w:bookmarkEnd w:id="99"/>
      <w:r w:rsidRPr="0038290A">
        <w:t xml:space="preserve">(k) </w:t>
      </w:r>
      <w:r w:rsidRPr="0038290A">
        <w:rPr>
          <w:i/>
        </w:rPr>
        <w:t>Default</w:t>
      </w:r>
      <w:r w:rsidRPr="0038290A">
        <w:t xml:space="preserve">. </w:t>
      </w:r>
      <w:bookmarkStart w:id="100" w:name="wp1152656"/>
      <w:bookmarkEnd w:id="100"/>
      <w:r w:rsidRPr="0038290A">
        <w:t>(1) If any of the following events occurs, the Government may, by written notice to the Contractor, withhold further withdrawals from the special account and further payments on this contract:</w:t>
      </w:r>
    </w:p>
    <w:p w14:paraId="2FFD7331" w14:textId="77777777" w:rsidR="005121E6" w:rsidRPr="0038290A" w:rsidRDefault="005121E6" w:rsidP="005121E6">
      <w:r w:rsidRPr="0038290A">
        <w:t xml:space="preserve">      </w:t>
      </w:r>
      <w:bookmarkStart w:id="101" w:name="wp1152657"/>
      <w:bookmarkEnd w:id="101"/>
      <w:r w:rsidRPr="0038290A">
        <w:t>(i) Termination of this contract for a fault of the Contractor.</w:t>
      </w:r>
    </w:p>
    <w:p w14:paraId="2938F21F" w14:textId="77777777" w:rsidR="005121E6" w:rsidRPr="0038290A" w:rsidRDefault="005121E6" w:rsidP="005121E6">
      <w:r w:rsidRPr="0038290A">
        <w:t xml:space="preserve">      </w:t>
      </w:r>
      <w:bookmarkStart w:id="102" w:name="wp1152658"/>
      <w:bookmarkEnd w:id="102"/>
      <w:r w:rsidRPr="0038290A">
        <w:t>(ii) A finding by the administering office that the Contractor has failed to—</w:t>
      </w:r>
    </w:p>
    <w:p w14:paraId="08AD6881" w14:textId="77777777" w:rsidR="005121E6" w:rsidRPr="0038290A" w:rsidRDefault="005121E6" w:rsidP="005121E6">
      <w:r w:rsidRPr="0038290A">
        <w:t xml:space="preserve">        </w:t>
      </w:r>
      <w:bookmarkStart w:id="103" w:name="wp1152659"/>
      <w:bookmarkEnd w:id="103"/>
      <w:r w:rsidRPr="0038290A">
        <w:t>(A) Observe any of the conditions of the advance payment terms;</w:t>
      </w:r>
    </w:p>
    <w:p w14:paraId="7F8EDD26" w14:textId="77777777" w:rsidR="005121E6" w:rsidRPr="0038290A" w:rsidRDefault="005121E6" w:rsidP="005121E6">
      <w:r w:rsidRPr="0038290A">
        <w:t xml:space="preserve">        </w:t>
      </w:r>
      <w:bookmarkStart w:id="104" w:name="wp1152660"/>
      <w:bookmarkEnd w:id="104"/>
      <w:r w:rsidRPr="0038290A">
        <w:t>(B) Comply with any material term of this contract;</w:t>
      </w:r>
    </w:p>
    <w:p w14:paraId="26C6F52A" w14:textId="77777777" w:rsidR="005121E6" w:rsidRPr="0038290A" w:rsidRDefault="005121E6" w:rsidP="005121E6">
      <w:r w:rsidRPr="0038290A">
        <w:t xml:space="preserve">        </w:t>
      </w:r>
      <w:bookmarkStart w:id="105" w:name="wp1152661"/>
      <w:bookmarkEnd w:id="105"/>
      <w:r w:rsidRPr="0038290A">
        <w:t>(C) Make progress or maintain a financial condition adequate for performance of this contract;</w:t>
      </w:r>
    </w:p>
    <w:p w14:paraId="39B81790" w14:textId="77777777" w:rsidR="005121E6" w:rsidRPr="0038290A" w:rsidRDefault="005121E6" w:rsidP="005121E6">
      <w:r w:rsidRPr="0038290A">
        <w:t xml:space="preserve">        </w:t>
      </w:r>
      <w:bookmarkStart w:id="106" w:name="wp1152662"/>
      <w:bookmarkEnd w:id="106"/>
      <w:r w:rsidRPr="0038290A">
        <w:t>(D) Limit inventory allocated to this contract to reasonable requirements; or</w:t>
      </w:r>
    </w:p>
    <w:p w14:paraId="666CB7D7" w14:textId="77777777" w:rsidR="005121E6" w:rsidRPr="0038290A" w:rsidRDefault="005121E6" w:rsidP="005121E6">
      <w:r w:rsidRPr="0038290A">
        <w:t xml:space="preserve">        </w:t>
      </w:r>
      <w:bookmarkStart w:id="107" w:name="wp1152663"/>
      <w:bookmarkEnd w:id="107"/>
      <w:r w:rsidRPr="0038290A">
        <w:t>(E) Avoid delinquency in payment of taxes or of the costs of performing this contract in the ordinary course of business.</w:t>
      </w:r>
    </w:p>
    <w:p w14:paraId="73D5ACB6" w14:textId="77777777" w:rsidR="005121E6" w:rsidRPr="0038290A" w:rsidRDefault="005121E6" w:rsidP="005121E6">
      <w:r w:rsidRPr="0038290A">
        <w:t xml:space="preserve">      </w:t>
      </w:r>
      <w:bookmarkStart w:id="108" w:name="wp1152664"/>
      <w:bookmarkEnd w:id="108"/>
      <w:r w:rsidRPr="0038290A">
        <w:t>(iii) The appointment of a trustee, receiver, or liquidator for all or a substantial part of the Contractor's property, or the institution of proceedings by or against the Contractor for bankruptcy, reorganization, arrangement, or liquidation.</w:t>
      </w:r>
    </w:p>
    <w:p w14:paraId="674FBAC0" w14:textId="77777777" w:rsidR="005121E6" w:rsidRPr="0038290A" w:rsidRDefault="005121E6" w:rsidP="005121E6">
      <w:r w:rsidRPr="0038290A">
        <w:t xml:space="preserve">      </w:t>
      </w:r>
      <w:bookmarkStart w:id="109" w:name="wp1152665"/>
      <w:bookmarkEnd w:id="109"/>
      <w:r w:rsidRPr="0038290A">
        <w:t>(iv) The service of any writ of attachment, levy of execution, or commencement of garnishment proceedings concerning the special account.</w:t>
      </w:r>
    </w:p>
    <w:p w14:paraId="78BC42AB" w14:textId="77777777" w:rsidR="005121E6" w:rsidRPr="0038290A" w:rsidRDefault="005121E6" w:rsidP="005121E6">
      <w:r w:rsidRPr="0038290A">
        <w:t xml:space="preserve">      </w:t>
      </w:r>
      <w:bookmarkStart w:id="110" w:name="wp1152666"/>
      <w:bookmarkEnd w:id="110"/>
      <w:r w:rsidRPr="0038290A">
        <w:t>(v) The commission of an act of bankruptcy.</w:t>
      </w:r>
    </w:p>
    <w:p w14:paraId="6956A20A" w14:textId="77777777" w:rsidR="005121E6" w:rsidRPr="0038290A" w:rsidRDefault="005121E6" w:rsidP="005121E6">
      <w:r w:rsidRPr="0038290A">
        <w:lastRenderedPageBreak/>
        <w:t xml:space="preserve">    </w:t>
      </w:r>
      <w:bookmarkStart w:id="111" w:name="wp1152667"/>
      <w:bookmarkEnd w:id="111"/>
      <w:r w:rsidRPr="0038290A">
        <w:t xml:space="preserve">(2) If any of the events described in </w:t>
      </w:r>
      <w:r w:rsidRPr="0038290A">
        <w:rPr>
          <w:rFonts w:eastAsia="Times New Roman" w:cs="Arial"/>
          <w:color w:val="000000"/>
          <w:szCs w:val="20"/>
        </w:rPr>
        <w:t>paragraph (k)(</w:t>
      </w:r>
      <w:r w:rsidRPr="0038290A">
        <w:t xml:space="preserve">1) </w:t>
      </w:r>
      <w:r w:rsidRPr="0038290A">
        <w:rPr>
          <w:rFonts w:eastAsia="Times New Roman" w:cs="Arial"/>
          <w:color w:val="000000"/>
          <w:szCs w:val="20"/>
        </w:rPr>
        <w:t>of this clause</w:t>
      </w:r>
      <w:r w:rsidRPr="0038290A">
        <w:t xml:space="preserve"> continue for 30 days after the written notice to the Contractor, the Government may take any of the following additional actions:</w:t>
      </w:r>
    </w:p>
    <w:p w14:paraId="3B9346A7" w14:textId="77777777" w:rsidR="005121E6" w:rsidRPr="0038290A" w:rsidRDefault="005121E6" w:rsidP="005121E6">
      <w:r w:rsidRPr="0038290A">
        <w:t xml:space="preserve">      </w:t>
      </w:r>
      <w:bookmarkStart w:id="112" w:name="wp1152668"/>
      <w:bookmarkEnd w:id="112"/>
      <w:r w:rsidRPr="0038290A">
        <w:t>(i) Withdraw by checks payable to the Treasurer of the United States, signed only by the countersigning agency, all or any part of the balance in the special account and apply the amounts to reduce outstanding advance payments and any other claims of the Government against the Contractor.</w:t>
      </w:r>
    </w:p>
    <w:p w14:paraId="1C0A5986" w14:textId="77777777" w:rsidR="005121E6" w:rsidRPr="0038290A" w:rsidRDefault="005121E6" w:rsidP="005121E6">
      <w:r w:rsidRPr="0038290A">
        <w:t xml:space="preserve">      </w:t>
      </w:r>
      <w:bookmarkStart w:id="113" w:name="wp1152669"/>
      <w:bookmarkEnd w:id="113"/>
      <w:r w:rsidRPr="0038290A">
        <w:t xml:space="preserve">(ii) Charge interest, in the manner prescribed in paragraph (f) </w:t>
      </w:r>
      <w:r w:rsidRPr="0038290A">
        <w:rPr>
          <w:rFonts w:eastAsia="Times New Roman" w:cs="Arial"/>
          <w:color w:val="000000"/>
          <w:szCs w:val="20"/>
        </w:rPr>
        <w:t>of this clause</w:t>
      </w:r>
      <w:r w:rsidRPr="0038290A">
        <w:t xml:space="preserve">, on outstanding advance payments during the period of any event described in </w:t>
      </w:r>
      <w:r w:rsidRPr="0038290A">
        <w:rPr>
          <w:rFonts w:eastAsia="Times New Roman" w:cs="Arial"/>
          <w:color w:val="000000"/>
          <w:szCs w:val="20"/>
        </w:rPr>
        <w:t>paragraph (k)(</w:t>
      </w:r>
      <w:r w:rsidRPr="0038290A">
        <w:t xml:space="preserve">1) </w:t>
      </w:r>
      <w:r w:rsidRPr="0038290A">
        <w:rPr>
          <w:rFonts w:eastAsia="Times New Roman" w:cs="Arial"/>
          <w:color w:val="000000"/>
          <w:szCs w:val="20"/>
        </w:rPr>
        <w:t>of this clause</w:t>
      </w:r>
      <w:r w:rsidRPr="0038290A">
        <w:t>.</w:t>
      </w:r>
    </w:p>
    <w:p w14:paraId="54192FE3" w14:textId="77777777" w:rsidR="005121E6" w:rsidRPr="0038290A" w:rsidRDefault="005121E6" w:rsidP="005121E6">
      <w:r w:rsidRPr="0038290A">
        <w:t xml:space="preserve">      </w:t>
      </w:r>
      <w:bookmarkStart w:id="114" w:name="wp1152670"/>
      <w:bookmarkEnd w:id="114"/>
      <w:r w:rsidRPr="0038290A">
        <w:t>(iii) Demand immediate repayment by the Contractor of the unliquidated balance of advance payments.</w:t>
      </w:r>
    </w:p>
    <w:p w14:paraId="654EF8DF" w14:textId="77777777" w:rsidR="005121E6" w:rsidRPr="0038290A" w:rsidRDefault="005121E6" w:rsidP="005121E6">
      <w:r w:rsidRPr="0038290A">
        <w:t xml:space="preserve">      </w:t>
      </w:r>
      <w:bookmarkStart w:id="115" w:name="wp1152671"/>
      <w:bookmarkEnd w:id="115"/>
      <w:r w:rsidRPr="0038290A">
        <w:t>(iv) Take possession of and, with or without advertisement, sell at public or private sale all or any part of the property on which the Government has a lien under this contract and, after deducting any expenses incident to the sale, apply the net proceeds of the sale to reduce the unliquidated balance of advance payments or other Government claims against the Contractor.</w:t>
      </w:r>
    </w:p>
    <w:p w14:paraId="21AE61F3" w14:textId="77777777" w:rsidR="005121E6" w:rsidRPr="0038290A" w:rsidRDefault="005121E6" w:rsidP="005121E6">
      <w:r w:rsidRPr="0038290A">
        <w:t xml:space="preserve">    </w:t>
      </w:r>
      <w:bookmarkStart w:id="116" w:name="wp1152672"/>
      <w:bookmarkEnd w:id="116"/>
      <w:r w:rsidRPr="0038290A">
        <w:t>(3) The Government may take any of the actions described in paragraphs (k)(1) and (2) of this clause it considers appropriate at its discretion and without limiting any other rights of the Government.</w:t>
      </w:r>
    </w:p>
    <w:p w14:paraId="39F06013" w14:textId="77777777" w:rsidR="005121E6" w:rsidRPr="0038290A" w:rsidRDefault="005121E6" w:rsidP="005121E6">
      <w:r w:rsidRPr="0038290A">
        <w:t xml:space="preserve">  </w:t>
      </w:r>
      <w:bookmarkStart w:id="117" w:name="wp1152673"/>
      <w:bookmarkEnd w:id="117"/>
      <w:r w:rsidRPr="0038290A">
        <w:t xml:space="preserve">(l) </w:t>
      </w:r>
      <w:r w:rsidRPr="0038290A">
        <w:rPr>
          <w:i/>
        </w:rPr>
        <w:t>Prohibition against assignment</w:t>
      </w:r>
      <w:r w:rsidRPr="0038290A">
        <w:t>. Notwithstanding any other terms of this contract, the Contractor shall not assign this contract, any interest therein, or any claim under the contract to any party.</w:t>
      </w:r>
    </w:p>
    <w:p w14:paraId="55A2869A" w14:textId="77777777" w:rsidR="005121E6" w:rsidRPr="0038290A" w:rsidRDefault="005121E6" w:rsidP="005121E6">
      <w:r w:rsidRPr="0038290A">
        <w:t xml:space="preserve">  </w:t>
      </w:r>
      <w:bookmarkStart w:id="118" w:name="wp1152674"/>
      <w:bookmarkEnd w:id="118"/>
      <w:r w:rsidRPr="0038290A">
        <w:t xml:space="preserve">(m) </w:t>
      </w:r>
      <w:r w:rsidRPr="0038290A">
        <w:rPr>
          <w:i/>
        </w:rPr>
        <w:t>Information and access to records</w:t>
      </w:r>
      <w:r w:rsidRPr="0038290A">
        <w:t>. The Contractor shall furnish to the administering office (1) monthly or at other intervals as required, signed or certified balance sheets and profit and loss statements together with a report on the operation of the special account in the form prescribed by the administering office; and (2) if requested, other information concerning the operation of the Contractor's business. The Contractor shall provide the authorized Government representatives proper facilities for inspection of the Contractor's books, records, and accounts.</w:t>
      </w:r>
    </w:p>
    <w:p w14:paraId="5712A9A5" w14:textId="77777777" w:rsidR="005121E6" w:rsidRPr="0038290A" w:rsidRDefault="005121E6" w:rsidP="005121E6">
      <w:r w:rsidRPr="0038290A">
        <w:t xml:space="preserve">  </w:t>
      </w:r>
      <w:bookmarkStart w:id="119" w:name="wp1152675"/>
      <w:bookmarkEnd w:id="119"/>
      <w:r w:rsidRPr="0038290A">
        <w:t xml:space="preserve">(n) </w:t>
      </w:r>
      <w:r w:rsidRPr="0038290A">
        <w:rPr>
          <w:i/>
        </w:rPr>
        <w:t>Other security</w:t>
      </w:r>
      <w:r w:rsidRPr="0038290A">
        <w:t>. The terms of this contract are considered to provide adequate security to the Government for advance payments; however, if the administering office considers the security inadequate, the Contractor shall furnish additional security satisfactory to the administering office, to the extent that the security is available.</w:t>
      </w:r>
    </w:p>
    <w:p w14:paraId="020307C5" w14:textId="77777777" w:rsidR="005121E6" w:rsidRPr="0038290A" w:rsidRDefault="005121E6" w:rsidP="005121E6">
      <w:r w:rsidRPr="0038290A">
        <w:t xml:space="preserve">  </w:t>
      </w:r>
      <w:bookmarkStart w:id="120" w:name="wp1152676"/>
      <w:bookmarkEnd w:id="120"/>
      <w:r w:rsidRPr="0038290A">
        <w:t xml:space="preserve">(o) </w:t>
      </w:r>
      <w:r w:rsidRPr="0038290A">
        <w:rPr>
          <w:i/>
        </w:rPr>
        <w:t>Representations</w:t>
      </w:r>
      <w:r w:rsidRPr="0038290A">
        <w:t>. The Contractor represents the following:</w:t>
      </w:r>
    </w:p>
    <w:p w14:paraId="494DC876" w14:textId="77777777" w:rsidR="005121E6" w:rsidRPr="0038290A" w:rsidRDefault="005121E6" w:rsidP="005121E6">
      <w:r w:rsidRPr="0038290A">
        <w:t xml:space="preserve">    </w:t>
      </w:r>
      <w:bookmarkStart w:id="121" w:name="wp1152677"/>
      <w:bookmarkEnd w:id="121"/>
      <w:r w:rsidRPr="0038290A">
        <w:t>(1) The balance sheet, the profit and loss statement, and any other supporting financial statements furnished to the administering office fairly reflect the financial condition of the Contractor at the date shown or the period covered, and there has been no subsequent materially adverse change in the financial condition of the Contractor.</w:t>
      </w:r>
    </w:p>
    <w:p w14:paraId="4810440A" w14:textId="77777777" w:rsidR="005121E6" w:rsidRPr="0038290A" w:rsidRDefault="005121E6" w:rsidP="005121E6">
      <w:r w:rsidRPr="0038290A">
        <w:t xml:space="preserve">    </w:t>
      </w:r>
      <w:bookmarkStart w:id="122" w:name="wp1152678"/>
      <w:bookmarkEnd w:id="122"/>
      <w:r w:rsidRPr="0038290A">
        <w:t>(2) No litigation or proceedings are presently pending or threatened against the Contractor, except as shown in the financial statements.</w:t>
      </w:r>
    </w:p>
    <w:p w14:paraId="330F1710" w14:textId="77777777" w:rsidR="005121E6" w:rsidRPr="0038290A" w:rsidRDefault="005121E6" w:rsidP="005121E6">
      <w:r w:rsidRPr="0038290A">
        <w:lastRenderedPageBreak/>
        <w:t xml:space="preserve">    </w:t>
      </w:r>
      <w:bookmarkStart w:id="123" w:name="wp1152679"/>
      <w:bookmarkEnd w:id="123"/>
      <w:r w:rsidRPr="0038290A">
        <w:t>(3) The Contractor has disclosed all contingent liabilities, except for liability resulting from the renegotiation of defense production contracts, in the financial statements furnished to the administering office.</w:t>
      </w:r>
    </w:p>
    <w:p w14:paraId="64F49C13" w14:textId="77777777" w:rsidR="005121E6" w:rsidRPr="0038290A" w:rsidRDefault="005121E6" w:rsidP="005121E6">
      <w:r w:rsidRPr="0038290A">
        <w:t xml:space="preserve">    </w:t>
      </w:r>
      <w:bookmarkStart w:id="124" w:name="wp1152680"/>
      <w:bookmarkEnd w:id="124"/>
      <w:r w:rsidRPr="0038290A">
        <w:t>(4) None of the terms in this clause conflict with the authority under which the Contractor is doing business or with the provision of any existing indenture or agreement of the Contractor.</w:t>
      </w:r>
    </w:p>
    <w:p w14:paraId="171467E3" w14:textId="77777777" w:rsidR="005121E6" w:rsidRPr="0038290A" w:rsidRDefault="005121E6" w:rsidP="005121E6">
      <w:r w:rsidRPr="0038290A">
        <w:t xml:space="preserve">    </w:t>
      </w:r>
      <w:bookmarkStart w:id="125" w:name="wp1152681"/>
      <w:bookmarkEnd w:id="125"/>
      <w:r w:rsidRPr="0038290A">
        <w:t>(5) The Contractor has the power to enter into this contract and accept advance payments, and has taken all necessary action to authorize the acceptance under the terms of this contract.</w:t>
      </w:r>
    </w:p>
    <w:p w14:paraId="04E220EC" w14:textId="77777777" w:rsidR="005121E6" w:rsidRPr="0038290A" w:rsidRDefault="005121E6" w:rsidP="005121E6">
      <w:r w:rsidRPr="0038290A">
        <w:t xml:space="preserve">    </w:t>
      </w:r>
      <w:bookmarkStart w:id="126" w:name="wp1152682"/>
      <w:bookmarkEnd w:id="126"/>
      <w:r w:rsidRPr="0038290A">
        <w:t xml:space="preserve">(6) The assets of the Contractor are not subject to any lien or encumbrance of any character except for current taxes not delinquent, and except as shown in the financial statements furnished by the Contractor. There is no current assignment of claims under </w:t>
      </w:r>
      <w:r w:rsidRPr="0038290A">
        <w:rPr>
          <w:rFonts w:eastAsia="Times New Roman" w:cs="Arial"/>
          <w:color w:val="000000"/>
          <w:szCs w:val="20"/>
        </w:rPr>
        <w:t>any</w:t>
      </w:r>
      <w:r w:rsidRPr="0038290A">
        <w:t xml:space="preserve"> contract affected by these advance payment provisions.</w:t>
      </w:r>
    </w:p>
    <w:p w14:paraId="7215ACB6" w14:textId="77777777" w:rsidR="005121E6" w:rsidRPr="0038290A" w:rsidRDefault="005121E6" w:rsidP="005121E6">
      <w:r w:rsidRPr="0038290A">
        <w:t xml:space="preserve">    </w:t>
      </w:r>
      <w:bookmarkStart w:id="127" w:name="wp1152683"/>
      <w:bookmarkEnd w:id="127"/>
      <w:r w:rsidRPr="0038290A">
        <w:t>(7) All information furnished by the Contractor to the administering office in connection with each request for advance payments is true and correct.</w:t>
      </w:r>
    </w:p>
    <w:p w14:paraId="448FBE0C" w14:textId="77777777" w:rsidR="005121E6" w:rsidRPr="0038290A" w:rsidRDefault="005121E6" w:rsidP="005121E6">
      <w:r w:rsidRPr="0038290A">
        <w:t xml:space="preserve">    </w:t>
      </w:r>
      <w:bookmarkStart w:id="128" w:name="wp1152684"/>
      <w:bookmarkEnd w:id="128"/>
      <w:r w:rsidRPr="0038290A">
        <w:t>(8) These representations shall be continuing and shall be considered to have been repeated by the submission of each invoice for advance payments.</w:t>
      </w:r>
    </w:p>
    <w:p w14:paraId="597ABCFB" w14:textId="77777777" w:rsidR="005121E6" w:rsidRPr="0038290A" w:rsidRDefault="005121E6" w:rsidP="005121E6">
      <w:r w:rsidRPr="0038290A">
        <w:t xml:space="preserve">  </w:t>
      </w:r>
      <w:bookmarkStart w:id="129" w:name="wp1152685"/>
      <w:bookmarkEnd w:id="129"/>
      <w:r w:rsidRPr="0038290A">
        <w:t xml:space="preserve">(p) </w:t>
      </w:r>
      <w:r w:rsidRPr="0038290A">
        <w:rPr>
          <w:i/>
        </w:rPr>
        <w:t>Covenants</w:t>
      </w:r>
      <w:r w:rsidRPr="0038290A">
        <w:t>. To the extent the Government considers it necessary while any advance payments made under this contract remain outstanding, the Contractor, without the prior written consent of the administering office, shall not—</w:t>
      </w:r>
    </w:p>
    <w:p w14:paraId="54B0D53B" w14:textId="77777777" w:rsidR="005121E6" w:rsidRPr="0038290A" w:rsidRDefault="005121E6" w:rsidP="005121E6">
      <w:r w:rsidRPr="0038290A">
        <w:t xml:space="preserve">    </w:t>
      </w:r>
      <w:bookmarkStart w:id="130" w:name="wp1152686"/>
      <w:bookmarkEnd w:id="130"/>
      <w:r w:rsidRPr="0038290A">
        <w:t>(1) Mortgage, pledge, or otherwise encumber or allow to be encumbered, any of the assets of the Contractor now owned or subsequently acquired, or permit any preexisting mortgages, liens, or other encumbrances to remain on or attach to any assets of the Contractor which are allocated to performing this contract and with respect to which the Government has a lien under this contract;</w:t>
      </w:r>
    </w:p>
    <w:p w14:paraId="1EF10F6D" w14:textId="77777777" w:rsidR="005121E6" w:rsidRPr="0038290A" w:rsidRDefault="005121E6" w:rsidP="005121E6">
      <w:r w:rsidRPr="0038290A">
        <w:t xml:space="preserve">    </w:t>
      </w:r>
      <w:bookmarkStart w:id="131" w:name="wp1152687"/>
      <w:bookmarkEnd w:id="131"/>
      <w:r w:rsidRPr="0038290A">
        <w:t>(2) Sell, assign, transfer, or otherwise dispose of accounts receivable, notes, or claims for money due or to become due;</w:t>
      </w:r>
    </w:p>
    <w:p w14:paraId="20E99E05" w14:textId="77777777" w:rsidR="005121E6" w:rsidRPr="0038290A" w:rsidRDefault="005121E6" w:rsidP="005121E6">
      <w:r w:rsidRPr="0038290A">
        <w:t xml:space="preserve">    </w:t>
      </w:r>
      <w:bookmarkStart w:id="132" w:name="wp1152688"/>
      <w:bookmarkEnd w:id="132"/>
      <w:r w:rsidRPr="0038290A">
        <w:t>(3) Declare or pay any dividends, except dividends payable in stock of the corporation, or make any other distribution on account of any shares of its capital stock, or purchase, redeem, or otherwise acquire for value any of its stock, except as required by sinking fund or redemption arrangements reported to the administering office incident to the establishment of these advance payment provisions;</w:t>
      </w:r>
    </w:p>
    <w:p w14:paraId="3D5FDBFD" w14:textId="77777777" w:rsidR="005121E6" w:rsidRPr="0038290A" w:rsidRDefault="005121E6" w:rsidP="005121E6">
      <w:r w:rsidRPr="0038290A">
        <w:t xml:space="preserve">    </w:t>
      </w:r>
      <w:bookmarkStart w:id="133" w:name="wp1152689"/>
      <w:bookmarkEnd w:id="133"/>
      <w:r w:rsidRPr="0038290A">
        <w:t>(4) Sell, convey, or lease all or a substantial part of its assets;</w:t>
      </w:r>
    </w:p>
    <w:p w14:paraId="21875F44" w14:textId="77777777" w:rsidR="005121E6" w:rsidRPr="0038290A" w:rsidRDefault="005121E6" w:rsidP="005121E6">
      <w:r w:rsidRPr="0038290A">
        <w:t xml:space="preserve">    </w:t>
      </w:r>
      <w:bookmarkStart w:id="134" w:name="wp1152690"/>
      <w:bookmarkEnd w:id="134"/>
      <w:r w:rsidRPr="0038290A">
        <w:t>(5) Acquire for value the stock or other securities of any corporation, municipality, or governmental authority, except direct obligations of the United States;</w:t>
      </w:r>
    </w:p>
    <w:p w14:paraId="615E6BD3" w14:textId="77777777" w:rsidR="005121E6" w:rsidRPr="0038290A" w:rsidRDefault="005121E6" w:rsidP="005121E6">
      <w:r w:rsidRPr="0038290A">
        <w:t xml:space="preserve">    </w:t>
      </w:r>
      <w:bookmarkStart w:id="135" w:name="wp1152691"/>
      <w:bookmarkEnd w:id="135"/>
      <w:r w:rsidRPr="0038290A">
        <w:t>(6) Make any advance or loan or incur any liability as guarantor, surety, or accommodation endorser for any party;</w:t>
      </w:r>
    </w:p>
    <w:p w14:paraId="7E5B595C" w14:textId="77777777" w:rsidR="005121E6" w:rsidRPr="0038290A" w:rsidRDefault="005121E6" w:rsidP="005121E6">
      <w:r w:rsidRPr="0038290A">
        <w:t xml:space="preserve">    </w:t>
      </w:r>
      <w:bookmarkStart w:id="136" w:name="wp1152692"/>
      <w:bookmarkEnd w:id="136"/>
      <w:r w:rsidRPr="0038290A">
        <w:t>(7) Permit a writ of attachment or any similar process to be issued against its property without getting a release or bonding the property within 30 days after the entry of the writ of attachment or other process;</w:t>
      </w:r>
    </w:p>
    <w:p w14:paraId="11802B37" w14:textId="77777777" w:rsidR="005121E6" w:rsidRPr="0038290A" w:rsidRDefault="005121E6" w:rsidP="005121E6">
      <w:r w:rsidRPr="0038290A">
        <w:lastRenderedPageBreak/>
        <w:t xml:space="preserve">    </w:t>
      </w:r>
      <w:bookmarkStart w:id="137" w:name="wp1152693"/>
      <w:bookmarkEnd w:id="137"/>
      <w:r w:rsidRPr="0038290A">
        <w:t>(8) Pay any remuneration in any form to its directors, officers, or key employees higher than rates provided in existing agreements of which notice has been given to the administering office; accrue excess remuneration without first obtaining an agreement subordinating it to all claims of the Government; or employ any person at a rate of compensation over  a year;</w:t>
      </w:r>
    </w:p>
    <w:p w14:paraId="7D069C24" w14:textId="77777777" w:rsidR="005121E6" w:rsidRPr="0038290A" w:rsidRDefault="005121E6" w:rsidP="005121E6">
      <w:r w:rsidRPr="0038290A">
        <w:t xml:space="preserve">    </w:t>
      </w:r>
      <w:bookmarkStart w:id="138" w:name="wp1152694"/>
      <w:bookmarkEnd w:id="138"/>
      <w:r w:rsidRPr="0038290A">
        <w:t>(9) Change substantially the management, ownership, or control of the corporation;</w:t>
      </w:r>
    </w:p>
    <w:p w14:paraId="01A11601" w14:textId="77777777" w:rsidR="005121E6" w:rsidRPr="0038290A" w:rsidRDefault="005121E6" w:rsidP="005121E6">
      <w:r w:rsidRPr="0038290A">
        <w:t xml:space="preserve">    </w:t>
      </w:r>
      <w:bookmarkStart w:id="139" w:name="wp1152695"/>
      <w:bookmarkEnd w:id="139"/>
      <w:r w:rsidRPr="0038290A">
        <w:t>(10) Merge or consolidate with any other firm or corporation, change the type of business, or engage in any transaction outside the ordinary course of the Contractor's business as presently conducted;</w:t>
      </w:r>
    </w:p>
    <w:p w14:paraId="1BD5E0D5" w14:textId="77777777" w:rsidR="005121E6" w:rsidRPr="0038290A" w:rsidRDefault="005121E6" w:rsidP="005121E6">
      <w:r w:rsidRPr="0038290A">
        <w:t xml:space="preserve">    </w:t>
      </w:r>
      <w:bookmarkStart w:id="140" w:name="wp1152696"/>
      <w:bookmarkEnd w:id="140"/>
      <w:r w:rsidRPr="0038290A">
        <w:t>(11) Deposit any of its funds except in a bank or trust company insured by the Federal Deposit Insurance Corporation or a credit union insured by the National Credit Union Administration;</w:t>
      </w:r>
    </w:p>
    <w:p w14:paraId="771F1542" w14:textId="77777777" w:rsidR="005121E6" w:rsidRPr="0038290A" w:rsidRDefault="005121E6" w:rsidP="005121E6">
      <w:r w:rsidRPr="0038290A">
        <w:t xml:space="preserve">    </w:t>
      </w:r>
      <w:bookmarkStart w:id="141" w:name="wp1152697"/>
      <w:bookmarkEnd w:id="141"/>
      <w:r w:rsidRPr="0038290A">
        <w:t>(12) Create or incur indebtedness for advances, other than advances to be made under the terms of this contract, or for borrowings;</w:t>
      </w:r>
    </w:p>
    <w:p w14:paraId="7E7F6E0F" w14:textId="77777777" w:rsidR="005121E6" w:rsidRPr="0038290A" w:rsidRDefault="005121E6" w:rsidP="005121E6">
      <w:r w:rsidRPr="0038290A">
        <w:t xml:space="preserve">    </w:t>
      </w:r>
      <w:bookmarkStart w:id="142" w:name="wp1152698"/>
      <w:bookmarkEnd w:id="142"/>
      <w:r w:rsidRPr="0038290A">
        <w:t>(13) Make or covenant for capital expenditures exceeding in total</w:t>
      </w:r>
    </w:p>
    <w:p w14:paraId="79AE3F64" w14:textId="77777777" w:rsidR="005121E6" w:rsidRPr="0038290A" w:rsidRDefault="005121E6" w:rsidP="005121E6">
      <w:r w:rsidRPr="0038290A">
        <w:t xml:space="preserve">    </w:t>
      </w:r>
      <w:bookmarkStart w:id="143" w:name="wp1152699"/>
      <w:bookmarkEnd w:id="143"/>
      <w:r w:rsidRPr="0038290A">
        <w:t>(14) Permit its net current assets, computed in accordance with generally accepted accounting principles, to become less than; or</w:t>
      </w:r>
    </w:p>
    <w:p w14:paraId="2CC2C89B" w14:textId="77777777" w:rsidR="005121E6" w:rsidRDefault="005121E6" w:rsidP="005121E6">
      <w:r w:rsidRPr="0038290A">
        <w:t xml:space="preserve">    </w:t>
      </w:r>
      <w:bookmarkStart w:id="144" w:name="wp1152700"/>
      <w:bookmarkEnd w:id="144"/>
      <w:r w:rsidRPr="0038290A">
        <w:t>(15) Make any payments on account of the obligations listed below, except in the manner and to the extent provided in this contract:</w:t>
      </w:r>
      <w:bookmarkStart w:id="145" w:name="wp1152701"/>
      <w:bookmarkStart w:id="146" w:name="wp1152702"/>
      <w:bookmarkEnd w:id="145"/>
      <w:bookmarkEnd w:id="146"/>
      <w:r>
        <w:t xml:space="preserve">    </w:t>
      </w:r>
    </w:p>
    <w:p w14:paraId="47969DBA" w14:textId="77777777" w:rsidR="005121E6" w:rsidRDefault="005121E6" w:rsidP="005121E6">
      <w:pPr>
        <w:jc w:val="center"/>
      </w:pPr>
      <w:r>
        <w:t>(End of Clause)</w:t>
      </w:r>
      <w:bookmarkStart w:id="147" w:name="wp1152703"/>
      <w:bookmarkEnd w:id="147"/>
    </w:p>
    <w:p w14:paraId="782DC3FB" w14:textId="77777777" w:rsidR="005121E6" w:rsidRDefault="005121E6" w:rsidP="005121E6">
      <w:pPr>
        <w:jc w:val="center"/>
      </w:pPr>
    </w:p>
    <w:p w14:paraId="0EC4651B" w14:textId="77777777" w:rsidR="005121E6" w:rsidRDefault="005121E6" w:rsidP="005121E6">
      <w:pPr>
        <w:pStyle w:val="Heading2"/>
      </w:pPr>
      <w:bookmarkStart w:id="148" w:name="_Toc64535444"/>
      <w:r>
        <w:t>FAR 52.232-23 ASSIGNMENT OF CLAIMS (MAY 2014)</w:t>
      </w:r>
      <w:bookmarkEnd w:id="148"/>
    </w:p>
    <w:p w14:paraId="1F676619" w14:textId="77777777" w:rsidR="005121E6" w:rsidRDefault="005121E6" w:rsidP="005121E6">
      <w:r>
        <w:t xml:space="preserve">  (a) The Contractor, under the Assignment of Claims Act, as amended, 31 U.S.C. 3727, 41 U.S.C. 6305 (hereafter referred to as "the Act"), may assign its rights to be paid amounts due or to become due as a result of the performance of this contract to a bank, trust company, or other financing institution, including any Federal lending agency. The assignee under such an assignment may thereafter further assign or reassign its right under the original assignment to any type of financing institution described in the preceding sentence.</w:t>
      </w:r>
    </w:p>
    <w:p w14:paraId="5CC483C7" w14:textId="77777777" w:rsidR="005121E6" w:rsidRDefault="005121E6" w:rsidP="005121E6">
      <w:r>
        <w:t xml:space="preserve">  (b) Any assignment or reassignment authorized under the Act and this clause shall cover all unpaid amounts payable under this contract, and shall not be made to more than one party, except that an assignment or reassignment may be made to one party as agent or trustee for two or more parties participating in the financing of this contract.</w:t>
      </w:r>
    </w:p>
    <w:p w14:paraId="7A005A0F" w14:textId="77777777" w:rsidR="005121E6" w:rsidRDefault="005121E6" w:rsidP="005121E6">
      <w:r>
        <w:t xml:space="preserve">  (c) The Contractor shall not furnish or disclose to any assignee under this contract any classified document (including this contract) or information related to work under this contract until the Contracting Officer authorizes such action in writing.</w:t>
      </w:r>
    </w:p>
    <w:p w14:paraId="7A8BD972" w14:textId="77777777" w:rsidR="005121E6" w:rsidRDefault="005121E6" w:rsidP="005121E6">
      <w:pPr>
        <w:jc w:val="center"/>
      </w:pPr>
      <w:r>
        <w:t>(End of Clause)</w:t>
      </w:r>
    </w:p>
    <w:p w14:paraId="6221EF1C" w14:textId="77777777" w:rsidR="005121E6" w:rsidRDefault="005121E6" w:rsidP="005121E6">
      <w:pPr>
        <w:pStyle w:val="Heading2"/>
      </w:pPr>
      <w:bookmarkStart w:id="149" w:name="_Toc64535445"/>
      <w:r>
        <w:lastRenderedPageBreak/>
        <w:t>FAR 52.252-2 CLAUSES INCORPORATED BY REFERENCE (FEB 1998)</w:t>
      </w:r>
      <w:bookmarkEnd w:id="149"/>
    </w:p>
    <w:p w14:paraId="4ADEF963" w14:textId="77777777" w:rsidR="005121E6" w:rsidRDefault="005121E6" w:rsidP="005121E6">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67121A3D" w14:textId="77777777" w:rsidR="005121E6" w:rsidRDefault="005121E6" w:rsidP="005121E6">
      <w:pPr>
        <w:pStyle w:val="NoSpacing"/>
        <w:spacing w:before="160"/>
      </w:pPr>
      <w:r>
        <w:t xml:space="preserve">  http://www.acquisition.gov/far/index.html</w:t>
      </w:r>
    </w:p>
    <w:p w14:paraId="3C8576BE" w14:textId="77777777" w:rsidR="005121E6" w:rsidRDefault="005121E6" w:rsidP="005121E6">
      <w:pPr>
        <w:pStyle w:val="NoSpacing"/>
      </w:pPr>
      <w:r>
        <w:t xml:space="preserve">  http://www.va.gov/oal/library/vaar/</w:t>
      </w:r>
    </w:p>
    <w:p w14:paraId="67293608" w14:textId="77777777" w:rsidR="005121E6" w:rsidRDefault="005121E6" w:rsidP="005121E6">
      <w:pPr>
        <w:pStyle w:val="NoSpacing"/>
      </w:pPr>
      <w:r>
        <w:t xml:space="preserve">  </w:t>
      </w:r>
    </w:p>
    <w:p w14:paraId="330AB709" w14:textId="77777777" w:rsidR="005121E6" w:rsidRDefault="005121E6" w:rsidP="005121E6">
      <w:pPr>
        <w:jc w:val="center"/>
      </w:pPr>
      <w:r>
        <w:t>(End of Clause)</w:t>
      </w:r>
    </w:p>
    <w:p w14:paraId="3D1C9DDA" w14:textId="77777777" w:rsidR="005121E6" w:rsidRDefault="005121E6" w:rsidP="005121E6">
      <w:pPr>
        <w:jc w:val="cente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5121E6" w14:paraId="61F5288F" w14:textId="77777777" w:rsidTr="00D95CD8">
        <w:tc>
          <w:tcPr>
            <w:tcW w:w="1440" w:type="dxa"/>
          </w:tcPr>
          <w:p w14:paraId="0DE075E9" w14:textId="77777777" w:rsidR="005121E6" w:rsidRDefault="005121E6" w:rsidP="00D95CD8">
            <w:pPr>
              <w:pStyle w:val="ByReference"/>
            </w:pPr>
            <w:r>
              <w:rPr>
                <w:b/>
                <w:u w:val="single"/>
              </w:rPr>
              <w:t>FAR Number</w:t>
            </w:r>
          </w:p>
        </w:tc>
        <w:tc>
          <w:tcPr>
            <w:tcW w:w="6192" w:type="dxa"/>
          </w:tcPr>
          <w:p w14:paraId="77182A95" w14:textId="77777777" w:rsidR="005121E6" w:rsidRDefault="005121E6" w:rsidP="00D95CD8">
            <w:pPr>
              <w:pStyle w:val="ByReference"/>
            </w:pPr>
            <w:r>
              <w:rPr>
                <w:b/>
                <w:u w:val="single"/>
              </w:rPr>
              <w:t>Title</w:t>
            </w:r>
          </w:p>
        </w:tc>
        <w:tc>
          <w:tcPr>
            <w:tcW w:w="1440" w:type="dxa"/>
          </w:tcPr>
          <w:p w14:paraId="75268625" w14:textId="77777777" w:rsidR="005121E6" w:rsidRDefault="005121E6" w:rsidP="00D95CD8">
            <w:pPr>
              <w:pStyle w:val="ByReference"/>
            </w:pPr>
            <w:r>
              <w:rPr>
                <w:b/>
                <w:u w:val="single"/>
              </w:rPr>
              <w:t>Date</w:t>
            </w:r>
          </w:p>
        </w:tc>
      </w:tr>
      <w:tr w:rsidR="005121E6" w14:paraId="5EE6417A" w14:textId="77777777" w:rsidTr="00D95CD8">
        <w:tc>
          <w:tcPr>
            <w:tcW w:w="1440" w:type="dxa"/>
          </w:tcPr>
          <w:p w14:paraId="1521DE2D" w14:textId="77777777" w:rsidR="005121E6" w:rsidRDefault="005121E6" w:rsidP="00D95CD8">
            <w:pPr>
              <w:pStyle w:val="ByReference"/>
            </w:pPr>
            <w:r>
              <w:t>52.202-1</w:t>
            </w:r>
          </w:p>
        </w:tc>
        <w:tc>
          <w:tcPr>
            <w:tcW w:w="6192" w:type="dxa"/>
          </w:tcPr>
          <w:p w14:paraId="4F553139" w14:textId="77777777" w:rsidR="005121E6" w:rsidRDefault="005121E6" w:rsidP="00D95CD8">
            <w:pPr>
              <w:pStyle w:val="ByReference"/>
            </w:pPr>
            <w:r>
              <w:t>DEFINITIONS</w:t>
            </w:r>
          </w:p>
        </w:tc>
        <w:tc>
          <w:tcPr>
            <w:tcW w:w="1440" w:type="dxa"/>
          </w:tcPr>
          <w:p w14:paraId="124E3F7C" w14:textId="77777777" w:rsidR="005121E6" w:rsidRDefault="005121E6" w:rsidP="00D95CD8">
            <w:pPr>
              <w:pStyle w:val="ByReference"/>
            </w:pPr>
            <w:r>
              <w:t>JUN 2020</w:t>
            </w:r>
          </w:p>
        </w:tc>
      </w:tr>
      <w:tr w:rsidR="005121E6" w14:paraId="0F974037" w14:textId="77777777" w:rsidTr="00D95CD8">
        <w:tc>
          <w:tcPr>
            <w:tcW w:w="1440" w:type="dxa"/>
          </w:tcPr>
          <w:p w14:paraId="426ABF76" w14:textId="77777777" w:rsidR="005121E6" w:rsidRDefault="005121E6" w:rsidP="00D95CD8">
            <w:pPr>
              <w:pStyle w:val="ByReference"/>
            </w:pPr>
            <w:r>
              <w:t>52.203-3</w:t>
            </w:r>
          </w:p>
        </w:tc>
        <w:tc>
          <w:tcPr>
            <w:tcW w:w="6192" w:type="dxa"/>
          </w:tcPr>
          <w:p w14:paraId="143FD90D" w14:textId="77777777" w:rsidR="005121E6" w:rsidRDefault="005121E6" w:rsidP="00D95CD8">
            <w:pPr>
              <w:pStyle w:val="ByReference"/>
            </w:pPr>
            <w:r>
              <w:t>GRATUITIES</w:t>
            </w:r>
          </w:p>
        </w:tc>
        <w:tc>
          <w:tcPr>
            <w:tcW w:w="1440" w:type="dxa"/>
          </w:tcPr>
          <w:p w14:paraId="707690A0" w14:textId="77777777" w:rsidR="005121E6" w:rsidRDefault="005121E6" w:rsidP="00D95CD8">
            <w:pPr>
              <w:pStyle w:val="ByReference"/>
            </w:pPr>
            <w:r>
              <w:t>APR 1984</w:t>
            </w:r>
          </w:p>
        </w:tc>
      </w:tr>
      <w:tr w:rsidR="005121E6" w14:paraId="0F6E3677" w14:textId="77777777" w:rsidTr="00D95CD8">
        <w:tc>
          <w:tcPr>
            <w:tcW w:w="1440" w:type="dxa"/>
          </w:tcPr>
          <w:p w14:paraId="38873BA6" w14:textId="77777777" w:rsidR="005121E6" w:rsidRDefault="005121E6" w:rsidP="00D95CD8">
            <w:pPr>
              <w:pStyle w:val="ByReference"/>
            </w:pPr>
            <w:r>
              <w:t>52.203-5</w:t>
            </w:r>
          </w:p>
        </w:tc>
        <w:tc>
          <w:tcPr>
            <w:tcW w:w="6192" w:type="dxa"/>
          </w:tcPr>
          <w:p w14:paraId="37081597" w14:textId="77777777" w:rsidR="005121E6" w:rsidRDefault="005121E6" w:rsidP="00D95CD8">
            <w:pPr>
              <w:pStyle w:val="ByReference"/>
            </w:pPr>
            <w:r>
              <w:t>COVENANT AGAINST CONTINGENT FEES</w:t>
            </w:r>
          </w:p>
        </w:tc>
        <w:tc>
          <w:tcPr>
            <w:tcW w:w="1440" w:type="dxa"/>
          </w:tcPr>
          <w:p w14:paraId="4C3103DE" w14:textId="77777777" w:rsidR="005121E6" w:rsidRDefault="005121E6" w:rsidP="00D95CD8">
            <w:pPr>
              <w:pStyle w:val="ByReference"/>
            </w:pPr>
            <w:r>
              <w:t>MAY 2014</w:t>
            </w:r>
          </w:p>
        </w:tc>
      </w:tr>
      <w:tr w:rsidR="005121E6" w14:paraId="0D1E348D" w14:textId="77777777" w:rsidTr="00D95CD8">
        <w:tc>
          <w:tcPr>
            <w:tcW w:w="1440" w:type="dxa"/>
          </w:tcPr>
          <w:p w14:paraId="122C2C67" w14:textId="77777777" w:rsidR="005121E6" w:rsidRDefault="005121E6" w:rsidP="00D95CD8">
            <w:pPr>
              <w:pStyle w:val="ByReference"/>
            </w:pPr>
            <w:r>
              <w:t>52.203-6</w:t>
            </w:r>
          </w:p>
        </w:tc>
        <w:tc>
          <w:tcPr>
            <w:tcW w:w="6192" w:type="dxa"/>
          </w:tcPr>
          <w:p w14:paraId="43B03599" w14:textId="77777777" w:rsidR="005121E6" w:rsidRDefault="005121E6" w:rsidP="00D95CD8">
            <w:pPr>
              <w:pStyle w:val="ByReference"/>
            </w:pPr>
            <w:r>
              <w:t>RESTRICTIONS ON SUBCONTRACTOR SALES TO THE GOVERNMENT</w:t>
            </w:r>
          </w:p>
        </w:tc>
        <w:tc>
          <w:tcPr>
            <w:tcW w:w="1440" w:type="dxa"/>
          </w:tcPr>
          <w:p w14:paraId="5A0501AD" w14:textId="77777777" w:rsidR="005121E6" w:rsidRDefault="005121E6" w:rsidP="00D95CD8">
            <w:pPr>
              <w:pStyle w:val="ByReference"/>
            </w:pPr>
            <w:r>
              <w:t>JUN 2020</w:t>
            </w:r>
          </w:p>
        </w:tc>
      </w:tr>
      <w:tr w:rsidR="005121E6" w14:paraId="17A88B6A" w14:textId="77777777" w:rsidTr="00D95CD8">
        <w:tc>
          <w:tcPr>
            <w:tcW w:w="1440" w:type="dxa"/>
          </w:tcPr>
          <w:p w14:paraId="5AD2AB82" w14:textId="77777777" w:rsidR="005121E6" w:rsidRDefault="005121E6" w:rsidP="00D95CD8">
            <w:pPr>
              <w:pStyle w:val="ByReference"/>
            </w:pPr>
            <w:r>
              <w:t>52.203-7</w:t>
            </w:r>
          </w:p>
        </w:tc>
        <w:tc>
          <w:tcPr>
            <w:tcW w:w="6192" w:type="dxa"/>
          </w:tcPr>
          <w:p w14:paraId="5F0A9375" w14:textId="77777777" w:rsidR="005121E6" w:rsidRDefault="005121E6" w:rsidP="00D95CD8">
            <w:pPr>
              <w:pStyle w:val="ByReference"/>
            </w:pPr>
            <w:r>
              <w:t>ANTI-KICKBACK PROCEDURES</w:t>
            </w:r>
          </w:p>
        </w:tc>
        <w:tc>
          <w:tcPr>
            <w:tcW w:w="1440" w:type="dxa"/>
          </w:tcPr>
          <w:p w14:paraId="33C7EBA9" w14:textId="77777777" w:rsidR="005121E6" w:rsidRDefault="005121E6" w:rsidP="00D95CD8">
            <w:pPr>
              <w:pStyle w:val="ByReference"/>
            </w:pPr>
            <w:r>
              <w:t>JUN 2020</w:t>
            </w:r>
          </w:p>
        </w:tc>
      </w:tr>
      <w:tr w:rsidR="005121E6" w14:paraId="3DF1AEA0" w14:textId="77777777" w:rsidTr="00D95CD8">
        <w:tc>
          <w:tcPr>
            <w:tcW w:w="1440" w:type="dxa"/>
          </w:tcPr>
          <w:p w14:paraId="37F90CE4" w14:textId="77777777" w:rsidR="005121E6" w:rsidRDefault="005121E6" w:rsidP="00D95CD8">
            <w:pPr>
              <w:pStyle w:val="ByReference"/>
            </w:pPr>
            <w:r>
              <w:t>52.203-8</w:t>
            </w:r>
          </w:p>
        </w:tc>
        <w:tc>
          <w:tcPr>
            <w:tcW w:w="6192" w:type="dxa"/>
          </w:tcPr>
          <w:p w14:paraId="6870672F" w14:textId="77777777" w:rsidR="005121E6" w:rsidRDefault="005121E6" w:rsidP="00D95CD8">
            <w:pPr>
              <w:pStyle w:val="ByReference"/>
            </w:pPr>
            <w:r>
              <w:t>CANCELLATION, RESCISSION, AND RECOVERY OF FUNDS FOR ILLEGAL OR IMPROPER ACTIVITY</w:t>
            </w:r>
          </w:p>
        </w:tc>
        <w:tc>
          <w:tcPr>
            <w:tcW w:w="1440" w:type="dxa"/>
          </w:tcPr>
          <w:p w14:paraId="3B33668B" w14:textId="77777777" w:rsidR="005121E6" w:rsidRDefault="005121E6" w:rsidP="00D95CD8">
            <w:pPr>
              <w:pStyle w:val="ByReference"/>
            </w:pPr>
            <w:r>
              <w:t>MAY 2014</w:t>
            </w:r>
          </w:p>
        </w:tc>
      </w:tr>
      <w:tr w:rsidR="005121E6" w14:paraId="7E41761F" w14:textId="77777777" w:rsidTr="00D95CD8">
        <w:tc>
          <w:tcPr>
            <w:tcW w:w="1440" w:type="dxa"/>
          </w:tcPr>
          <w:p w14:paraId="7BC4F894" w14:textId="77777777" w:rsidR="005121E6" w:rsidRDefault="005121E6" w:rsidP="00D95CD8">
            <w:pPr>
              <w:pStyle w:val="ByReference"/>
            </w:pPr>
            <w:r>
              <w:t>52.203-10</w:t>
            </w:r>
          </w:p>
        </w:tc>
        <w:tc>
          <w:tcPr>
            <w:tcW w:w="6192" w:type="dxa"/>
          </w:tcPr>
          <w:p w14:paraId="4E813868" w14:textId="77777777" w:rsidR="005121E6" w:rsidRDefault="005121E6" w:rsidP="00D95CD8">
            <w:pPr>
              <w:pStyle w:val="ByReference"/>
            </w:pPr>
            <w:r>
              <w:t>PRICE OR FEE ADJUSTMENT FOR ILLEGAL OR IMPROPER ACTIVITY</w:t>
            </w:r>
          </w:p>
        </w:tc>
        <w:tc>
          <w:tcPr>
            <w:tcW w:w="1440" w:type="dxa"/>
          </w:tcPr>
          <w:p w14:paraId="4E5DC453" w14:textId="77777777" w:rsidR="005121E6" w:rsidRDefault="005121E6" w:rsidP="00D95CD8">
            <w:pPr>
              <w:pStyle w:val="ByReference"/>
            </w:pPr>
            <w:r>
              <w:t>MAY 2014</w:t>
            </w:r>
          </w:p>
        </w:tc>
      </w:tr>
      <w:tr w:rsidR="005121E6" w14:paraId="528B7136" w14:textId="77777777" w:rsidTr="00D95CD8">
        <w:tc>
          <w:tcPr>
            <w:tcW w:w="1440" w:type="dxa"/>
          </w:tcPr>
          <w:p w14:paraId="305D7887" w14:textId="77777777" w:rsidR="005121E6" w:rsidRDefault="005121E6" w:rsidP="00D95CD8">
            <w:pPr>
              <w:pStyle w:val="ByReference"/>
            </w:pPr>
            <w:r>
              <w:t>52.203-12</w:t>
            </w:r>
          </w:p>
        </w:tc>
        <w:tc>
          <w:tcPr>
            <w:tcW w:w="6192" w:type="dxa"/>
          </w:tcPr>
          <w:p w14:paraId="0CE590DD" w14:textId="77777777" w:rsidR="005121E6" w:rsidRDefault="005121E6" w:rsidP="00D95CD8">
            <w:pPr>
              <w:pStyle w:val="ByReference"/>
            </w:pPr>
            <w:r>
              <w:t>LIMITATION ON PAYMENTS TO INFLUENCE CERTAIN FEDERAL TRANSACTIONS</w:t>
            </w:r>
          </w:p>
        </w:tc>
        <w:tc>
          <w:tcPr>
            <w:tcW w:w="1440" w:type="dxa"/>
          </w:tcPr>
          <w:p w14:paraId="5DF31C24" w14:textId="77777777" w:rsidR="005121E6" w:rsidRDefault="005121E6" w:rsidP="00D95CD8">
            <w:pPr>
              <w:pStyle w:val="ByReference"/>
            </w:pPr>
            <w:r>
              <w:t>JUN 2020</w:t>
            </w:r>
          </w:p>
        </w:tc>
      </w:tr>
      <w:tr w:rsidR="005121E6" w14:paraId="23D1D08D" w14:textId="77777777" w:rsidTr="00D95CD8">
        <w:tc>
          <w:tcPr>
            <w:tcW w:w="1440" w:type="dxa"/>
          </w:tcPr>
          <w:p w14:paraId="4A83002E" w14:textId="77777777" w:rsidR="005121E6" w:rsidRDefault="005121E6" w:rsidP="00D95CD8">
            <w:pPr>
              <w:pStyle w:val="ByReference"/>
            </w:pPr>
            <w:r>
              <w:t>52.203-17</w:t>
            </w:r>
          </w:p>
        </w:tc>
        <w:tc>
          <w:tcPr>
            <w:tcW w:w="6192" w:type="dxa"/>
          </w:tcPr>
          <w:p w14:paraId="1EAABD34" w14:textId="77777777" w:rsidR="005121E6" w:rsidRDefault="005121E6" w:rsidP="00D95CD8">
            <w:pPr>
              <w:pStyle w:val="ByReference"/>
            </w:pPr>
            <w:r>
              <w:t>CONTRACTOR EMPLOYEE WHISTLEBLOWER RIGHTS AND REQUIREMENT TO INFORM EMPLOYEES OF WHISTLEBLOWER RIGHTS</w:t>
            </w:r>
          </w:p>
        </w:tc>
        <w:tc>
          <w:tcPr>
            <w:tcW w:w="1440" w:type="dxa"/>
          </w:tcPr>
          <w:p w14:paraId="17293B3A" w14:textId="77777777" w:rsidR="005121E6" w:rsidRDefault="005121E6" w:rsidP="00D95CD8">
            <w:pPr>
              <w:pStyle w:val="ByReference"/>
            </w:pPr>
            <w:r>
              <w:t>JUN 2020</w:t>
            </w:r>
          </w:p>
        </w:tc>
      </w:tr>
      <w:tr w:rsidR="005121E6" w14:paraId="191DB13D" w14:textId="77777777" w:rsidTr="00D95CD8">
        <w:tc>
          <w:tcPr>
            <w:tcW w:w="1440" w:type="dxa"/>
          </w:tcPr>
          <w:p w14:paraId="433A78B4" w14:textId="77777777" w:rsidR="005121E6" w:rsidRDefault="005121E6" w:rsidP="00D95CD8">
            <w:pPr>
              <w:pStyle w:val="ByReference"/>
            </w:pPr>
            <w:r>
              <w:t>52.203-19</w:t>
            </w:r>
          </w:p>
        </w:tc>
        <w:tc>
          <w:tcPr>
            <w:tcW w:w="6192" w:type="dxa"/>
          </w:tcPr>
          <w:p w14:paraId="3535762C" w14:textId="77777777" w:rsidR="005121E6" w:rsidRDefault="005121E6" w:rsidP="00D95CD8">
            <w:pPr>
              <w:pStyle w:val="ByReference"/>
            </w:pPr>
            <w:r>
              <w:t>PROHIBITION ON REQUIRING CERTAIN INTERNAL CONFIDENTIALITY AGREEMENTS OR STATEMENTS</w:t>
            </w:r>
          </w:p>
        </w:tc>
        <w:tc>
          <w:tcPr>
            <w:tcW w:w="1440" w:type="dxa"/>
          </w:tcPr>
          <w:p w14:paraId="5F033539" w14:textId="77777777" w:rsidR="005121E6" w:rsidRDefault="005121E6" w:rsidP="00D95CD8">
            <w:pPr>
              <w:pStyle w:val="ByReference"/>
            </w:pPr>
            <w:r>
              <w:t>JAN 2017</w:t>
            </w:r>
          </w:p>
        </w:tc>
      </w:tr>
      <w:tr w:rsidR="005121E6" w14:paraId="30A7078F" w14:textId="77777777" w:rsidTr="00D95CD8">
        <w:tc>
          <w:tcPr>
            <w:tcW w:w="1440" w:type="dxa"/>
          </w:tcPr>
          <w:p w14:paraId="2325295C" w14:textId="77777777" w:rsidR="005121E6" w:rsidRDefault="005121E6" w:rsidP="00D95CD8">
            <w:pPr>
              <w:pStyle w:val="ByReference"/>
            </w:pPr>
            <w:r>
              <w:t>52.204-4</w:t>
            </w:r>
          </w:p>
        </w:tc>
        <w:tc>
          <w:tcPr>
            <w:tcW w:w="6192" w:type="dxa"/>
          </w:tcPr>
          <w:p w14:paraId="63B06ABD" w14:textId="77777777" w:rsidR="005121E6" w:rsidRDefault="005121E6" w:rsidP="00D95CD8">
            <w:pPr>
              <w:pStyle w:val="ByReference"/>
            </w:pPr>
            <w:r>
              <w:t>PRINTED OR COPIED DOUBLE-SIDED ON POSTCONSUMER FIBER CONTENT PAPER</w:t>
            </w:r>
          </w:p>
        </w:tc>
        <w:tc>
          <w:tcPr>
            <w:tcW w:w="1440" w:type="dxa"/>
          </w:tcPr>
          <w:p w14:paraId="01FBB6F8" w14:textId="77777777" w:rsidR="005121E6" w:rsidRDefault="005121E6" w:rsidP="00D95CD8">
            <w:pPr>
              <w:pStyle w:val="ByReference"/>
            </w:pPr>
            <w:r>
              <w:t>MAY 2011</w:t>
            </w:r>
          </w:p>
        </w:tc>
      </w:tr>
      <w:tr w:rsidR="005121E6" w14:paraId="5617065D" w14:textId="77777777" w:rsidTr="00D95CD8">
        <w:tc>
          <w:tcPr>
            <w:tcW w:w="1440" w:type="dxa"/>
          </w:tcPr>
          <w:p w14:paraId="12D9CD06" w14:textId="77777777" w:rsidR="005121E6" w:rsidRDefault="005121E6" w:rsidP="00D95CD8">
            <w:pPr>
              <w:pStyle w:val="ByReference"/>
            </w:pPr>
            <w:r>
              <w:t>52.204-9</w:t>
            </w:r>
          </w:p>
        </w:tc>
        <w:tc>
          <w:tcPr>
            <w:tcW w:w="6192" w:type="dxa"/>
          </w:tcPr>
          <w:p w14:paraId="489B2204" w14:textId="77777777" w:rsidR="005121E6" w:rsidRDefault="005121E6" w:rsidP="00D95CD8">
            <w:pPr>
              <w:pStyle w:val="ByReference"/>
            </w:pPr>
            <w:r>
              <w:t>PERSONAL IDENTITY VERIFICATION OF CONTRACTOR PERSONNEL</w:t>
            </w:r>
          </w:p>
        </w:tc>
        <w:tc>
          <w:tcPr>
            <w:tcW w:w="1440" w:type="dxa"/>
          </w:tcPr>
          <w:p w14:paraId="0274CE32" w14:textId="77777777" w:rsidR="005121E6" w:rsidRDefault="005121E6" w:rsidP="00D95CD8">
            <w:pPr>
              <w:pStyle w:val="ByReference"/>
            </w:pPr>
            <w:r>
              <w:t>JAN 2011</w:t>
            </w:r>
          </w:p>
        </w:tc>
      </w:tr>
      <w:tr w:rsidR="005121E6" w14:paraId="217736C1" w14:textId="77777777" w:rsidTr="00D95CD8">
        <w:tc>
          <w:tcPr>
            <w:tcW w:w="1440" w:type="dxa"/>
          </w:tcPr>
          <w:p w14:paraId="4C5C1273" w14:textId="77777777" w:rsidR="005121E6" w:rsidRDefault="005121E6" w:rsidP="00D95CD8">
            <w:pPr>
              <w:pStyle w:val="ByReference"/>
            </w:pPr>
            <w:r>
              <w:t>52.204-10</w:t>
            </w:r>
          </w:p>
        </w:tc>
        <w:tc>
          <w:tcPr>
            <w:tcW w:w="6192" w:type="dxa"/>
          </w:tcPr>
          <w:p w14:paraId="033CAF81" w14:textId="77777777" w:rsidR="005121E6" w:rsidRDefault="005121E6" w:rsidP="00D95CD8">
            <w:pPr>
              <w:pStyle w:val="ByReference"/>
            </w:pPr>
            <w:r>
              <w:t>REPORTING EXECUTIVE COMPENSATION AND FIRST-TIER SUBCONTRACT AWARDS</w:t>
            </w:r>
          </w:p>
        </w:tc>
        <w:tc>
          <w:tcPr>
            <w:tcW w:w="1440" w:type="dxa"/>
          </w:tcPr>
          <w:p w14:paraId="4A25A6A7" w14:textId="77777777" w:rsidR="005121E6" w:rsidRDefault="005121E6" w:rsidP="00D95CD8">
            <w:pPr>
              <w:pStyle w:val="ByReference"/>
            </w:pPr>
            <w:r>
              <w:t>JUN 2020</w:t>
            </w:r>
          </w:p>
        </w:tc>
      </w:tr>
      <w:tr w:rsidR="005121E6" w14:paraId="753E0D68" w14:textId="77777777" w:rsidTr="00D95CD8">
        <w:tc>
          <w:tcPr>
            <w:tcW w:w="1440" w:type="dxa"/>
          </w:tcPr>
          <w:p w14:paraId="757C4BAC" w14:textId="77777777" w:rsidR="005121E6" w:rsidRDefault="005121E6" w:rsidP="00D95CD8">
            <w:pPr>
              <w:pStyle w:val="ByReference"/>
            </w:pPr>
            <w:r>
              <w:t>52.204-13</w:t>
            </w:r>
          </w:p>
        </w:tc>
        <w:tc>
          <w:tcPr>
            <w:tcW w:w="6192" w:type="dxa"/>
          </w:tcPr>
          <w:p w14:paraId="3C700337" w14:textId="77777777" w:rsidR="005121E6" w:rsidRDefault="005121E6" w:rsidP="00D95CD8">
            <w:pPr>
              <w:pStyle w:val="ByReference"/>
            </w:pPr>
            <w:r>
              <w:t>SYSTEM FOR AWARD MANAGEMENT MAINTENANCE</w:t>
            </w:r>
          </w:p>
        </w:tc>
        <w:tc>
          <w:tcPr>
            <w:tcW w:w="1440" w:type="dxa"/>
          </w:tcPr>
          <w:p w14:paraId="30382707" w14:textId="77777777" w:rsidR="005121E6" w:rsidRDefault="005121E6" w:rsidP="00D95CD8">
            <w:pPr>
              <w:pStyle w:val="ByReference"/>
            </w:pPr>
            <w:r>
              <w:t>OCT 2018</w:t>
            </w:r>
          </w:p>
        </w:tc>
      </w:tr>
      <w:tr w:rsidR="005121E6" w14:paraId="6D38C109" w14:textId="77777777" w:rsidTr="00D95CD8">
        <w:tc>
          <w:tcPr>
            <w:tcW w:w="1440" w:type="dxa"/>
          </w:tcPr>
          <w:p w14:paraId="68955520" w14:textId="77777777" w:rsidR="005121E6" w:rsidRDefault="005121E6" w:rsidP="00D95CD8">
            <w:pPr>
              <w:pStyle w:val="ByReference"/>
            </w:pPr>
            <w:r>
              <w:t>52.204-14</w:t>
            </w:r>
          </w:p>
        </w:tc>
        <w:tc>
          <w:tcPr>
            <w:tcW w:w="6192" w:type="dxa"/>
          </w:tcPr>
          <w:p w14:paraId="43EFA0B0" w14:textId="77777777" w:rsidR="005121E6" w:rsidRDefault="005121E6" w:rsidP="00D95CD8">
            <w:pPr>
              <w:pStyle w:val="ByReference"/>
            </w:pPr>
            <w:r>
              <w:t>SERVICE CONTRACT REPORTING REQUIREMENTS</w:t>
            </w:r>
          </w:p>
        </w:tc>
        <w:tc>
          <w:tcPr>
            <w:tcW w:w="1440" w:type="dxa"/>
          </w:tcPr>
          <w:p w14:paraId="5AF467A3" w14:textId="77777777" w:rsidR="005121E6" w:rsidRDefault="005121E6" w:rsidP="00D95CD8">
            <w:pPr>
              <w:pStyle w:val="ByReference"/>
            </w:pPr>
            <w:r>
              <w:t>OCT 2016</w:t>
            </w:r>
          </w:p>
        </w:tc>
      </w:tr>
      <w:tr w:rsidR="005121E6" w14:paraId="3E3663B5" w14:textId="77777777" w:rsidTr="00D95CD8">
        <w:tc>
          <w:tcPr>
            <w:tcW w:w="1440" w:type="dxa"/>
          </w:tcPr>
          <w:p w14:paraId="35527AE5" w14:textId="77777777" w:rsidR="005121E6" w:rsidRDefault="005121E6" w:rsidP="00D95CD8">
            <w:pPr>
              <w:pStyle w:val="ByReference"/>
            </w:pPr>
            <w:r>
              <w:t>52.204-18</w:t>
            </w:r>
          </w:p>
        </w:tc>
        <w:tc>
          <w:tcPr>
            <w:tcW w:w="6192" w:type="dxa"/>
          </w:tcPr>
          <w:p w14:paraId="38416A26" w14:textId="77777777" w:rsidR="005121E6" w:rsidRDefault="005121E6" w:rsidP="00D95CD8">
            <w:pPr>
              <w:pStyle w:val="ByReference"/>
            </w:pPr>
            <w:r>
              <w:t>COMMERCIAL AND GOVERNMENT ENTITY CODE MAINTENANCE</w:t>
            </w:r>
          </w:p>
        </w:tc>
        <w:tc>
          <w:tcPr>
            <w:tcW w:w="1440" w:type="dxa"/>
          </w:tcPr>
          <w:p w14:paraId="40920E2B" w14:textId="77777777" w:rsidR="005121E6" w:rsidRDefault="005121E6" w:rsidP="00D95CD8">
            <w:pPr>
              <w:pStyle w:val="ByReference"/>
            </w:pPr>
            <w:r>
              <w:t>AUG 2020</w:t>
            </w:r>
          </w:p>
        </w:tc>
      </w:tr>
      <w:tr w:rsidR="005121E6" w14:paraId="0C89971B" w14:textId="77777777" w:rsidTr="00D95CD8">
        <w:tc>
          <w:tcPr>
            <w:tcW w:w="1440" w:type="dxa"/>
          </w:tcPr>
          <w:p w14:paraId="479BF9A9" w14:textId="77777777" w:rsidR="005121E6" w:rsidRDefault="005121E6" w:rsidP="00D95CD8">
            <w:pPr>
              <w:pStyle w:val="ByReference"/>
            </w:pPr>
            <w:r>
              <w:t>52.204-21</w:t>
            </w:r>
          </w:p>
        </w:tc>
        <w:tc>
          <w:tcPr>
            <w:tcW w:w="6192" w:type="dxa"/>
          </w:tcPr>
          <w:p w14:paraId="45C5993E" w14:textId="77777777" w:rsidR="005121E6" w:rsidRDefault="005121E6" w:rsidP="00D95CD8">
            <w:pPr>
              <w:pStyle w:val="ByReference"/>
            </w:pPr>
            <w:r>
              <w:t>BASIC SAFEGUARDING OF COVERED CONTRACTOR INFORMATION SYSTEMS</w:t>
            </w:r>
          </w:p>
        </w:tc>
        <w:tc>
          <w:tcPr>
            <w:tcW w:w="1440" w:type="dxa"/>
          </w:tcPr>
          <w:p w14:paraId="4894B8FD" w14:textId="77777777" w:rsidR="005121E6" w:rsidRDefault="005121E6" w:rsidP="00D95CD8">
            <w:pPr>
              <w:pStyle w:val="ByReference"/>
            </w:pPr>
            <w:r>
              <w:t>JUN 2016</w:t>
            </w:r>
          </w:p>
        </w:tc>
      </w:tr>
      <w:tr w:rsidR="005121E6" w14:paraId="77628D91" w14:textId="77777777" w:rsidTr="00D95CD8">
        <w:tc>
          <w:tcPr>
            <w:tcW w:w="1440" w:type="dxa"/>
          </w:tcPr>
          <w:p w14:paraId="1576AE71" w14:textId="77777777" w:rsidR="005121E6" w:rsidRDefault="005121E6" w:rsidP="00D95CD8">
            <w:pPr>
              <w:pStyle w:val="ByReference"/>
            </w:pPr>
            <w:r>
              <w:t>52.204-25</w:t>
            </w:r>
          </w:p>
        </w:tc>
        <w:tc>
          <w:tcPr>
            <w:tcW w:w="6192" w:type="dxa"/>
          </w:tcPr>
          <w:p w14:paraId="050EF168" w14:textId="77777777" w:rsidR="005121E6" w:rsidRDefault="005121E6" w:rsidP="00D95CD8">
            <w:pPr>
              <w:pStyle w:val="ByReference"/>
            </w:pPr>
            <w:r>
              <w:t>PROHIBITION ON CONTRACTING FOR CERTAIN TELECOMMUNICATIONS AND VIDEO SURVEILLANCE SERVICES OR EQUIPMENT</w:t>
            </w:r>
          </w:p>
        </w:tc>
        <w:tc>
          <w:tcPr>
            <w:tcW w:w="1440" w:type="dxa"/>
          </w:tcPr>
          <w:p w14:paraId="294FD9C8" w14:textId="77777777" w:rsidR="005121E6" w:rsidRDefault="005121E6" w:rsidP="00D95CD8">
            <w:pPr>
              <w:pStyle w:val="ByReference"/>
            </w:pPr>
            <w:r>
              <w:t>AUG 2020</w:t>
            </w:r>
          </w:p>
        </w:tc>
      </w:tr>
      <w:tr w:rsidR="005121E6" w14:paraId="6B4010B5" w14:textId="77777777" w:rsidTr="00D95CD8">
        <w:tc>
          <w:tcPr>
            <w:tcW w:w="1440" w:type="dxa"/>
          </w:tcPr>
          <w:p w14:paraId="1ADDF18F" w14:textId="77777777" w:rsidR="005121E6" w:rsidRDefault="005121E6" w:rsidP="00D95CD8">
            <w:pPr>
              <w:pStyle w:val="ByReference"/>
            </w:pPr>
            <w:r>
              <w:t>52.209-6</w:t>
            </w:r>
          </w:p>
        </w:tc>
        <w:tc>
          <w:tcPr>
            <w:tcW w:w="6192" w:type="dxa"/>
          </w:tcPr>
          <w:p w14:paraId="4F88B46B" w14:textId="77777777" w:rsidR="005121E6" w:rsidRDefault="005121E6" w:rsidP="00D95CD8">
            <w:pPr>
              <w:pStyle w:val="ByReference"/>
            </w:pPr>
            <w:r>
              <w:t>PROTECTING THE GOVERNMENT'S INTEREST WHEN SUBCONTRACTING WITH CONTRACTORS DEBARRED, SUSPENDED, OR PROPOSED FOR DEBARMENT</w:t>
            </w:r>
          </w:p>
        </w:tc>
        <w:tc>
          <w:tcPr>
            <w:tcW w:w="1440" w:type="dxa"/>
          </w:tcPr>
          <w:p w14:paraId="4A7E52EC" w14:textId="77777777" w:rsidR="005121E6" w:rsidRDefault="005121E6" w:rsidP="00D95CD8">
            <w:pPr>
              <w:pStyle w:val="ByReference"/>
            </w:pPr>
            <w:r>
              <w:t>JUN 2020</w:t>
            </w:r>
          </w:p>
        </w:tc>
      </w:tr>
      <w:tr w:rsidR="005121E6" w14:paraId="6F01AD3E" w14:textId="77777777" w:rsidTr="00D95CD8">
        <w:tc>
          <w:tcPr>
            <w:tcW w:w="1440" w:type="dxa"/>
          </w:tcPr>
          <w:p w14:paraId="13CDDBF4" w14:textId="77777777" w:rsidR="005121E6" w:rsidRDefault="005121E6" w:rsidP="00D95CD8">
            <w:pPr>
              <w:pStyle w:val="ByReference"/>
            </w:pPr>
            <w:r>
              <w:t>52.209-10</w:t>
            </w:r>
          </w:p>
        </w:tc>
        <w:tc>
          <w:tcPr>
            <w:tcW w:w="6192" w:type="dxa"/>
          </w:tcPr>
          <w:p w14:paraId="5B7BDE34" w14:textId="77777777" w:rsidR="005121E6" w:rsidRDefault="005121E6" w:rsidP="00D95CD8">
            <w:pPr>
              <w:pStyle w:val="ByReference"/>
            </w:pPr>
            <w:r>
              <w:t>PROHIBITION ON CONTRACTING WITH INVERTED DOMESTIC CORPORATIONS</w:t>
            </w:r>
          </w:p>
        </w:tc>
        <w:tc>
          <w:tcPr>
            <w:tcW w:w="1440" w:type="dxa"/>
          </w:tcPr>
          <w:p w14:paraId="3A08646E" w14:textId="77777777" w:rsidR="005121E6" w:rsidRDefault="005121E6" w:rsidP="00D95CD8">
            <w:pPr>
              <w:pStyle w:val="ByReference"/>
            </w:pPr>
            <w:r>
              <w:t>NOV 2015</w:t>
            </w:r>
          </w:p>
        </w:tc>
      </w:tr>
      <w:tr w:rsidR="005121E6" w14:paraId="75081D08" w14:textId="77777777" w:rsidTr="00D95CD8">
        <w:tc>
          <w:tcPr>
            <w:tcW w:w="1440" w:type="dxa"/>
          </w:tcPr>
          <w:p w14:paraId="2E602932" w14:textId="77777777" w:rsidR="005121E6" w:rsidRDefault="005121E6" w:rsidP="00D95CD8">
            <w:pPr>
              <w:pStyle w:val="ByReference"/>
            </w:pPr>
            <w:r>
              <w:lastRenderedPageBreak/>
              <w:t>52.215-2</w:t>
            </w:r>
          </w:p>
        </w:tc>
        <w:tc>
          <w:tcPr>
            <w:tcW w:w="6192" w:type="dxa"/>
          </w:tcPr>
          <w:p w14:paraId="3A193ECD" w14:textId="77777777" w:rsidR="005121E6" w:rsidRDefault="005121E6" w:rsidP="00D95CD8">
            <w:pPr>
              <w:pStyle w:val="ByReference"/>
            </w:pPr>
            <w:r>
              <w:t>AUDIT AND RECORDS—NEGOTIATION</w:t>
            </w:r>
          </w:p>
        </w:tc>
        <w:tc>
          <w:tcPr>
            <w:tcW w:w="1440" w:type="dxa"/>
          </w:tcPr>
          <w:p w14:paraId="758B1DEE" w14:textId="77777777" w:rsidR="005121E6" w:rsidRDefault="005121E6" w:rsidP="00D95CD8">
            <w:pPr>
              <w:pStyle w:val="ByReference"/>
            </w:pPr>
            <w:r>
              <w:t>JUN 2020</w:t>
            </w:r>
          </w:p>
        </w:tc>
      </w:tr>
      <w:tr w:rsidR="005121E6" w14:paraId="52E48B25" w14:textId="77777777" w:rsidTr="00D95CD8">
        <w:tc>
          <w:tcPr>
            <w:tcW w:w="1440" w:type="dxa"/>
          </w:tcPr>
          <w:p w14:paraId="534EB98F" w14:textId="77777777" w:rsidR="005121E6" w:rsidRDefault="005121E6" w:rsidP="00D95CD8">
            <w:pPr>
              <w:pStyle w:val="ByReference"/>
            </w:pPr>
            <w:r>
              <w:t>52.215-8</w:t>
            </w:r>
          </w:p>
        </w:tc>
        <w:tc>
          <w:tcPr>
            <w:tcW w:w="6192" w:type="dxa"/>
          </w:tcPr>
          <w:p w14:paraId="0E319452" w14:textId="77777777" w:rsidR="005121E6" w:rsidRDefault="005121E6" w:rsidP="00D95CD8">
            <w:pPr>
              <w:pStyle w:val="ByReference"/>
            </w:pPr>
            <w:r>
              <w:t>ORDER OF PRECEDENCE—UNIFORM CONTRACT FORMAT</w:t>
            </w:r>
          </w:p>
        </w:tc>
        <w:tc>
          <w:tcPr>
            <w:tcW w:w="1440" w:type="dxa"/>
          </w:tcPr>
          <w:p w14:paraId="1F13BA73" w14:textId="77777777" w:rsidR="005121E6" w:rsidRDefault="005121E6" w:rsidP="00D95CD8">
            <w:pPr>
              <w:pStyle w:val="ByReference"/>
            </w:pPr>
            <w:r>
              <w:t>OCT 1997</w:t>
            </w:r>
          </w:p>
        </w:tc>
      </w:tr>
      <w:tr w:rsidR="005121E6" w14:paraId="0872087A" w14:textId="77777777" w:rsidTr="00D95CD8">
        <w:tc>
          <w:tcPr>
            <w:tcW w:w="1440" w:type="dxa"/>
          </w:tcPr>
          <w:p w14:paraId="24BADB37" w14:textId="77777777" w:rsidR="005121E6" w:rsidRDefault="005121E6" w:rsidP="00D95CD8">
            <w:pPr>
              <w:pStyle w:val="ByReference"/>
            </w:pPr>
            <w:r>
              <w:t>52.219-8</w:t>
            </w:r>
          </w:p>
        </w:tc>
        <w:tc>
          <w:tcPr>
            <w:tcW w:w="6192" w:type="dxa"/>
          </w:tcPr>
          <w:p w14:paraId="2F789F7A" w14:textId="77777777" w:rsidR="005121E6" w:rsidRDefault="005121E6" w:rsidP="00D95CD8">
            <w:pPr>
              <w:pStyle w:val="ByReference"/>
            </w:pPr>
            <w:r>
              <w:t>UTILIZATION OF SMALL BUSINESS CONCERNS</w:t>
            </w:r>
          </w:p>
        </w:tc>
        <w:tc>
          <w:tcPr>
            <w:tcW w:w="1440" w:type="dxa"/>
          </w:tcPr>
          <w:p w14:paraId="418AE4A3" w14:textId="77777777" w:rsidR="005121E6" w:rsidRDefault="005121E6" w:rsidP="00D95CD8">
            <w:pPr>
              <w:pStyle w:val="ByReference"/>
            </w:pPr>
            <w:r>
              <w:t>OCT 2018</w:t>
            </w:r>
          </w:p>
        </w:tc>
      </w:tr>
      <w:tr w:rsidR="005121E6" w14:paraId="3B4E639E" w14:textId="77777777" w:rsidTr="00D95CD8">
        <w:tc>
          <w:tcPr>
            <w:tcW w:w="1440" w:type="dxa"/>
          </w:tcPr>
          <w:p w14:paraId="19BBD9D5" w14:textId="77777777" w:rsidR="005121E6" w:rsidRDefault="005121E6" w:rsidP="00D95CD8">
            <w:pPr>
              <w:pStyle w:val="ByReference"/>
            </w:pPr>
            <w:r>
              <w:t>52.219-27</w:t>
            </w:r>
          </w:p>
        </w:tc>
        <w:tc>
          <w:tcPr>
            <w:tcW w:w="6192" w:type="dxa"/>
          </w:tcPr>
          <w:p w14:paraId="56A08BFB" w14:textId="77777777" w:rsidR="005121E6" w:rsidRDefault="005121E6" w:rsidP="00D95CD8">
            <w:pPr>
              <w:pStyle w:val="ByReference"/>
            </w:pPr>
            <w:r>
              <w:t>NOTICE OF SERVICE-DISABLED VETERAN-OWNED SMALL BUSINESS SET-ASIDE</w:t>
            </w:r>
          </w:p>
        </w:tc>
        <w:tc>
          <w:tcPr>
            <w:tcW w:w="1440" w:type="dxa"/>
          </w:tcPr>
          <w:p w14:paraId="68270096" w14:textId="77777777" w:rsidR="005121E6" w:rsidRDefault="005121E6" w:rsidP="00D95CD8">
            <w:pPr>
              <w:pStyle w:val="ByReference"/>
            </w:pPr>
            <w:r>
              <w:t>MAR 2020</w:t>
            </w:r>
          </w:p>
        </w:tc>
      </w:tr>
      <w:tr w:rsidR="005121E6" w14:paraId="0480FA5F" w14:textId="77777777" w:rsidTr="00D95CD8">
        <w:tc>
          <w:tcPr>
            <w:tcW w:w="1440" w:type="dxa"/>
          </w:tcPr>
          <w:p w14:paraId="4950782B" w14:textId="77777777" w:rsidR="005121E6" w:rsidRDefault="005121E6" w:rsidP="00D95CD8">
            <w:pPr>
              <w:pStyle w:val="ByReference"/>
            </w:pPr>
            <w:r>
              <w:t>52.222-3</w:t>
            </w:r>
          </w:p>
        </w:tc>
        <w:tc>
          <w:tcPr>
            <w:tcW w:w="6192" w:type="dxa"/>
          </w:tcPr>
          <w:p w14:paraId="2F1EE64F" w14:textId="77777777" w:rsidR="005121E6" w:rsidRDefault="005121E6" w:rsidP="00D95CD8">
            <w:pPr>
              <w:pStyle w:val="ByReference"/>
            </w:pPr>
            <w:r>
              <w:t>CONVICT LABOR</w:t>
            </w:r>
          </w:p>
        </w:tc>
        <w:tc>
          <w:tcPr>
            <w:tcW w:w="1440" w:type="dxa"/>
          </w:tcPr>
          <w:p w14:paraId="4F7632A0" w14:textId="77777777" w:rsidR="005121E6" w:rsidRDefault="005121E6" w:rsidP="00D95CD8">
            <w:pPr>
              <w:pStyle w:val="ByReference"/>
            </w:pPr>
            <w:r>
              <w:t>JUN 2003</w:t>
            </w:r>
          </w:p>
        </w:tc>
      </w:tr>
      <w:tr w:rsidR="005121E6" w14:paraId="5809A4A3" w14:textId="77777777" w:rsidTr="00D95CD8">
        <w:tc>
          <w:tcPr>
            <w:tcW w:w="1440" w:type="dxa"/>
          </w:tcPr>
          <w:p w14:paraId="6311C49C" w14:textId="77777777" w:rsidR="005121E6" w:rsidRDefault="005121E6" w:rsidP="00D95CD8">
            <w:pPr>
              <w:pStyle w:val="ByReference"/>
            </w:pPr>
            <w:r>
              <w:t>52.222-4</w:t>
            </w:r>
          </w:p>
        </w:tc>
        <w:tc>
          <w:tcPr>
            <w:tcW w:w="6192" w:type="dxa"/>
          </w:tcPr>
          <w:p w14:paraId="3BB0740E" w14:textId="77777777" w:rsidR="005121E6" w:rsidRDefault="005121E6" w:rsidP="00D95CD8">
            <w:pPr>
              <w:pStyle w:val="ByReference"/>
            </w:pPr>
            <w:r>
              <w:t>CONTRACT WORK HOURS AND SAFETY STANDARDS—OVERTIME COMPENSATION</w:t>
            </w:r>
          </w:p>
        </w:tc>
        <w:tc>
          <w:tcPr>
            <w:tcW w:w="1440" w:type="dxa"/>
          </w:tcPr>
          <w:p w14:paraId="7B611FB0" w14:textId="77777777" w:rsidR="005121E6" w:rsidRDefault="005121E6" w:rsidP="00D95CD8">
            <w:pPr>
              <w:pStyle w:val="ByReference"/>
            </w:pPr>
            <w:r>
              <w:t>MAY 2018</w:t>
            </w:r>
          </w:p>
        </w:tc>
      </w:tr>
      <w:tr w:rsidR="005121E6" w14:paraId="3F331EAC" w14:textId="77777777" w:rsidTr="00D95CD8">
        <w:tc>
          <w:tcPr>
            <w:tcW w:w="1440" w:type="dxa"/>
          </w:tcPr>
          <w:p w14:paraId="04FDEB3E" w14:textId="77777777" w:rsidR="005121E6" w:rsidRDefault="005121E6" w:rsidP="00D95CD8">
            <w:pPr>
              <w:pStyle w:val="ByReference"/>
            </w:pPr>
            <w:r>
              <w:t>52.222-6</w:t>
            </w:r>
          </w:p>
        </w:tc>
        <w:tc>
          <w:tcPr>
            <w:tcW w:w="6192" w:type="dxa"/>
          </w:tcPr>
          <w:p w14:paraId="1C365DD3" w14:textId="77777777" w:rsidR="005121E6" w:rsidRDefault="005121E6" w:rsidP="00D95CD8">
            <w:pPr>
              <w:pStyle w:val="ByReference"/>
            </w:pPr>
            <w:r>
              <w:t>CONSTRUCTION WAGE RATE REQUIREMENTS</w:t>
            </w:r>
          </w:p>
        </w:tc>
        <w:tc>
          <w:tcPr>
            <w:tcW w:w="1440" w:type="dxa"/>
          </w:tcPr>
          <w:p w14:paraId="6CBA393F" w14:textId="77777777" w:rsidR="005121E6" w:rsidRDefault="005121E6" w:rsidP="00D95CD8">
            <w:pPr>
              <w:pStyle w:val="ByReference"/>
            </w:pPr>
            <w:r>
              <w:t>AUG 2018</w:t>
            </w:r>
          </w:p>
        </w:tc>
      </w:tr>
      <w:tr w:rsidR="005121E6" w14:paraId="33965F05" w14:textId="77777777" w:rsidTr="00D95CD8">
        <w:tc>
          <w:tcPr>
            <w:tcW w:w="1440" w:type="dxa"/>
          </w:tcPr>
          <w:p w14:paraId="272C7ED5" w14:textId="77777777" w:rsidR="005121E6" w:rsidRDefault="005121E6" w:rsidP="00D95CD8">
            <w:pPr>
              <w:pStyle w:val="ByReference"/>
            </w:pPr>
            <w:r>
              <w:t>52.222-7</w:t>
            </w:r>
          </w:p>
        </w:tc>
        <w:tc>
          <w:tcPr>
            <w:tcW w:w="6192" w:type="dxa"/>
          </w:tcPr>
          <w:p w14:paraId="710A7CC1" w14:textId="77777777" w:rsidR="005121E6" w:rsidRDefault="005121E6" w:rsidP="00D95CD8">
            <w:pPr>
              <w:pStyle w:val="ByReference"/>
            </w:pPr>
            <w:r>
              <w:t>WITHHOLDING OF FUNDS</w:t>
            </w:r>
          </w:p>
        </w:tc>
        <w:tc>
          <w:tcPr>
            <w:tcW w:w="1440" w:type="dxa"/>
          </w:tcPr>
          <w:p w14:paraId="3A60EDFA" w14:textId="77777777" w:rsidR="005121E6" w:rsidRDefault="005121E6" w:rsidP="00D95CD8">
            <w:pPr>
              <w:pStyle w:val="ByReference"/>
            </w:pPr>
            <w:r>
              <w:t>MAY 2014</w:t>
            </w:r>
          </w:p>
        </w:tc>
      </w:tr>
      <w:tr w:rsidR="005121E6" w14:paraId="770C1A45" w14:textId="77777777" w:rsidTr="00D95CD8">
        <w:tc>
          <w:tcPr>
            <w:tcW w:w="1440" w:type="dxa"/>
          </w:tcPr>
          <w:p w14:paraId="2AC81C6F" w14:textId="77777777" w:rsidR="005121E6" w:rsidRDefault="005121E6" w:rsidP="00D95CD8">
            <w:pPr>
              <w:pStyle w:val="ByReference"/>
            </w:pPr>
            <w:r>
              <w:t>52.222-8</w:t>
            </w:r>
          </w:p>
        </w:tc>
        <w:tc>
          <w:tcPr>
            <w:tcW w:w="6192" w:type="dxa"/>
          </w:tcPr>
          <w:p w14:paraId="59F78B17" w14:textId="77777777" w:rsidR="005121E6" w:rsidRDefault="005121E6" w:rsidP="00D95CD8">
            <w:pPr>
              <w:pStyle w:val="ByReference"/>
            </w:pPr>
            <w:r>
              <w:t>PAYROLLS AND BASIC RECORDS</w:t>
            </w:r>
          </w:p>
        </w:tc>
        <w:tc>
          <w:tcPr>
            <w:tcW w:w="1440" w:type="dxa"/>
          </w:tcPr>
          <w:p w14:paraId="089FD71D" w14:textId="77777777" w:rsidR="005121E6" w:rsidRDefault="005121E6" w:rsidP="00D95CD8">
            <w:pPr>
              <w:pStyle w:val="ByReference"/>
            </w:pPr>
            <w:r>
              <w:t>AUG 2018</w:t>
            </w:r>
          </w:p>
        </w:tc>
      </w:tr>
      <w:tr w:rsidR="005121E6" w14:paraId="7803586A" w14:textId="77777777" w:rsidTr="00D95CD8">
        <w:tc>
          <w:tcPr>
            <w:tcW w:w="1440" w:type="dxa"/>
          </w:tcPr>
          <w:p w14:paraId="2658C5C0" w14:textId="77777777" w:rsidR="005121E6" w:rsidRDefault="005121E6" w:rsidP="00D95CD8">
            <w:pPr>
              <w:pStyle w:val="ByReference"/>
            </w:pPr>
            <w:r>
              <w:t>52.222-9</w:t>
            </w:r>
          </w:p>
        </w:tc>
        <w:tc>
          <w:tcPr>
            <w:tcW w:w="6192" w:type="dxa"/>
          </w:tcPr>
          <w:p w14:paraId="36A713D1" w14:textId="77777777" w:rsidR="005121E6" w:rsidRDefault="005121E6" w:rsidP="00D95CD8">
            <w:pPr>
              <w:pStyle w:val="ByReference"/>
            </w:pPr>
            <w:r>
              <w:t>APPRENTICES AND TRAINEES</w:t>
            </w:r>
          </w:p>
        </w:tc>
        <w:tc>
          <w:tcPr>
            <w:tcW w:w="1440" w:type="dxa"/>
          </w:tcPr>
          <w:p w14:paraId="42B01430" w14:textId="77777777" w:rsidR="005121E6" w:rsidRDefault="005121E6" w:rsidP="00D95CD8">
            <w:pPr>
              <w:pStyle w:val="ByReference"/>
            </w:pPr>
            <w:r>
              <w:t>JUL 2005</w:t>
            </w:r>
          </w:p>
        </w:tc>
      </w:tr>
      <w:tr w:rsidR="005121E6" w14:paraId="4CF43BAE" w14:textId="77777777" w:rsidTr="00D95CD8">
        <w:tc>
          <w:tcPr>
            <w:tcW w:w="1440" w:type="dxa"/>
          </w:tcPr>
          <w:p w14:paraId="3363D8B0" w14:textId="77777777" w:rsidR="005121E6" w:rsidRDefault="005121E6" w:rsidP="00D95CD8">
            <w:pPr>
              <w:pStyle w:val="ByReference"/>
            </w:pPr>
            <w:r>
              <w:t>52.222-10</w:t>
            </w:r>
          </w:p>
        </w:tc>
        <w:tc>
          <w:tcPr>
            <w:tcW w:w="6192" w:type="dxa"/>
          </w:tcPr>
          <w:p w14:paraId="187CAD49" w14:textId="77777777" w:rsidR="005121E6" w:rsidRDefault="005121E6" w:rsidP="00D95CD8">
            <w:pPr>
              <w:pStyle w:val="ByReference"/>
            </w:pPr>
            <w:r>
              <w:t>COMPLIANCE WITH COPELAND ACT REQUIREMENTS</w:t>
            </w:r>
          </w:p>
        </w:tc>
        <w:tc>
          <w:tcPr>
            <w:tcW w:w="1440" w:type="dxa"/>
          </w:tcPr>
          <w:p w14:paraId="021078BA" w14:textId="77777777" w:rsidR="005121E6" w:rsidRDefault="005121E6" w:rsidP="00D95CD8">
            <w:pPr>
              <w:pStyle w:val="ByReference"/>
            </w:pPr>
            <w:r>
              <w:t>FEB 1988</w:t>
            </w:r>
          </w:p>
        </w:tc>
      </w:tr>
      <w:tr w:rsidR="005121E6" w14:paraId="366907D9" w14:textId="77777777" w:rsidTr="00D95CD8">
        <w:tc>
          <w:tcPr>
            <w:tcW w:w="1440" w:type="dxa"/>
          </w:tcPr>
          <w:p w14:paraId="50A26053" w14:textId="77777777" w:rsidR="005121E6" w:rsidRDefault="005121E6" w:rsidP="00D95CD8">
            <w:pPr>
              <w:pStyle w:val="ByReference"/>
            </w:pPr>
            <w:r>
              <w:t>52.222-11</w:t>
            </w:r>
          </w:p>
        </w:tc>
        <w:tc>
          <w:tcPr>
            <w:tcW w:w="6192" w:type="dxa"/>
          </w:tcPr>
          <w:p w14:paraId="00562008" w14:textId="77777777" w:rsidR="005121E6" w:rsidRDefault="005121E6" w:rsidP="00D95CD8">
            <w:pPr>
              <w:pStyle w:val="ByReference"/>
            </w:pPr>
            <w:r>
              <w:t>SUBCONTRACTS (LABOR STANDARDS)</w:t>
            </w:r>
          </w:p>
        </w:tc>
        <w:tc>
          <w:tcPr>
            <w:tcW w:w="1440" w:type="dxa"/>
          </w:tcPr>
          <w:p w14:paraId="03177826" w14:textId="77777777" w:rsidR="005121E6" w:rsidRDefault="005121E6" w:rsidP="00D95CD8">
            <w:pPr>
              <w:pStyle w:val="ByReference"/>
            </w:pPr>
            <w:r>
              <w:t>MAY 2014</w:t>
            </w:r>
          </w:p>
        </w:tc>
      </w:tr>
      <w:tr w:rsidR="005121E6" w14:paraId="3E93C624" w14:textId="77777777" w:rsidTr="00D95CD8">
        <w:tc>
          <w:tcPr>
            <w:tcW w:w="1440" w:type="dxa"/>
          </w:tcPr>
          <w:p w14:paraId="765EE0F7" w14:textId="77777777" w:rsidR="005121E6" w:rsidRDefault="005121E6" w:rsidP="00D95CD8">
            <w:pPr>
              <w:pStyle w:val="ByReference"/>
            </w:pPr>
            <w:r>
              <w:t>52.222-12</w:t>
            </w:r>
          </w:p>
        </w:tc>
        <w:tc>
          <w:tcPr>
            <w:tcW w:w="6192" w:type="dxa"/>
          </w:tcPr>
          <w:p w14:paraId="30E95925" w14:textId="77777777" w:rsidR="005121E6" w:rsidRDefault="005121E6" w:rsidP="00D95CD8">
            <w:pPr>
              <w:pStyle w:val="ByReference"/>
            </w:pPr>
            <w:r>
              <w:t>CONTRACT TERMINATION—DEBARMENT</w:t>
            </w:r>
          </w:p>
        </w:tc>
        <w:tc>
          <w:tcPr>
            <w:tcW w:w="1440" w:type="dxa"/>
          </w:tcPr>
          <w:p w14:paraId="030DAC33" w14:textId="77777777" w:rsidR="005121E6" w:rsidRDefault="005121E6" w:rsidP="00D95CD8">
            <w:pPr>
              <w:pStyle w:val="ByReference"/>
            </w:pPr>
            <w:r>
              <w:t>MAY 2014</w:t>
            </w:r>
          </w:p>
        </w:tc>
      </w:tr>
      <w:tr w:rsidR="005121E6" w14:paraId="3E2623AF" w14:textId="77777777" w:rsidTr="00D95CD8">
        <w:tc>
          <w:tcPr>
            <w:tcW w:w="1440" w:type="dxa"/>
          </w:tcPr>
          <w:p w14:paraId="462533F6" w14:textId="77777777" w:rsidR="005121E6" w:rsidRDefault="005121E6" w:rsidP="00D95CD8">
            <w:pPr>
              <w:pStyle w:val="ByReference"/>
            </w:pPr>
            <w:r>
              <w:t>52.222-13</w:t>
            </w:r>
          </w:p>
        </w:tc>
        <w:tc>
          <w:tcPr>
            <w:tcW w:w="6192" w:type="dxa"/>
          </w:tcPr>
          <w:p w14:paraId="1C474FE4" w14:textId="77777777" w:rsidR="005121E6" w:rsidRDefault="005121E6" w:rsidP="00D95CD8">
            <w:pPr>
              <w:pStyle w:val="ByReference"/>
            </w:pPr>
            <w:r>
              <w:t>COMPLIANCE WITH CONSTRUCTION WAGE RATE REQUIREMENTS AND RELATED REGULATIONS</w:t>
            </w:r>
          </w:p>
        </w:tc>
        <w:tc>
          <w:tcPr>
            <w:tcW w:w="1440" w:type="dxa"/>
          </w:tcPr>
          <w:p w14:paraId="76D0AA67" w14:textId="77777777" w:rsidR="005121E6" w:rsidRDefault="005121E6" w:rsidP="00D95CD8">
            <w:pPr>
              <w:pStyle w:val="ByReference"/>
            </w:pPr>
            <w:r>
              <w:t>MAY 2014</w:t>
            </w:r>
          </w:p>
        </w:tc>
      </w:tr>
      <w:tr w:rsidR="005121E6" w14:paraId="5949A013" w14:textId="77777777" w:rsidTr="00D95CD8">
        <w:tc>
          <w:tcPr>
            <w:tcW w:w="1440" w:type="dxa"/>
          </w:tcPr>
          <w:p w14:paraId="5833CA90" w14:textId="77777777" w:rsidR="005121E6" w:rsidRDefault="005121E6" w:rsidP="00D95CD8">
            <w:pPr>
              <w:pStyle w:val="ByReference"/>
            </w:pPr>
            <w:r>
              <w:t>52.222-14</w:t>
            </w:r>
          </w:p>
        </w:tc>
        <w:tc>
          <w:tcPr>
            <w:tcW w:w="6192" w:type="dxa"/>
          </w:tcPr>
          <w:p w14:paraId="55EED5EC" w14:textId="77777777" w:rsidR="005121E6" w:rsidRDefault="005121E6" w:rsidP="00D95CD8">
            <w:pPr>
              <w:pStyle w:val="ByReference"/>
            </w:pPr>
            <w:r>
              <w:t>DISPUTES CONCERNING LABOR STANDARDS</w:t>
            </w:r>
          </w:p>
        </w:tc>
        <w:tc>
          <w:tcPr>
            <w:tcW w:w="1440" w:type="dxa"/>
          </w:tcPr>
          <w:p w14:paraId="46918FE2" w14:textId="77777777" w:rsidR="005121E6" w:rsidRDefault="005121E6" w:rsidP="00D95CD8">
            <w:pPr>
              <w:pStyle w:val="ByReference"/>
            </w:pPr>
            <w:r>
              <w:t>FEB 1988</w:t>
            </w:r>
          </w:p>
        </w:tc>
      </w:tr>
      <w:tr w:rsidR="005121E6" w14:paraId="56C5D7F2" w14:textId="77777777" w:rsidTr="00D95CD8">
        <w:tc>
          <w:tcPr>
            <w:tcW w:w="1440" w:type="dxa"/>
          </w:tcPr>
          <w:p w14:paraId="788EE3F9" w14:textId="77777777" w:rsidR="005121E6" w:rsidRDefault="005121E6" w:rsidP="00D95CD8">
            <w:pPr>
              <w:pStyle w:val="ByReference"/>
            </w:pPr>
            <w:r>
              <w:t>52.222-15</w:t>
            </w:r>
          </w:p>
        </w:tc>
        <w:tc>
          <w:tcPr>
            <w:tcW w:w="6192" w:type="dxa"/>
          </w:tcPr>
          <w:p w14:paraId="1CCCB6F4" w14:textId="77777777" w:rsidR="005121E6" w:rsidRDefault="005121E6" w:rsidP="00D95CD8">
            <w:pPr>
              <w:pStyle w:val="ByReference"/>
            </w:pPr>
            <w:r>
              <w:t>CERTIFICATION OF ELIGIBILITY</w:t>
            </w:r>
          </w:p>
        </w:tc>
        <w:tc>
          <w:tcPr>
            <w:tcW w:w="1440" w:type="dxa"/>
          </w:tcPr>
          <w:p w14:paraId="74936CE7" w14:textId="77777777" w:rsidR="005121E6" w:rsidRDefault="005121E6" w:rsidP="00D95CD8">
            <w:pPr>
              <w:pStyle w:val="ByReference"/>
            </w:pPr>
            <w:r>
              <w:t>MAY 2014</w:t>
            </w:r>
          </w:p>
        </w:tc>
      </w:tr>
      <w:tr w:rsidR="005121E6" w14:paraId="1463D575" w14:textId="77777777" w:rsidTr="00D95CD8">
        <w:tc>
          <w:tcPr>
            <w:tcW w:w="1440" w:type="dxa"/>
          </w:tcPr>
          <w:p w14:paraId="7EFA4CD5" w14:textId="77777777" w:rsidR="005121E6" w:rsidRDefault="005121E6" w:rsidP="00D95CD8">
            <w:pPr>
              <w:pStyle w:val="ByReference"/>
            </w:pPr>
            <w:r>
              <w:t>52.222-21</w:t>
            </w:r>
          </w:p>
        </w:tc>
        <w:tc>
          <w:tcPr>
            <w:tcW w:w="6192" w:type="dxa"/>
          </w:tcPr>
          <w:p w14:paraId="63627320" w14:textId="77777777" w:rsidR="005121E6" w:rsidRDefault="005121E6" w:rsidP="00D95CD8">
            <w:pPr>
              <w:pStyle w:val="ByReference"/>
            </w:pPr>
            <w:r>
              <w:t>PROHIBITION OF SEGREGATED FACILITIES</w:t>
            </w:r>
          </w:p>
        </w:tc>
        <w:tc>
          <w:tcPr>
            <w:tcW w:w="1440" w:type="dxa"/>
          </w:tcPr>
          <w:p w14:paraId="52E77441" w14:textId="77777777" w:rsidR="005121E6" w:rsidRDefault="005121E6" w:rsidP="00D95CD8">
            <w:pPr>
              <w:pStyle w:val="ByReference"/>
            </w:pPr>
            <w:r>
              <w:t>APR 2015</w:t>
            </w:r>
          </w:p>
        </w:tc>
      </w:tr>
      <w:tr w:rsidR="005121E6" w14:paraId="6AAFF171" w14:textId="77777777" w:rsidTr="00D95CD8">
        <w:tc>
          <w:tcPr>
            <w:tcW w:w="1440" w:type="dxa"/>
          </w:tcPr>
          <w:p w14:paraId="550095EF" w14:textId="77777777" w:rsidR="005121E6" w:rsidRDefault="005121E6" w:rsidP="00D95CD8">
            <w:pPr>
              <w:pStyle w:val="ByReference"/>
            </w:pPr>
            <w:r>
              <w:t>52.222-26</w:t>
            </w:r>
          </w:p>
        </w:tc>
        <w:tc>
          <w:tcPr>
            <w:tcW w:w="6192" w:type="dxa"/>
          </w:tcPr>
          <w:p w14:paraId="1284E704" w14:textId="77777777" w:rsidR="005121E6" w:rsidRDefault="005121E6" w:rsidP="00D95CD8">
            <w:pPr>
              <w:pStyle w:val="ByReference"/>
            </w:pPr>
            <w:r>
              <w:t>EQUAL OPPORTUNITY</w:t>
            </w:r>
          </w:p>
        </w:tc>
        <w:tc>
          <w:tcPr>
            <w:tcW w:w="1440" w:type="dxa"/>
          </w:tcPr>
          <w:p w14:paraId="0F9F3B3B" w14:textId="77777777" w:rsidR="005121E6" w:rsidRDefault="005121E6" w:rsidP="00D95CD8">
            <w:pPr>
              <w:pStyle w:val="ByReference"/>
            </w:pPr>
            <w:r>
              <w:t>SEP 2016</w:t>
            </w:r>
          </w:p>
        </w:tc>
      </w:tr>
      <w:tr w:rsidR="005121E6" w14:paraId="242D043A" w14:textId="77777777" w:rsidTr="00D95CD8">
        <w:tc>
          <w:tcPr>
            <w:tcW w:w="1440" w:type="dxa"/>
          </w:tcPr>
          <w:p w14:paraId="7ACE5FED" w14:textId="77777777" w:rsidR="005121E6" w:rsidRDefault="005121E6" w:rsidP="00D95CD8">
            <w:pPr>
              <w:pStyle w:val="ByReference"/>
            </w:pPr>
            <w:r>
              <w:t>52.222-27</w:t>
            </w:r>
          </w:p>
        </w:tc>
        <w:tc>
          <w:tcPr>
            <w:tcW w:w="6192" w:type="dxa"/>
          </w:tcPr>
          <w:p w14:paraId="5A430C2B" w14:textId="77777777" w:rsidR="005121E6" w:rsidRDefault="005121E6" w:rsidP="00D95CD8">
            <w:pPr>
              <w:pStyle w:val="ByReference"/>
            </w:pPr>
            <w:r>
              <w:t>AFFIRMATIVE ACTION COMPLIANCE REQUIREMENTS FOR CONSTRUCTION</w:t>
            </w:r>
          </w:p>
        </w:tc>
        <w:tc>
          <w:tcPr>
            <w:tcW w:w="1440" w:type="dxa"/>
          </w:tcPr>
          <w:p w14:paraId="5936BE3D" w14:textId="77777777" w:rsidR="005121E6" w:rsidRDefault="005121E6" w:rsidP="00D95CD8">
            <w:pPr>
              <w:pStyle w:val="ByReference"/>
            </w:pPr>
            <w:r>
              <w:t>APR 2015</w:t>
            </w:r>
          </w:p>
        </w:tc>
      </w:tr>
      <w:tr w:rsidR="005121E6" w14:paraId="599318CE" w14:textId="77777777" w:rsidTr="00D95CD8">
        <w:tc>
          <w:tcPr>
            <w:tcW w:w="1440" w:type="dxa"/>
          </w:tcPr>
          <w:p w14:paraId="6E07E548" w14:textId="77777777" w:rsidR="005121E6" w:rsidRDefault="005121E6" w:rsidP="00D95CD8">
            <w:pPr>
              <w:pStyle w:val="ByReference"/>
            </w:pPr>
            <w:r>
              <w:t>52.222-37</w:t>
            </w:r>
          </w:p>
        </w:tc>
        <w:tc>
          <w:tcPr>
            <w:tcW w:w="6192" w:type="dxa"/>
          </w:tcPr>
          <w:p w14:paraId="3FF3EE8C" w14:textId="77777777" w:rsidR="005121E6" w:rsidRDefault="005121E6" w:rsidP="00D95CD8">
            <w:pPr>
              <w:pStyle w:val="ByReference"/>
            </w:pPr>
            <w:r>
              <w:t>EMPLOYMENT REPORTS ON VETERANS</w:t>
            </w:r>
          </w:p>
        </w:tc>
        <w:tc>
          <w:tcPr>
            <w:tcW w:w="1440" w:type="dxa"/>
          </w:tcPr>
          <w:p w14:paraId="0C134036" w14:textId="77777777" w:rsidR="005121E6" w:rsidRDefault="005121E6" w:rsidP="00D95CD8">
            <w:pPr>
              <w:pStyle w:val="ByReference"/>
            </w:pPr>
            <w:r>
              <w:t>JUN 2020</w:t>
            </w:r>
          </w:p>
        </w:tc>
      </w:tr>
      <w:tr w:rsidR="005121E6" w14:paraId="56D0F9D1" w14:textId="77777777" w:rsidTr="00D95CD8">
        <w:tc>
          <w:tcPr>
            <w:tcW w:w="1440" w:type="dxa"/>
          </w:tcPr>
          <w:p w14:paraId="7B2B71B8" w14:textId="77777777" w:rsidR="005121E6" w:rsidRDefault="005121E6" w:rsidP="00D95CD8">
            <w:pPr>
              <w:pStyle w:val="ByReference"/>
            </w:pPr>
            <w:r>
              <w:t>52.222-50</w:t>
            </w:r>
          </w:p>
        </w:tc>
        <w:tc>
          <w:tcPr>
            <w:tcW w:w="6192" w:type="dxa"/>
          </w:tcPr>
          <w:p w14:paraId="4CB6ACB5" w14:textId="77777777" w:rsidR="005121E6" w:rsidRDefault="005121E6" w:rsidP="00D95CD8">
            <w:pPr>
              <w:pStyle w:val="ByReference"/>
            </w:pPr>
            <w:r>
              <w:t>COMBATING TRAFFICKING IN PERSONS</w:t>
            </w:r>
          </w:p>
        </w:tc>
        <w:tc>
          <w:tcPr>
            <w:tcW w:w="1440" w:type="dxa"/>
          </w:tcPr>
          <w:p w14:paraId="170C882E" w14:textId="77777777" w:rsidR="005121E6" w:rsidRDefault="005121E6" w:rsidP="00D95CD8">
            <w:pPr>
              <w:pStyle w:val="ByReference"/>
            </w:pPr>
            <w:r>
              <w:t>OCT 2020</w:t>
            </w:r>
          </w:p>
        </w:tc>
      </w:tr>
      <w:tr w:rsidR="005121E6" w14:paraId="02A14386" w14:textId="77777777" w:rsidTr="00D95CD8">
        <w:tc>
          <w:tcPr>
            <w:tcW w:w="1440" w:type="dxa"/>
          </w:tcPr>
          <w:p w14:paraId="2A0CAE1B" w14:textId="77777777" w:rsidR="005121E6" w:rsidRDefault="005121E6" w:rsidP="00D95CD8">
            <w:pPr>
              <w:pStyle w:val="ByReference"/>
            </w:pPr>
            <w:r>
              <w:t>52.222-54</w:t>
            </w:r>
          </w:p>
        </w:tc>
        <w:tc>
          <w:tcPr>
            <w:tcW w:w="6192" w:type="dxa"/>
          </w:tcPr>
          <w:p w14:paraId="437FF9DB" w14:textId="77777777" w:rsidR="005121E6" w:rsidRDefault="005121E6" w:rsidP="00D95CD8">
            <w:pPr>
              <w:pStyle w:val="ByReference"/>
            </w:pPr>
            <w:r>
              <w:t>EMPLOYMENT ELIGIBILITY VERIFICATION</w:t>
            </w:r>
          </w:p>
        </w:tc>
        <w:tc>
          <w:tcPr>
            <w:tcW w:w="1440" w:type="dxa"/>
          </w:tcPr>
          <w:p w14:paraId="1FA11B4E" w14:textId="77777777" w:rsidR="005121E6" w:rsidRDefault="005121E6" w:rsidP="00D95CD8">
            <w:pPr>
              <w:pStyle w:val="ByReference"/>
            </w:pPr>
            <w:r>
              <w:t>OCT 2015</w:t>
            </w:r>
          </w:p>
        </w:tc>
      </w:tr>
      <w:tr w:rsidR="005121E6" w14:paraId="2CF16E0A" w14:textId="77777777" w:rsidTr="00D95CD8">
        <w:tc>
          <w:tcPr>
            <w:tcW w:w="1440" w:type="dxa"/>
          </w:tcPr>
          <w:p w14:paraId="7FA82A64" w14:textId="77777777" w:rsidR="005121E6" w:rsidRDefault="005121E6" w:rsidP="00D95CD8">
            <w:pPr>
              <w:pStyle w:val="ByReference"/>
            </w:pPr>
            <w:r>
              <w:t>52.222-55</w:t>
            </w:r>
          </w:p>
        </w:tc>
        <w:tc>
          <w:tcPr>
            <w:tcW w:w="6192" w:type="dxa"/>
          </w:tcPr>
          <w:p w14:paraId="716F3FCE" w14:textId="77777777" w:rsidR="005121E6" w:rsidRDefault="005121E6" w:rsidP="00D95CD8">
            <w:pPr>
              <w:pStyle w:val="ByReference"/>
            </w:pPr>
            <w:r>
              <w:t>MINIMUM WAGES UNDER EXECUTIVE ORDER 13658</w:t>
            </w:r>
          </w:p>
        </w:tc>
        <w:tc>
          <w:tcPr>
            <w:tcW w:w="1440" w:type="dxa"/>
          </w:tcPr>
          <w:p w14:paraId="53EFADF5" w14:textId="77777777" w:rsidR="005121E6" w:rsidRDefault="005121E6" w:rsidP="00D95CD8">
            <w:pPr>
              <w:pStyle w:val="ByReference"/>
            </w:pPr>
            <w:r>
              <w:t>NOV 2020</w:t>
            </w:r>
          </w:p>
        </w:tc>
      </w:tr>
      <w:tr w:rsidR="005121E6" w14:paraId="4D30BCB4" w14:textId="77777777" w:rsidTr="00D95CD8">
        <w:tc>
          <w:tcPr>
            <w:tcW w:w="1440" w:type="dxa"/>
          </w:tcPr>
          <w:p w14:paraId="45174DE6" w14:textId="77777777" w:rsidR="005121E6" w:rsidRDefault="005121E6" w:rsidP="00D95CD8">
            <w:pPr>
              <w:pStyle w:val="ByReference"/>
            </w:pPr>
            <w:r>
              <w:t>52.222-62</w:t>
            </w:r>
          </w:p>
        </w:tc>
        <w:tc>
          <w:tcPr>
            <w:tcW w:w="6192" w:type="dxa"/>
          </w:tcPr>
          <w:p w14:paraId="2A144959" w14:textId="77777777" w:rsidR="005121E6" w:rsidRDefault="005121E6" w:rsidP="00D95CD8">
            <w:pPr>
              <w:pStyle w:val="ByReference"/>
            </w:pPr>
            <w:r>
              <w:t>PAID SICK LEAVE UNDER EXECUTIVE ORDER 13706</w:t>
            </w:r>
          </w:p>
        </w:tc>
        <w:tc>
          <w:tcPr>
            <w:tcW w:w="1440" w:type="dxa"/>
          </w:tcPr>
          <w:p w14:paraId="674E982C" w14:textId="77777777" w:rsidR="005121E6" w:rsidRDefault="005121E6" w:rsidP="00D95CD8">
            <w:pPr>
              <w:pStyle w:val="ByReference"/>
            </w:pPr>
            <w:r>
              <w:t>JAN 2017</w:t>
            </w:r>
          </w:p>
        </w:tc>
      </w:tr>
      <w:tr w:rsidR="005121E6" w14:paraId="2B96D9F3" w14:textId="77777777" w:rsidTr="00D95CD8">
        <w:tc>
          <w:tcPr>
            <w:tcW w:w="1440" w:type="dxa"/>
          </w:tcPr>
          <w:p w14:paraId="61C434BB" w14:textId="77777777" w:rsidR="005121E6" w:rsidRDefault="005121E6" w:rsidP="00D95CD8">
            <w:pPr>
              <w:pStyle w:val="ByReference"/>
            </w:pPr>
            <w:r>
              <w:t>52.223-5</w:t>
            </w:r>
          </w:p>
        </w:tc>
        <w:tc>
          <w:tcPr>
            <w:tcW w:w="6192" w:type="dxa"/>
          </w:tcPr>
          <w:p w14:paraId="3F27E6FD" w14:textId="77777777" w:rsidR="005121E6" w:rsidRDefault="005121E6" w:rsidP="00D95CD8">
            <w:pPr>
              <w:pStyle w:val="ByReference"/>
            </w:pPr>
            <w:r>
              <w:t>POLLUTION PREVENTION AND RIGHT-TO-KNOW INFORMATION</w:t>
            </w:r>
          </w:p>
        </w:tc>
        <w:tc>
          <w:tcPr>
            <w:tcW w:w="1440" w:type="dxa"/>
          </w:tcPr>
          <w:p w14:paraId="78D557D1" w14:textId="77777777" w:rsidR="005121E6" w:rsidRDefault="005121E6" w:rsidP="00D95CD8">
            <w:pPr>
              <w:pStyle w:val="ByReference"/>
            </w:pPr>
            <w:r>
              <w:t>MAY 2011</w:t>
            </w:r>
          </w:p>
        </w:tc>
      </w:tr>
      <w:tr w:rsidR="005121E6" w14:paraId="1F091F62" w14:textId="77777777" w:rsidTr="00D95CD8">
        <w:tc>
          <w:tcPr>
            <w:tcW w:w="1440" w:type="dxa"/>
          </w:tcPr>
          <w:p w14:paraId="5533FDD7" w14:textId="77777777" w:rsidR="005121E6" w:rsidRDefault="005121E6" w:rsidP="00D95CD8">
            <w:pPr>
              <w:pStyle w:val="ByReference"/>
            </w:pPr>
            <w:r>
              <w:t>52.223-6</w:t>
            </w:r>
          </w:p>
        </w:tc>
        <w:tc>
          <w:tcPr>
            <w:tcW w:w="6192" w:type="dxa"/>
          </w:tcPr>
          <w:p w14:paraId="469E14A5" w14:textId="77777777" w:rsidR="005121E6" w:rsidRDefault="005121E6" w:rsidP="00D95CD8">
            <w:pPr>
              <w:pStyle w:val="ByReference"/>
            </w:pPr>
            <w:r>
              <w:t>DRUG-FREE WORKPLACE</w:t>
            </w:r>
          </w:p>
        </w:tc>
        <w:tc>
          <w:tcPr>
            <w:tcW w:w="1440" w:type="dxa"/>
          </w:tcPr>
          <w:p w14:paraId="398ADB3A" w14:textId="77777777" w:rsidR="005121E6" w:rsidRDefault="005121E6" w:rsidP="00D95CD8">
            <w:pPr>
              <w:pStyle w:val="ByReference"/>
            </w:pPr>
            <w:r>
              <w:t>MAY 2001</w:t>
            </w:r>
          </w:p>
        </w:tc>
      </w:tr>
      <w:tr w:rsidR="005121E6" w14:paraId="0DAC9EDC" w14:textId="77777777" w:rsidTr="00D95CD8">
        <w:tc>
          <w:tcPr>
            <w:tcW w:w="1440" w:type="dxa"/>
          </w:tcPr>
          <w:p w14:paraId="3C05A7E0" w14:textId="77777777" w:rsidR="005121E6" w:rsidRDefault="005121E6" w:rsidP="00D95CD8">
            <w:pPr>
              <w:pStyle w:val="ByReference"/>
            </w:pPr>
            <w:r>
              <w:t>52.223-15</w:t>
            </w:r>
          </w:p>
        </w:tc>
        <w:tc>
          <w:tcPr>
            <w:tcW w:w="6192" w:type="dxa"/>
          </w:tcPr>
          <w:p w14:paraId="40061BD5" w14:textId="77777777" w:rsidR="005121E6" w:rsidRDefault="005121E6" w:rsidP="00D95CD8">
            <w:pPr>
              <w:pStyle w:val="ByReference"/>
            </w:pPr>
            <w:r>
              <w:t>ENERGY EFFICIENCY IN ENERGY-CONSUMING PRODUCTS</w:t>
            </w:r>
          </w:p>
        </w:tc>
        <w:tc>
          <w:tcPr>
            <w:tcW w:w="1440" w:type="dxa"/>
          </w:tcPr>
          <w:p w14:paraId="4566A3F4" w14:textId="77777777" w:rsidR="005121E6" w:rsidRDefault="005121E6" w:rsidP="00D95CD8">
            <w:pPr>
              <w:pStyle w:val="ByReference"/>
            </w:pPr>
            <w:r>
              <w:t>MAY 2020</w:t>
            </w:r>
          </w:p>
        </w:tc>
      </w:tr>
      <w:tr w:rsidR="005121E6" w14:paraId="4C1F2F33" w14:textId="77777777" w:rsidTr="00D95CD8">
        <w:tc>
          <w:tcPr>
            <w:tcW w:w="1440" w:type="dxa"/>
          </w:tcPr>
          <w:p w14:paraId="325721E2" w14:textId="77777777" w:rsidR="005121E6" w:rsidRDefault="005121E6" w:rsidP="00D95CD8">
            <w:pPr>
              <w:pStyle w:val="ByReference"/>
            </w:pPr>
            <w:r>
              <w:t>52.223-17</w:t>
            </w:r>
          </w:p>
        </w:tc>
        <w:tc>
          <w:tcPr>
            <w:tcW w:w="6192" w:type="dxa"/>
          </w:tcPr>
          <w:p w14:paraId="53BBAB46" w14:textId="77777777" w:rsidR="005121E6" w:rsidRDefault="005121E6" w:rsidP="00D95CD8">
            <w:pPr>
              <w:pStyle w:val="ByReference"/>
            </w:pPr>
            <w:r>
              <w:t>AFFIRMATIVE PROCUREMENT OF EPA-DESIGNATED ITEMS IN SERVICE AND CONSTRUCTION CONTRACTS</w:t>
            </w:r>
          </w:p>
        </w:tc>
        <w:tc>
          <w:tcPr>
            <w:tcW w:w="1440" w:type="dxa"/>
          </w:tcPr>
          <w:p w14:paraId="61A683E7" w14:textId="77777777" w:rsidR="005121E6" w:rsidRDefault="005121E6" w:rsidP="00D95CD8">
            <w:pPr>
              <w:pStyle w:val="ByReference"/>
            </w:pPr>
            <w:r>
              <w:t>AUG 2018</w:t>
            </w:r>
          </w:p>
        </w:tc>
      </w:tr>
      <w:tr w:rsidR="005121E6" w14:paraId="63EBAFDB" w14:textId="77777777" w:rsidTr="00D95CD8">
        <w:tc>
          <w:tcPr>
            <w:tcW w:w="1440" w:type="dxa"/>
          </w:tcPr>
          <w:p w14:paraId="6362A226" w14:textId="77777777" w:rsidR="005121E6" w:rsidRDefault="005121E6" w:rsidP="00D95CD8">
            <w:pPr>
              <w:pStyle w:val="ByReference"/>
            </w:pPr>
            <w:r>
              <w:t>52.223-18</w:t>
            </w:r>
          </w:p>
        </w:tc>
        <w:tc>
          <w:tcPr>
            <w:tcW w:w="6192" w:type="dxa"/>
          </w:tcPr>
          <w:p w14:paraId="59F377DA" w14:textId="77777777" w:rsidR="005121E6" w:rsidRDefault="005121E6" w:rsidP="00D95CD8">
            <w:pPr>
              <w:pStyle w:val="ByReference"/>
            </w:pPr>
            <w:r>
              <w:t>ENCOURAGING CONTRACTOR POLICIES TO BAN TEXT MESSAGING WHILE DRIVING</w:t>
            </w:r>
          </w:p>
        </w:tc>
        <w:tc>
          <w:tcPr>
            <w:tcW w:w="1440" w:type="dxa"/>
          </w:tcPr>
          <w:p w14:paraId="6C49BD2F" w14:textId="77777777" w:rsidR="005121E6" w:rsidRDefault="005121E6" w:rsidP="00D95CD8">
            <w:pPr>
              <w:pStyle w:val="ByReference"/>
            </w:pPr>
            <w:r>
              <w:t>JUN 2020</w:t>
            </w:r>
          </w:p>
        </w:tc>
      </w:tr>
      <w:tr w:rsidR="005121E6" w14:paraId="56996AE4" w14:textId="77777777" w:rsidTr="00D95CD8">
        <w:tc>
          <w:tcPr>
            <w:tcW w:w="1440" w:type="dxa"/>
          </w:tcPr>
          <w:p w14:paraId="63C64118" w14:textId="77777777" w:rsidR="005121E6" w:rsidRDefault="005121E6" w:rsidP="00D95CD8">
            <w:pPr>
              <w:pStyle w:val="ByReference"/>
            </w:pPr>
            <w:r>
              <w:t>52.223-21</w:t>
            </w:r>
          </w:p>
        </w:tc>
        <w:tc>
          <w:tcPr>
            <w:tcW w:w="6192" w:type="dxa"/>
          </w:tcPr>
          <w:p w14:paraId="47BC1C12" w14:textId="77777777" w:rsidR="005121E6" w:rsidRDefault="005121E6" w:rsidP="00D95CD8">
            <w:pPr>
              <w:pStyle w:val="ByReference"/>
            </w:pPr>
            <w:r>
              <w:t>FOAMS</w:t>
            </w:r>
          </w:p>
        </w:tc>
        <w:tc>
          <w:tcPr>
            <w:tcW w:w="1440" w:type="dxa"/>
          </w:tcPr>
          <w:p w14:paraId="168DBD07" w14:textId="77777777" w:rsidR="005121E6" w:rsidRDefault="005121E6" w:rsidP="00D95CD8">
            <w:pPr>
              <w:pStyle w:val="ByReference"/>
            </w:pPr>
            <w:r>
              <w:t>JUN 2016</w:t>
            </w:r>
          </w:p>
        </w:tc>
      </w:tr>
      <w:tr w:rsidR="005121E6" w14:paraId="4DA91701" w14:textId="77777777" w:rsidTr="00D95CD8">
        <w:tc>
          <w:tcPr>
            <w:tcW w:w="1440" w:type="dxa"/>
          </w:tcPr>
          <w:p w14:paraId="56A69341" w14:textId="77777777" w:rsidR="005121E6" w:rsidRDefault="005121E6" w:rsidP="00D95CD8">
            <w:pPr>
              <w:pStyle w:val="ByReference"/>
            </w:pPr>
            <w:r>
              <w:t>52.225-13</w:t>
            </w:r>
          </w:p>
        </w:tc>
        <w:tc>
          <w:tcPr>
            <w:tcW w:w="6192" w:type="dxa"/>
          </w:tcPr>
          <w:p w14:paraId="4F6C0A11" w14:textId="77777777" w:rsidR="005121E6" w:rsidRDefault="005121E6" w:rsidP="00D95CD8">
            <w:pPr>
              <w:pStyle w:val="ByReference"/>
            </w:pPr>
            <w:r>
              <w:t>RESTRICTIONS ON CERTAIN FOREIGN PURCHASES</w:t>
            </w:r>
          </w:p>
        </w:tc>
        <w:tc>
          <w:tcPr>
            <w:tcW w:w="1440" w:type="dxa"/>
          </w:tcPr>
          <w:p w14:paraId="7ECB05C3" w14:textId="77777777" w:rsidR="005121E6" w:rsidRDefault="005121E6" w:rsidP="00D95CD8">
            <w:pPr>
              <w:pStyle w:val="ByReference"/>
            </w:pPr>
            <w:r>
              <w:t>JUN 2008</w:t>
            </w:r>
          </w:p>
        </w:tc>
      </w:tr>
      <w:tr w:rsidR="005121E6" w14:paraId="53F73941" w14:textId="77777777" w:rsidTr="00D95CD8">
        <w:tc>
          <w:tcPr>
            <w:tcW w:w="1440" w:type="dxa"/>
          </w:tcPr>
          <w:p w14:paraId="6AE4634B" w14:textId="77777777" w:rsidR="005121E6" w:rsidRDefault="005121E6" w:rsidP="00D95CD8">
            <w:pPr>
              <w:pStyle w:val="ByReference"/>
            </w:pPr>
            <w:r>
              <w:t>52.227-1</w:t>
            </w:r>
          </w:p>
        </w:tc>
        <w:tc>
          <w:tcPr>
            <w:tcW w:w="6192" w:type="dxa"/>
          </w:tcPr>
          <w:p w14:paraId="56C21D98" w14:textId="77777777" w:rsidR="005121E6" w:rsidRDefault="005121E6" w:rsidP="00D95CD8">
            <w:pPr>
              <w:pStyle w:val="ByReference"/>
            </w:pPr>
            <w:r>
              <w:t>AUTHORIZATION AND CONSENT</w:t>
            </w:r>
          </w:p>
        </w:tc>
        <w:tc>
          <w:tcPr>
            <w:tcW w:w="1440" w:type="dxa"/>
          </w:tcPr>
          <w:p w14:paraId="6FF6390A" w14:textId="77777777" w:rsidR="005121E6" w:rsidRDefault="005121E6" w:rsidP="00D95CD8">
            <w:pPr>
              <w:pStyle w:val="ByReference"/>
            </w:pPr>
            <w:r>
              <w:t>JUN 2020</w:t>
            </w:r>
          </w:p>
        </w:tc>
      </w:tr>
      <w:tr w:rsidR="005121E6" w14:paraId="46D2CE96" w14:textId="77777777" w:rsidTr="00D95CD8">
        <w:tc>
          <w:tcPr>
            <w:tcW w:w="1440" w:type="dxa"/>
          </w:tcPr>
          <w:p w14:paraId="4E5C5FEF" w14:textId="77777777" w:rsidR="005121E6" w:rsidRDefault="005121E6" w:rsidP="00D95CD8">
            <w:pPr>
              <w:pStyle w:val="ByReference"/>
            </w:pPr>
            <w:r>
              <w:t>52.227-2</w:t>
            </w:r>
          </w:p>
        </w:tc>
        <w:tc>
          <w:tcPr>
            <w:tcW w:w="6192" w:type="dxa"/>
          </w:tcPr>
          <w:p w14:paraId="48D92E30" w14:textId="77777777" w:rsidR="005121E6" w:rsidRDefault="005121E6" w:rsidP="00D95CD8">
            <w:pPr>
              <w:pStyle w:val="ByReference"/>
            </w:pPr>
            <w:r>
              <w:t>NOTICE AND ASSISTANCE REGARDING PATENT AND COPYRIGHT INFRINGEMENT</w:t>
            </w:r>
          </w:p>
        </w:tc>
        <w:tc>
          <w:tcPr>
            <w:tcW w:w="1440" w:type="dxa"/>
          </w:tcPr>
          <w:p w14:paraId="4ECDC386" w14:textId="77777777" w:rsidR="005121E6" w:rsidRDefault="005121E6" w:rsidP="00D95CD8">
            <w:pPr>
              <w:pStyle w:val="ByReference"/>
            </w:pPr>
            <w:r>
              <w:t>JUN 2020</w:t>
            </w:r>
          </w:p>
        </w:tc>
      </w:tr>
      <w:tr w:rsidR="005121E6" w14:paraId="4D05DEEE" w14:textId="77777777" w:rsidTr="00D95CD8">
        <w:tc>
          <w:tcPr>
            <w:tcW w:w="1440" w:type="dxa"/>
          </w:tcPr>
          <w:p w14:paraId="204C2158" w14:textId="77777777" w:rsidR="005121E6" w:rsidRDefault="005121E6" w:rsidP="00D95CD8">
            <w:pPr>
              <w:pStyle w:val="ByReference"/>
            </w:pPr>
            <w:r>
              <w:t>52.227-4</w:t>
            </w:r>
          </w:p>
        </w:tc>
        <w:tc>
          <w:tcPr>
            <w:tcW w:w="6192" w:type="dxa"/>
          </w:tcPr>
          <w:p w14:paraId="23A7E012" w14:textId="77777777" w:rsidR="005121E6" w:rsidRDefault="005121E6" w:rsidP="00D95CD8">
            <w:pPr>
              <w:pStyle w:val="ByReference"/>
            </w:pPr>
            <w:r>
              <w:t>PATENT INDEMNITY—CONSTRUCTION CONTRACTS</w:t>
            </w:r>
          </w:p>
        </w:tc>
        <w:tc>
          <w:tcPr>
            <w:tcW w:w="1440" w:type="dxa"/>
          </w:tcPr>
          <w:p w14:paraId="7A4BE7BB" w14:textId="77777777" w:rsidR="005121E6" w:rsidRDefault="005121E6" w:rsidP="00D95CD8">
            <w:pPr>
              <w:pStyle w:val="ByReference"/>
            </w:pPr>
            <w:r>
              <w:t>DEC 2007</w:t>
            </w:r>
          </w:p>
        </w:tc>
      </w:tr>
      <w:tr w:rsidR="005121E6" w14:paraId="196C925A" w14:textId="77777777" w:rsidTr="00D95CD8">
        <w:tc>
          <w:tcPr>
            <w:tcW w:w="1440" w:type="dxa"/>
          </w:tcPr>
          <w:p w14:paraId="75461CCF" w14:textId="77777777" w:rsidR="005121E6" w:rsidRDefault="005121E6" w:rsidP="00D95CD8">
            <w:pPr>
              <w:pStyle w:val="ByReference"/>
            </w:pPr>
            <w:r>
              <w:t>52.228-2</w:t>
            </w:r>
          </w:p>
        </w:tc>
        <w:tc>
          <w:tcPr>
            <w:tcW w:w="6192" w:type="dxa"/>
          </w:tcPr>
          <w:p w14:paraId="1DCC34ED" w14:textId="77777777" w:rsidR="005121E6" w:rsidRDefault="005121E6" w:rsidP="00D95CD8">
            <w:pPr>
              <w:pStyle w:val="ByReference"/>
            </w:pPr>
            <w:r>
              <w:t>ADDITIONAL BOND SECURITY</w:t>
            </w:r>
          </w:p>
        </w:tc>
        <w:tc>
          <w:tcPr>
            <w:tcW w:w="1440" w:type="dxa"/>
          </w:tcPr>
          <w:p w14:paraId="3E172829" w14:textId="77777777" w:rsidR="005121E6" w:rsidRDefault="005121E6" w:rsidP="00D95CD8">
            <w:pPr>
              <w:pStyle w:val="ByReference"/>
            </w:pPr>
            <w:r>
              <w:t>OCT 1997</w:t>
            </w:r>
          </w:p>
        </w:tc>
      </w:tr>
      <w:tr w:rsidR="005121E6" w14:paraId="65065860" w14:textId="77777777" w:rsidTr="00D95CD8">
        <w:tc>
          <w:tcPr>
            <w:tcW w:w="1440" w:type="dxa"/>
          </w:tcPr>
          <w:p w14:paraId="753737EC" w14:textId="77777777" w:rsidR="005121E6" w:rsidRDefault="005121E6" w:rsidP="00D95CD8">
            <w:pPr>
              <w:pStyle w:val="ByReference"/>
            </w:pPr>
            <w:r>
              <w:t>52.228-5</w:t>
            </w:r>
          </w:p>
        </w:tc>
        <w:tc>
          <w:tcPr>
            <w:tcW w:w="6192" w:type="dxa"/>
          </w:tcPr>
          <w:p w14:paraId="62693F89" w14:textId="77777777" w:rsidR="005121E6" w:rsidRDefault="005121E6" w:rsidP="00D95CD8">
            <w:pPr>
              <w:pStyle w:val="ByReference"/>
            </w:pPr>
            <w:r>
              <w:t>INSURANCE—WORK ON A GOVERNMENT INSTALLATION</w:t>
            </w:r>
          </w:p>
        </w:tc>
        <w:tc>
          <w:tcPr>
            <w:tcW w:w="1440" w:type="dxa"/>
          </w:tcPr>
          <w:p w14:paraId="7AB74CB3" w14:textId="77777777" w:rsidR="005121E6" w:rsidRDefault="005121E6" w:rsidP="00D95CD8">
            <w:pPr>
              <w:pStyle w:val="ByReference"/>
            </w:pPr>
            <w:r>
              <w:t>JAN 1997</w:t>
            </w:r>
          </w:p>
        </w:tc>
      </w:tr>
      <w:tr w:rsidR="005121E6" w14:paraId="5F2DE3BA" w14:textId="77777777" w:rsidTr="00D95CD8">
        <w:tc>
          <w:tcPr>
            <w:tcW w:w="1440" w:type="dxa"/>
          </w:tcPr>
          <w:p w14:paraId="3F7943B3" w14:textId="77777777" w:rsidR="005121E6" w:rsidRDefault="005121E6" w:rsidP="00D95CD8">
            <w:pPr>
              <w:pStyle w:val="ByReference"/>
            </w:pPr>
            <w:r>
              <w:t>52.228-11</w:t>
            </w:r>
          </w:p>
        </w:tc>
        <w:tc>
          <w:tcPr>
            <w:tcW w:w="6192" w:type="dxa"/>
          </w:tcPr>
          <w:p w14:paraId="2A27084A" w14:textId="77777777" w:rsidR="005121E6" w:rsidRDefault="005121E6" w:rsidP="00D95CD8">
            <w:pPr>
              <w:pStyle w:val="ByReference"/>
            </w:pPr>
            <w:r>
              <w:t>PLEDGES OF ASSETS</w:t>
            </w:r>
          </w:p>
        </w:tc>
        <w:tc>
          <w:tcPr>
            <w:tcW w:w="1440" w:type="dxa"/>
          </w:tcPr>
          <w:p w14:paraId="3675C5B1" w14:textId="77777777" w:rsidR="005121E6" w:rsidRDefault="005121E6" w:rsidP="00D95CD8">
            <w:pPr>
              <w:pStyle w:val="ByReference"/>
            </w:pPr>
            <w:r>
              <w:t>AUG 2018</w:t>
            </w:r>
          </w:p>
        </w:tc>
      </w:tr>
      <w:tr w:rsidR="005121E6" w14:paraId="44EAD1DB" w14:textId="77777777" w:rsidTr="00D95CD8">
        <w:tc>
          <w:tcPr>
            <w:tcW w:w="1440" w:type="dxa"/>
          </w:tcPr>
          <w:p w14:paraId="7E863AE5" w14:textId="77777777" w:rsidR="005121E6" w:rsidRDefault="005121E6" w:rsidP="00D95CD8">
            <w:pPr>
              <w:pStyle w:val="ByReference"/>
            </w:pPr>
            <w:r>
              <w:t>52.228-12</w:t>
            </w:r>
          </w:p>
        </w:tc>
        <w:tc>
          <w:tcPr>
            <w:tcW w:w="6192" w:type="dxa"/>
          </w:tcPr>
          <w:p w14:paraId="7E8E6BB5" w14:textId="77777777" w:rsidR="005121E6" w:rsidRDefault="005121E6" w:rsidP="00D95CD8">
            <w:pPr>
              <w:pStyle w:val="ByReference"/>
            </w:pPr>
            <w:r>
              <w:t>PROSPECTIVE SUBCONTRACTOR REQUESTS FOR BONDS</w:t>
            </w:r>
          </w:p>
        </w:tc>
        <w:tc>
          <w:tcPr>
            <w:tcW w:w="1440" w:type="dxa"/>
          </w:tcPr>
          <w:p w14:paraId="38C6FD29" w14:textId="77777777" w:rsidR="005121E6" w:rsidRDefault="005121E6" w:rsidP="00D95CD8">
            <w:pPr>
              <w:pStyle w:val="ByReference"/>
            </w:pPr>
            <w:r>
              <w:t>MAY 2014</w:t>
            </w:r>
          </w:p>
        </w:tc>
      </w:tr>
      <w:tr w:rsidR="005121E6" w14:paraId="4D655B4E" w14:textId="77777777" w:rsidTr="00D95CD8">
        <w:tc>
          <w:tcPr>
            <w:tcW w:w="1440" w:type="dxa"/>
          </w:tcPr>
          <w:p w14:paraId="7F818EBA" w14:textId="77777777" w:rsidR="005121E6" w:rsidRDefault="005121E6" w:rsidP="00D95CD8">
            <w:pPr>
              <w:pStyle w:val="ByReference"/>
            </w:pPr>
            <w:r>
              <w:t>52.228-14</w:t>
            </w:r>
          </w:p>
        </w:tc>
        <w:tc>
          <w:tcPr>
            <w:tcW w:w="6192" w:type="dxa"/>
          </w:tcPr>
          <w:p w14:paraId="284D8369" w14:textId="77777777" w:rsidR="005121E6" w:rsidRDefault="005121E6" w:rsidP="00D95CD8">
            <w:pPr>
              <w:pStyle w:val="ByReference"/>
            </w:pPr>
            <w:r>
              <w:t>IRREVOCABLE LETTER OF CREDIT</w:t>
            </w:r>
          </w:p>
        </w:tc>
        <w:tc>
          <w:tcPr>
            <w:tcW w:w="1440" w:type="dxa"/>
          </w:tcPr>
          <w:p w14:paraId="40B72724" w14:textId="77777777" w:rsidR="005121E6" w:rsidRDefault="005121E6" w:rsidP="00D95CD8">
            <w:pPr>
              <w:pStyle w:val="ByReference"/>
            </w:pPr>
            <w:r>
              <w:t>NOV 2014</w:t>
            </w:r>
          </w:p>
        </w:tc>
      </w:tr>
      <w:tr w:rsidR="005121E6" w14:paraId="4C194799" w14:textId="77777777" w:rsidTr="00D95CD8">
        <w:tc>
          <w:tcPr>
            <w:tcW w:w="1440" w:type="dxa"/>
          </w:tcPr>
          <w:p w14:paraId="446CA743" w14:textId="77777777" w:rsidR="005121E6" w:rsidRDefault="005121E6" w:rsidP="00D95CD8">
            <w:pPr>
              <w:pStyle w:val="ByReference"/>
            </w:pPr>
            <w:r>
              <w:t>52.228-15</w:t>
            </w:r>
          </w:p>
        </w:tc>
        <w:tc>
          <w:tcPr>
            <w:tcW w:w="6192" w:type="dxa"/>
          </w:tcPr>
          <w:p w14:paraId="17598CB6" w14:textId="77777777" w:rsidR="005121E6" w:rsidRDefault="005121E6" w:rsidP="00D95CD8">
            <w:pPr>
              <w:pStyle w:val="ByReference"/>
            </w:pPr>
            <w:r>
              <w:t>PERFORMANCE AND PAYMENT BONDS—CONSTRUCTION</w:t>
            </w:r>
          </w:p>
        </w:tc>
        <w:tc>
          <w:tcPr>
            <w:tcW w:w="1440" w:type="dxa"/>
          </w:tcPr>
          <w:p w14:paraId="6177CDA6" w14:textId="77777777" w:rsidR="005121E6" w:rsidRDefault="005121E6" w:rsidP="00D95CD8">
            <w:pPr>
              <w:pStyle w:val="ByReference"/>
            </w:pPr>
            <w:r>
              <w:t>JUN 2020</w:t>
            </w:r>
          </w:p>
        </w:tc>
      </w:tr>
      <w:tr w:rsidR="005121E6" w14:paraId="6520AA24" w14:textId="77777777" w:rsidTr="00D95CD8">
        <w:tc>
          <w:tcPr>
            <w:tcW w:w="1440" w:type="dxa"/>
          </w:tcPr>
          <w:p w14:paraId="00DCA0D0" w14:textId="77777777" w:rsidR="005121E6" w:rsidRDefault="005121E6" w:rsidP="00D95CD8">
            <w:pPr>
              <w:pStyle w:val="ByReference"/>
            </w:pPr>
            <w:r>
              <w:t>52.229-3</w:t>
            </w:r>
          </w:p>
        </w:tc>
        <w:tc>
          <w:tcPr>
            <w:tcW w:w="6192" w:type="dxa"/>
          </w:tcPr>
          <w:p w14:paraId="2B11F214" w14:textId="77777777" w:rsidR="005121E6" w:rsidRDefault="005121E6" w:rsidP="00D95CD8">
            <w:pPr>
              <w:pStyle w:val="ByReference"/>
            </w:pPr>
            <w:r>
              <w:t>FEDERAL, STATE, AND LOCAL TAXES</w:t>
            </w:r>
          </w:p>
        </w:tc>
        <w:tc>
          <w:tcPr>
            <w:tcW w:w="1440" w:type="dxa"/>
          </w:tcPr>
          <w:p w14:paraId="6A80AAAD" w14:textId="77777777" w:rsidR="005121E6" w:rsidRDefault="005121E6" w:rsidP="00D95CD8">
            <w:pPr>
              <w:pStyle w:val="ByReference"/>
            </w:pPr>
            <w:r>
              <w:t>FEB 2013</w:t>
            </w:r>
          </w:p>
        </w:tc>
      </w:tr>
      <w:tr w:rsidR="005121E6" w14:paraId="02C4308C" w14:textId="77777777" w:rsidTr="00D95CD8">
        <w:tc>
          <w:tcPr>
            <w:tcW w:w="1440" w:type="dxa"/>
          </w:tcPr>
          <w:p w14:paraId="312C0FD4" w14:textId="77777777" w:rsidR="005121E6" w:rsidRDefault="005121E6" w:rsidP="00D95CD8">
            <w:pPr>
              <w:pStyle w:val="ByReference"/>
            </w:pPr>
            <w:r>
              <w:lastRenderedPageBreak/>
              <w:t>52.229-12</w:t>
            </w:r>
          </w:p>
        </w:tc>
        <w:tc>
          <w:tcPr>
            <w:tcW w:w="6192" w:type="dxa"/>
          </w:tcPr>
          <w:p w14:paraId="02680F50" w14:textId="77777777" w:rsidR="005121E6" w:rsidRDefault="005121E6" w:rsidP="00D95CD8">
            <w:pPr>
              <w:pStyle w:val="ByReference"/>
            </w:pPr>
            <w:r>
              <w:t>TAX ON CERTAIN FOREIGN PROCUREMENTS</w:t>
            </w:r>
          </w:p>
        </w:tc>
        <w:tc>
          <w:tcPr>
            <w:tcW w:w="1440" w:type="dxa"/>
          </w:tcPr>
          <w:p w14:paraId="6D2014A0" w14:textId="77777777" w:rsidR="005121E6" w:rsidRDefault="005121E6" w:rsidP="00D95CD8">
            <w:pPr>
              <w:pStyle w:val="ByReference"/>
            </w:pPr>
            <w:r>
              <w:t>JUN 2020</w:t>
            </w:r>
          </w:p>
        </w:tc>
      </w:tr>
      <w:tr w:rsidR="005121E6" w14:paraId="607AD7ED" w14:textId="77777777" w:rsidTr="00D95CD8">
        <w:tc>
          <w:tcPr>
            <w:tcW w:w="1440" w:type="dxa"/>
          </w:tcPr>
          <w:p w14:paraId="3B871CFD" w14:textId="77777777" w:rsidR="005121E6" w:rsidRDefault="005121E6" w:rsidP="00D95CD8">
            <w:pPr>
              <w:pStyle w:val="ByReference"/>
            </w:pPr>
            <w:r>
              <w:t>52.232-5</w:t>
            </w:r>
          </w:p>
        </w:tc>
        <w:tc>
          <w:tcPr>
            <w:tcW w:w="6192" w:type="dxa"/>
          </w:tcPr>
          <w:p w14:paraId="496FDD3E" w14:textId="77777777" w:rsidR="005121E6" w:rsidRDefault="005121E6" w:rsidP="00D95CD8">
            <w:pPr>
              <w:pStyle w:val="ByReference"/>
            </w:pPr>
            <w:r>
              <w:t>PAYMENTS UNDER FIXED-PRICE CONSTRUCTION CONTRACTS</w:t>
            </w:r>
          </w:p>
        </w:tc>
        <w:tc>
          <w:tcPr>
            <w:tcW w:w="1440" w:type="dxa"/>
          </w:tcPr>
          <w:p w14:paraId="6387815E" w14:textId="77777777" w:rsidR="005121E6" w:rsidRDefault="005121E6" w:rsidP="00D95CD8">
            <w:pPr>
              <w:pStyle w:val="ByReference"/>
            </w:pPr>
            <w:r>
              <w:t>MAY 2014</w:t>
            </w:r>
          </w:p>
        </w:tc>
      </w:tr>
      <w:tr w:rsidR="005121E6" w14:paraId="6AEA481F" w14:textId="77777777" w:rsidTr="00D95CD8">
        <w:tc>
          <w:tcPr>
            <w:tcW w:w="1440" w:type="dxa"/>
          </w:tcPr>
          <w:p w14:paraId="63BA84B3" w14:textId="77777777" w:rsidR="005121E6" w:rsidRDefault="005121E6" w:rsidP="00D95CD8">
            <w:pPr>
              <w:pStyle w:val="ByReference"/>
            </w:pPr>
            <w:r>
              <w:t>52.232-17</w:t>
            </w:r>
          </w:p>
        </w:tc>
        <w:tc>
          <w:tcPr>
            <w:tcW w:w="6192" w:type="dxa"/>
          </w:tcPr>
          <w:p w14:paraId="0581AC8F" w14:textId="77777777" w:rsidR="005121E6" w:rsidRDefault="005121E6" w:rsidP="00D95CD8">
            <w:pPr>
              <w:pStyle w:val="ByReference"/>
            </w:pPr>
            <w:r>
              <w:t>INTEREST</w:t>
            </w:r>
          </w:p>
        </w:tc>
        <w:tc>
          <w:tcPr>
            <w:tcW w:w="1440" w:type="dxa"/>
          </w:tcPr>
          <w:p w14:paraId="5AC5A225" w14:textId="77777777" w:rsidR="005121E6" w:rsidRDefault="005121E6" w:rsidP="00D95CD8">
            <w:pPr>
              <w:pStyle w:val="ByReference"/>
            </w:pPr>
            <w:r>
              <w:t>MAY 2014</w:t>
            </w:r>
          </w:p>
        </w:tc>
      </w:tr>
      <w:tr w:rsidR="005121E6" w14:paraId="042B3606" w14:textId="77777777" w:rsidTr="00D95CD8">
        <w:tc>
          <w:tcPr>
            <w:tcW w:w="1440" w:type="dxa"/>
          </w:tcPr>
          <w:p w14:paraId="38DDAF92" w14:textId="77777777" w:rsidR="005121E6" w:rsidRDefault="005121E6" w:rsidP="00D95CD8">
            <w:pPr>
              <w:pStyle w:val="ByReference"/>
            </w:pPr>
            <w:r>
              <w:t>52.232-24</w:t>
            </w:r>
          </w:p>
        </w:tc>
        <w:tc>
          <w:tcPr>
            <w:tcW w:w="6192" w:type="dxa"/>
          </w:tcPr>
          <w:p w14:paraId="2BA53381" w14:textId="77777777" w:rsidR="005121E6" w:rsidRDefault="005121E6" w:rsidP="00D95CD8">
            <w:pPr>
              <w:pStyle w:val="ByReference"/>
            </w:pPr>
            <w:r>
              <w:t>PROHIBITION OF ASSIGNMENT OF CLAIMS</w:t>
            </w:r>
          </w:p>
        </w:tc>
        <w:tc>
          <w:tcPr>
            <w:tcW w:w="1440" w:type="dxa"/>
          </w:tcPr>
          <w:p w14:paraId="7BB5AFEE" w14:textId="77777777" w:rsidR="005121E6" w:rsidRDefault="005121E6" w:rsidP="00D95CD8">
            <w:pPr>
              <w:pStyle w:val="ByReference"/>
            </w:pPr>
            <w:r>
              <w:t>MAY 2014</w:t>
            </w:r>
          </w:p>
        </w:tc>
      </w:tr>
      <w:tr w:rsidR="005121E6" w14:paraId="46E78D20" w14:textId="77777777" w:rsidTr="00D95CD8">
        <w:tc>
          <w:tcPr>
            <w:tcW w:w="1440" w:type="dxa"/>
          </w:tcPr>
          <w:p w14:paraId="08C441B3" w14:textId="77777777" w:rsidR="005121E6" w:rsidRDefault="005121E6" w:rsidP="00D95CD8">
            <w:pPr>
              <w:pStyle w:val="ByReference"/>
            </w:pPr>
            <w:r>
              <w:t>52.232-27</w:t>
            </w:r>
          </w:p>
        </w:tc>
        <w:tc>
          <w:tcPr>
            <w:tcW w:w="6192" w:type="dxa"/>
          </w:tcPr>
          <w:p w14:paraId="6C19285F" w14:textId="77777777" w:rsidR="005121E6" w:rsidRDefault="005121E6" w:rsidP="00D95CD8">
            <w:pPr>
              <w:pStyle w:val="ByReference"/>
            </w:pPr>
            <w:r>
              <w:t>PROMPT PAYMENT FOR CONSTRUCTION CONTRACTS</w:t>
            </w:r>
          </w:p>
        </w:tc>
        <w:tc>
          <w:tcPr>
            <w:tcW w:w="1440" w:type="dxa"/>
          </w:tcPr>
          <w:p w14:paraId="1C2EB522" w14:textId="77777777" w:rsidR="005121E6" w:rsidRDefault="005121E6" w:rsidP="00D95CD8">
            <w:pPr>
              <w:pStyle w:val="ByReference"/>
            </w:pPr>
            <w:r>
              <w:t>JAN 2017</w:t>
            </w:r>
          </w:p>
        </w:tc>
      </w:tr>
      <w:tr w:rsidR="005121E6" w14:paraId="2C0AF141" w14:textId="77777777" w:rsidTr="00D95CD8">
        <w:tc>
          <w:tcPr>
            <w:tcW w:w="1440" w:type="dxa"/>
          </w:tcPr>
          <w:p w14:paraId="3C1DF22C" w14:textId="77777777" w:rsidR="005121E6" w:rsidRDefault="005121E6" w:rsidP="00D95CD8">
            <w:pPr>
              <w:pStyle w:val="ByReference"/>
            </w:pPr>
            <w:r>
              <w:t>52.232-33</w:t>
            </w:r>
          </w:p>
        </w:tc>
        <w:tc>
          <w:tcPr>
            <w:tcW w:w="6192" w:type="dxa"/>
          </w:tcPr>
          <w:p w14:paraId="63E04AE3" w14:textId="77777777" w:rsidR="005121E6" w:rsidRDefault="005121E6" w:rsidP="00D95CD8">
            <w:pPr>
              <w:pStyle w:val="ByReference"/>
            </w:pPr>
            <w:r>
              <w:t xml:space="preserve"> PAYMENT BY ELECTRONIC FUNDS TRANSFER—SYSTEM FOR AWARD MANAGEMENT</w:t>
            </w:r>
          </w:p>
        </w:tc>
        <w:tc>
          <w:tcPr>
            <w:tcW w:w="1440" w:type="dxa"/>
          </w:tcPr>
          <w:p w14:paraId="2EA5DC8E" w14:textId="77777777" w:rsidR="005121E6" w:rsidRDefault="005121E6" w:rsidP="00D95CD8">
            <w:pPr>
              <w:pStyle w:val="ByReference"/>
            </w:pPr>
            <w:r>
              <w:t>OCT 2018</w:t>
            </w:r>
          </w:p>
        </w:tc>
      </w:tr>
      <w:tr w:rsidR="005121E6" w14:paraId="67A4CCF1" w14:textId="77777777" w:rsidTr="00D95CD8">
        <w:tc>
          <w:tcPr>
            <w:tcW w:w="1440" w:type="dxa"/>
          </w:tcPr>
          <w:p w14:paraId="3AD610E6" w14:textId="77777777" w:rsidR="005121E6" w:rsidRDefault="005121E6" w:rsidP="00D95CD8">
            <w:pPr>
              <w:pStyle w:val="ByReference"/>
            </w:pPr>
            <w:r>
              <w:t>52.232-39</w:t>
            </w:r>
          </w:p>
        </w:tc>
        <w:tc>
          <w:tcPr>
            <w:tcW w:w="6192" w:type="dxa"/>
          </w:tcPr>
          <w:p w14:paraId="41530991" w14:textId="77777777" w:rsidR="005121E6" w:rsidRDefault="005121E6" w:rsidP="00D95CD8">
            <w:pPr>
              <w:pStyle w:val="ByReference"/>
            </w:pPr>
            <w:r>
              <w:t>UNENFORCEABILITY OF UNAUTHORIZED OBLIGATIONS</w:t>
            </w:r>
          </w:p>
        </w:tc>
        <w:tc>
          <w:tcPr>
            <w:tcW w:w="1440" w:type="dxa"/>
          </w:tcPr>
          <w:p w14:paraId="29A2DA7E" w14:textId="77777777" w:rsidR="005121E6" w:rsidRDefault="005121E6" w:rsidP="00D95CD8">
            <w:pPr>
              <w:pStyle w:val="ByReference"/>
            </w:pPr>
            <w:r>
              <w:t>JUN 2013</w:t>
            </w:r>
          </w:p>
        </w:tc>
      </w:tr>
      <w:tr w:rsidR="005121E6" w14:paraId="09C5A9FF" w14:textId="77777777" w:rsidTr="00D95CD8">
        <w:tc>
          <w:tcPr>
            <w:tcW w:w="1440" w:type="dxa"/>
          </w:tcPr>
          <w:p w14:paraId="38572A18" w14:textId="77777777" w:rsidR="005121E6" w:rsidRDefault="005121E6" w:rsidP="00D95CD8">
            <w:pPr>
              <w:pStyle w:val="ByReference"/>
            </w:pPr>
            <w:r>
              <w:t>52.232-40</w:t>
            </w:r>
          </w:p>
        </w:tc>
        <w:tc>
          <w:tcPr>
            <w:tcW w:w="6192" w:type="dxa"/>
          </w:tcPr>
          <w:p w14:paraId="02F6ADD1" w14:textId="77777777" w:rsidR="005121E6" w:rsidRDefault="005121E6" w:rsidP="00D95CD8">
            <w:pPr>
              <w:pStyle w:val="ByReference"/>
            </w:pPr>
            <w:r>
              <w:t>PROVIDING ACCELERATED PAYMENTS TO SMALL BUSINESS SUBCONTRACTORS</w:t>
            </w:r>
          </w:p>
        </w:tc>
        <w:tc>
          <w:tcPr>
            <w:tcW w:w="1440" w:type="dxa"/>
          </w:tcPr>
          <w:p w14:paraId="4C76EF43" w14:textId="77777777" w:rsidR="005121E6" w:rsidRDefault="005121E6" w:rsidP="00D95CD8">
            <w:pPr>
              <w:pStyle w:val="ByReference"/>
            </w:pPr>
            <w:r>
              <w:t>DEC 2013</w:t>
            </w:r>
          </w:p>
        </w:tc>
      </w:tr>
      <w:tr w:rsidR="005121E6" w14:paraId="5A227A8F" w14:textId="77777777" w:rsidTr="00D95CD8">
        <w:tc>
          <w:tcPr>
            <w:tcW w:w="1440" w:type="dxa"/>
          </w:tcPr>
          <w:p w14:paraId="7F175F25" w14:textId="77777777" w:rsidR="005121E6" w:rsidRDefault="005121E6" w:rsidP="00D95CD8">
            <w:pPr>
              <w:pStyle w:val="ByReference"/>
            </w:pPr>
            <w:r>
              <w:t>52.233-1</w:t>
            </w:r>
          </w:p>
        </w:tc>
        <w:tc>
          <w:tcPr>
            <w:tcW w:w="6192" w:type="dxa"/>
          </w:tcPr>
          <w:p w14:paraId="3EAA0188" w14:textId="77777777" w:rsidR="005121E6" w:rsidRDefault="005121E6" w:rsidP="00D95CD8">
            <w:pPr>
              <w:pStyle w:val="ByReference"/>
            </w:pPr>
            <w:r>
              <w:t>DISPUTES ALTERNATE I (DEC 1991)</w:t>
            </w:r>
          </w:p>
        </w:tc>
        <w:tc>
          <w:tcPr>
            <w:tcW w:w="1440" w:type="dxa"/>
          </w:tcPr>
          <w:p w14:paraId="1B09983F" w14:textId="77777777" w:rsidR="005121E6" w:rsidRDefault="005121E6" w:rsidP="00D95CD8">
            <w:pPr>
              <w:pStyle w:val="ByReference"/>
            </w:pPr>
            <w:r>
              <w:t>MAY 2014</w:t>
            </w:r>
          </w:p>
        </w:tc>
      </w:tr>
      <w:tr w:rsidR="005121E6" w14:paraId="6ADE2B54" w14:textId="77777777" w:rsidTr="00D95CD8">
        <w:tc>
          <w:tcPr>
            <w:tcW w:w="1440" w:type="dxa"/>
          </w:tcPr>
          <w:p w14:paraId="77C49956" w14:textId="77777777" w:rsidR="005121E6" w:rsidRDefault="005121E6" w:rsidP="00D95CD8">
            <w:pPr>
              <w:pStyle w:val="ByReference"/>
            </w:pPr>
            <w:r>
              <w:t>52.233-3</w:t>
            </w:r>
          </w:p>
        </w:tc>
        <w:tc>
          <w:tcPr>
            <w:tcW w:w="6192" w:type="dxa"/>
          </w:tcPr>
          <w:p w14:paraId="4C3B6CD5" w14:textId="77777777" w:rsidR="005121E6" w:rsidRDefault="005121E6" w:rsidP="00D95CD8">
            <w:pPr>
              <w:pStyle w:val="ByReference"/>
            </w:pPr>
            <w:r>
              <w:t>PROTEST AFTER AWARD</w:t>
            </w:r>
          </w:p>
        </w:tc>
        <w:tc>
          <w:tcPr>
            <w:tcW w:w="1440" w:type="dxa"/>
          </w:tcPr>
          <w:p w14:paraId="1ECAF322" w14:textId="77777777" w:rsidR="005121E6" w:rsidRDefault="005121E6" w:rsidP="00D95CD8">
            <w:pPr>
              <w:pStyle w:val="ByReference"/>
            </w:pPr>
            <w:r>
              <w:t>AUG 1996</w:t>
            </w:r>
          </w:p>
        </w:tc>
      </w:tr>
      <w:tr w:rsidR="005121E6" w14:paraId="436E7D54" w14:textId="77777777" w:rsidTr="00D95CD8">
        <w:tc>
          <w:tcPr>
            <w:tcW w:w="1440" w:type="dxa"/>
          </w:tcPr>
          <w:p w14:paraId="68311665" w14:textId="77777777" w:rsidR="005121E6" w:rsidRDefault="005121E6" w:rsidP="00D95CD8">
            <w:pPr>
              <w:pStyle w:val="ByReference"/>
            </w:pPr>
            <w:r>
              <w:t>52.233-4</w:t>
            </w:r>
          </w:p>
        </w:tc>
        <w:tc>
          <w:tcPr>
            <w:tcW w:w="6192" w:type="dxa"/>
          </w:tcPr>
          <w:p w14:paraId="3E351BA6" w14:textId="77777777" w:rsidR="005121E6" w:rsidRDefault="005121E6" w:rsidP="00D95CD8">
            <w:pPr>
              <w:pStyle w:val="ByReference"/>
            </w:pPr>
            <w:r>
              <w:t>APPLICABLE LAW FOR BREACH OF CONTRACT CLAIM</w:t>
            </w:r>
          </w:p>
        </w:tc>
        <w:tc>
          <w:tcPr>
            <w:tcW w:w="1440" w:type="dxa"/>
          </w:tcPr>
          <w:p w14:paraId="16728BEB" w14:textId="77777777" w:rsidR="005121E6" w:rsidRDefault="005121E6" w:rsidP="00D95CD8">
            <w:pPr>
              <w:pStyle w:val="ByReference"/>
            </w:pPr>
            <w:r>
              <w:t>OCT 2004</w:t>
            </w:r>
          </w:p>
        </w:tc>
      </w:tr>
      <w:tr w:rsidR="005121E6" w14:paraId="5509CF4C" w14:textId="77777777" w:rsidTr="00D95CD8">
        <w:tc>
          <w:tcPr>
            <w:tcW w:w="1440" w:type="dxa"/>
          </w:tcPr>
          <w:p w14:paraId="00CAD9E2" w14:textId="77777777" w:rsidR="005121E6" w:rsidRDefault="005121E6" w:rsidP="00D95CD8">
            <w:pPr>
              <w:pStyle w:val="ByReference"/>
            </w:pPr>
            <w:r>
              <w:t>52.236-2</w:t>
            </w:r>
          </w:p>
        </w:tc>
        <w:tc>
          <w:tcPr>
            <w:tcW w:w="6192" w:type="dxa"/>
          </w:tcPr>
          <w:p w14:paraId="011568D4" w14:textId="77777777" w:rsidR="005121E6" w:rsidRDefault="005121E6" w:rsidP="00D95CD8">
            <w:pPr>
              <w:pStyle w:val="ByReference"/>
            </w:pPr>
            <w:r>
              <w:t>DIFFERING SITE CONDITIONS</w:t>
            </w:r>
          </w:p>
        </w:tc>
        <w:tc>
          <w:tcPr>
            <w:tcW w:w="1440" w:type="dxa"/>
          </w:tcPr>
          <w:p w14:paraId="2D63498F" w14:textId="77777777" w:rsidR="005121E6" w:rsidRDefault="005121E6" w:rsidP="00D95CD8">
            <w:pPr>
              <w:pStyle w:val="ByReference"/>
            </w:pPr>
            <w:r>
              <w:t>APR 1984</w:t>
            </w:r>
          </w:p>
        </w:tc>
      </w:tr>
      <w:tr w:rsidR="005121E6" w14:paraId="0DA4FB3F" w14:textId="77777777" w:rsidTr="00D95CD8">
        <w:tc>
          <w:tcPr>
            <w:tcW w:w="1440" w:type="dxa"/>
          </w:tcPr>
          <w:p w14:paraId="746267B7" w14:textId="77777777" w:rsidR="005121E6" w:rsidRDefault="005121E6" w:rsidP="00D95CD8">
            <w:pPr>
              <w:pStyle w:val="ByReference"/>
            </w:pPr>
            <w:r>
              <w:t>52.236-3</w:t>
            </w:r>
          </w:p>
        </w:tc>
        <w:tc>
          <w:tcPr>
            <w:tcW w:w="6192" w:type="dxa"/>
          </w:tcPr>
          <w:p w14:paraId="7E31DC8D" w14:textId="77777777" w:rsidR="005121E6" w:rsidRDefault="005121E6" w:rsidP="00D95CD8">
            <w:pPr>
              <w:pStyle w:val="ByReference"/>
            </w:pPr>
            <w:r>
              <w:t>SITE INVESTIGATION AND CONDITIONS AFFECTING THE WORK</w:t>
            </w:r>
          </w:p>
        </w:tc>
        <w:tc>
          <w:tcPr>
            <w:tcW w:w="1440" w:type="dxa"/>
          </w:tcPr>
          <w:p w14:paraId="59E6FDD7" w14:textId="77777777" w:rsidR="005121E6" w:rsidRDefault="005121E6" w:rsidP="00D95CD8">
            <w:pPr>
              <w:pStyle w:val="ByReference"/>
            </w:pPr>
            <w:r>
              <w:t>APR 1984</w:t>
            </w:r>
          </w:p>
        </w:tc>
      </w:tr>
      <w:tr w:rsidR="005121E6" w14:paraId="46BFE9BE" w14:textId="77777777" w:rsidTr="00D95CD8">
        <w:tc>
          <w:tcPr>
            <w:tcW w:w="1440" w:type="dxa"/>
          </w:tcPr>
          <w:p w14:paraId="0D476712" w14:textId="77777777" w:rsidR="005121E6" w:rsidRDefault="005121E6" w:rsidP="00D95CD8">
            <w:pPr>
              <w:pStyle w:val="ByReference"/>
            </w:pPr>
            <w:r>
              <w:t>52.236-5</w:t>
            </w:r>
          </w:p>
        </w:tc>
        <w:tc>
          <w:tcPr>
            <w:tcW w:w="6192" w:type="dxa"/>
          </w:tcPr>
          <w:p w14:paraId="0749E673" w14:textId="77777777" w:rsidR="005121E6" w:rsidRDefault="005121E6" w:rsidP="00D95CD8">
            <w:pPr>
              <w:pStyle w:val="ByReference"/>
            </w:pPr>
            <w:r>
              <w:t>MATERIAL AND WORKMANSHIP</w:t>
            </w:r>
          </w:p>
        </w:tc>
        <w:tc>
          <w:tcPr>
            <w:tcW w:w="1440" w:type="dxa"/>
          </w:tcPr>
          <w:p w14:paraId="391A7323" w14:textId="77777777" w:rsidR="005121E6" w:rsidRDefault="005121E6" w:rsidP="00D95CD8">
            <w:pPr>
              <w:pStyle w:val="ByReference"/>
            </w:pPr>
            <w:r>
              <w:t>APR 1984</w:t>
            </w:r>
          </w:p>
        </w:tc>
      </w:tr>
      <w:tr w:rsidR="005121E6" w14:paraId="241E5DD0" w14:textId="77777777" w:rsidTr="00D95CD8">
        <w:tc>
          <w:tcPr>
            <w:tcW w:w="1440" w:type="dxa"/>
          </w:tcPr>
          <w:p w14:paraId="4B770AAB" w14:textId="77777777" w:rsidR="005121E6" w:rsidRDefault="005121E6" w:rsidP="00D95CD8">
            <w:pPr>
              <w:pStyle w:val="ByReference"/>
            </w:pPr>
            <w:r>
              <w:t>52.236-6</w:t>
            </w:r>
          </w:p>
        </w:tc>
        <w:tc>
          <w:tcPr>
            <w:tcW w:w="6192" w:type="dxa"/>
          </w:tcPr>
          <w:p w14:paraId="30E12A7F" w14:textId="77777777" w:rsidR="005121E6" w:rsidRDefault="005121E6" w:rsidP="00D95CD8">
            <w:pPr>
              <w:pStyle w:val="ByReference"/>
            </w:pPr>
            <w:r>
              <w:t>SUPERINTENDENCE BY THE CONTRACTOR</w:t>
            </w:r>
          </w:p>
        </w:tc>
        <w:tc>
          <w:tcPr>
            <w:tcW w:w="1440" w:type="dxa"/>
          </w:tcPr>
          <w:p w14:paraId="492824F3" w14:textId="77777777" w:rsidR="005121E6" w:rsidRDefault="005121E6" w:rsidP="00D95CD8">
            <w:pPr>
              <w:pStyle w:val="ByReference"/>
            </w:pPr>
            <w:r>
              <w:t>APR 1984</w:t>
            </w:r>
          </w:p>
        </w:tc>
      </w:tr>
      <w:tr w:rsidR="005121E6" w14:paraId="2D0E413C" w14:textId="77777777" w:rsidTr="00D95CD8">
        <w:tc>
          <w:tcPr>
            <w:tcW w:w="1440" w:type="dxa"/>
          </w:tcPr>
          <w:p w14:paraId="3C01BEBE" w14:textId="77777777" w:rsidR="005121E6" w:rsidRDefault="005121E6" w:rsidP="00D95CD8">
            <w:pPr>
              <w:pStyle w:val="ByReference"/>
            </w:pPr>
            <w:r>
              <w:t>52.236-7</w:t>
            </w:r>
          </w:p>
        </w:tc>
        <w:tc>
          <w:tcPr>
            <w:tcW w:w="6192" w:type="dxa"/>
          </w:tcPr>
          <w:p w14:paraId="29FF521F" w14:textId="77777777" w:rsidR="005121E6" w:rsidRDefault="005121E6" w:rsidP="00D95CD8">
            <w:pPr>
              <w:pStyle w:val="ByReference"/>
            </w:pPr>
            <w:r>
              <w:t>PERMITS AND RESPONSIBILITIES</w:t>
            </w:r>
          </w:p>
        </w:tc>
        <w:tc>
          <w:tcPr>
            <w:tcW w:w="1440" w:type="dxa"/>
          </w:tcPr>
          <w:p w14:paraId="42FE3399" w14:textId="77777777" w:rsidR="005121E6" w:rsidRDefault="005121E6" w:rsidP="00D95CD8">
            <w:pPr>
              <w:pStyle w:val="ByReference"/>
            </w:pPr>
            <w:r>
              <w:t>NOV 1991</w:t>
            </w:r>
          </w:p>
        </w:tc>
      </w:tr>
      <w:tr w:rsidR="005121E6" w14:paraId="3F7BB7ED" w14:textId="77777777" w:rsidTr="00D95CD8">
        <w:tc>
          <w:tcPr>
            <w:tcW w:w="1440" w:type="dxa"/>
          </w:tcPr>
          <w:p w14:paraId="16E96DAC" w14:textId="77777777" w:rsidR="005121E6" w:rsidRDefault="005121E6" w:rsidP="00D95CD8">
            <w:pPr>
              <w:pStyle w:val="ByReference"/>
            </w:pPr>
            <w:r>
              <w:t>52.236-8</w:t>
            </w:r>
          </w:p>
        </w:tc>
        <w:tc>
          <w:tcPr>
            <w:tcW w:w="6192" w:type="dxa"/>
          </w:tcPr>
          <w:p w14:paraId="14210EEB" w14:textId="77777777" w:rsidR="005121E6" w:rsidRDefault="005121E6" w:rsidP="00D95CD8">
            <w:pPr>
              <w:pStyle w:val="ByReference"/>
            </w:pPr>
            <w:r>
              <w:t>OTHER CONTRACTS</w:t>
            </w:r>
          </w:p>
        </w:tc>
        <w:tc>
          <w:tcPr>
            <w:tcW w:w="1440" w:type="dxa"/>
          </w:tcPr>
          <w:p w14:paraId="53460006" w14:textId="77777777" w:rsidR="005121E6" w:rsidRDefault="005121E6" w:rsidP="00D95CD8">
            <w:pPr>
              <w:pStyle w:val="ByReference"/>
            </w:pPr>
            <w:r>
              <w:t>APR 1984</w:t>
            </w:r>
          </w:p>
        </w:tc>
      </w:tr>
      <w:tr w:rsidR="005121E6" w14:paraId="6DE339ED" w14:textId="77777777" w:rsidTr="00D95CD8">
        <w:tc>
          <w:tcPr>
            <w:tcW w:w="1440" w:type="dxa"/>
          </w:tcPr>
          <w:p w14:paraId="084BDF76" w14:textId="77777777" w:rsidR="005121E6" w:rsidRDefault="005121E6" w:rsidP="00D95CD8">
            <w:pPr>
              <w:pStyle w:val="ByReference"/>
            </w:pPr>
            <w:r>
              <w:t>52.236-9</w:t>
            </w:r>
          </w:p>
        </w:tc>
        <w:tc>
          <w:tcPr>
            <w:tcW w:w="6192" w:type="dxa"/>
          </w:tcPr>
          <w:p w14:paraId="61C8559B" w14:textId="77777777" w:rsidR="005121E6" w:rsidRDefault="005121E6" w:rsidP="00D95CD8">
            <w:pPr>
              <w:pStyle w:val="ByReference"/>
            </w:pPr>
            <w:r>
              <w:t>PROTECTION OF EXISTING VEGETATION, STRUCTURES, EQUIPMENT, UTILITIES, AND IMPROVEMENTS</w:t>
            </w:r>
          </w:p>
        </w:tc>
        <w:tc>
          <w:tcPr>
            <w:tcW w:w="1440" w:type="dxa"/>
          </w:tcPr>
          <w:p w14:paraId="5D890DCC" w14:textId="77777777" w:rsidR="005121E6" w:rsidRDefault="005121E6" w:rsidP="00D95CD8">
            <w:pPr>
              <w:pStyle w:val="ByReference"/>
            </w:pPr>
            <w:r>
              <w:t>APR 1984</w:t>
            </w:r>
          </w:p>
        </w:tc>
      </w:tr>
      <w:tr w:rsidR="005121E6" w14:paraId="36FBA12F" w14:textId="77777777" w:rsidTr="00D95CD8">
        <w:tc>
          <w:tcPr>
            <w:tcW w:w="1440" w:type="dxa"/>
          </w:tcPr>
          <w:p w14:paraId="41322BBD" w14:textId="77777777" w:rsidR="005121E6" w:rsidRDefault="005121E6" w:rsidP="00D95CD8">
            <w:pPr>
              <w:pStyle w:val="ByReference"/>
            </w:pPr>
            <w:r>
              <w:t>52.236-10</w:t>
            </w:r>
          </w:p>
        </w:tc>
        <w:tc>
          <w:tcPr>
            <w:tcW w:w="6192" w:type="dxa"/>
          </w:tcPr>
          <w:p w14:paraId="3CC4C834" w14:textId="77777777" w:rsidR="005121E6" w:rsidRDefault="005121E6" w:rsidP="00D95CD8">
            <w:pPr>
              <w:pStyle w:val="ByReference"/>
            </w:pPr>
            <w:r>
              <w:t>OPERATIONS AND STORAGE AREAS</w:t>
            </w:r>
          </w:p>
        </w:tc>
        <w:tc>
          <w:tcPr>
            <w:tcW w:w="1440" w:type="dxa"/>
          </w:tcPr>
          <w:p w14:paraId="644144DC" w14:textId="77777777" w:rsidR="005121E6" w:rsidRDefault="005121E6" w:rsidP="00D95CD8">
            <w:pPr>
              <w:pStyle w:val="ByReference"/>
            </w:pPr>
            <w:r>
              <w:t>APR 1984</w:t>
            </w:r>
          </w:p>
        </w:tc>
      </w:tr>
      <w:tr w:rsidR="005121E6" w14:paraId="1254C0E6" w14:textId="77777777" w:rsidTr="00D95CD8">
        <w:tc>
          <w:tcPr>
            <w:tcW w:w="1440" w:type="dxa"/>
          </w:tcPr>
          <w:p w14:paraId="6E636C2D" w14:textId="77777777" w:rsidR="005121E6" w:rsidRDefault="005121E6" w:rsidP="00D95CD8">
            <w:pPr>
              <w:pStyle w:val="ByReference"/>
            </w:pPr>
            <w:r>
              <w:t>52.236-11</w:t>
            </w:r>
          </w:p>
        </w:tc>
        <w:tc>
          <w:tcPr>
            <w:tcW w:w="6192" w:type="dxa"/>
          </w:tcPr>
          <w:p w14:paraId="7739EDF5" w14:textId="77777777" w:rsidR="005121E6" w:rsidRDefault="005121E6" w:rsidP="00D95CD8">
            <w:pPr>
              <w:pStyle w:val="ByReference"/>
            </w:pPr>
            <w:r>
              <w:t>USE AND POSSESSION PRIOR TO COMPLETION</w:t>
            </w:r>
          </w:p>
        </w:tc>
        <w:tc>
          <w:tcPr>
            <w:tcW w:w="1440" w:type="dxa"/>
          </w:tcPr>
          <w:p w14:paraId="046ADAB3" w14:textId="77777777" w:rsidR="005121E6" w:rsidRDefault="005121E6" w:rsidP="00D95CD8">
            <w:pPr>
              <w:pStyle w:val="ByReference"/>
            </w:pPr>
            <w:r>
              <w:t>APR 1984</w:t>
            </w:r>
          </w:p>
        </w:tc>
      </w:tr>
      <w:tr w:rsidR="005121E6" w14:paraId="7CB91057" w14:textId="77777777" w:rsidTr="00D95CD8">
        <w:tc>
          <w:tcPr>
            <w:tcW w:w="1440" w:type="dxa"/>
          </w:tcPr>
          <w:p w14:paraId="5878F00D" w14:textId="77777777" w:rsidR="005121E6" w:rsidRDefault="005121E6" w:rsidP="00D95CD8">
            <w:pPr>
              <w:pStyle w:val="ByReference"/>
            </w:pPr>
            <w:r>
              <w:t>52.236-12</w:t>
            </w:r>
          </w:p>
        </w:tc>
        <w:tc>
          <w:tcPr>
            <w:tcW w:w="6192" w:type="dxa"/>
          </w:tcPr>
          <w:p w14:paraId="329DFAEA" w14:textId="77777777" w:rsidR="005121E6" w:rsidRDefault="005121E6" w:rsidP="00D95CD8">
            <w:pPr>
              <w:pStyle w:val="ByReference"/>
            </w:pPr>
            <w:r>
              <w:t>CLEANING UP</w:t>
            </w:r>
          </w:p>
        </w:tc>
        <w:tc>
          <w:tcPr>
            <w:tcW w:w="1440" w:type="dxa"/>
          </w:tcPr>
          <w:p w14:paraId="71AFB4D4" w14:textId="77777777" w:rsidR="005121E6" w:rsidRDefault="005121E6" w:rsidP="00D95CD8">
            <w:pPr>
              <w:pStyle w:val="ByReference"/>
            </w:pPr>
            <w:r>
              <w:t>APR 1984</w:t>
            </w:r>
          </w:p>
        </w:tc>
      </w:tr>
      <w:tr w:rsidR="005121E6" w14:paraId="4F0FE901" w14:textId="77777777" w:rsidTr="00D95CD8">
        <w:tc>
          <w:tcPr>
            <w:tcW w:w="1440" w:type="dxa"/>
          </w:tcPr>
          <w:p w14:paraId="62B4C606" w14:textId="77777777" w:rsidR="005121E6" w:rsidRDefault="005121E6" w:rsidP="00D95CD8">
            <w:pPr>
              <w:pStyle w:val="ByReference"/>
            </w:pPr>
            <w:r>
              <w:t>52.236-13</w:t>
            </w:r>
          </w:p>
        </w:tc>
        <w:tc>
          <w:tcPr>
            <w:tcW w:w="6192" w:type="dxa"/>
          </w:tcPr>
          <w:p w14:paraId="4C1DCE16" w14:textId="77777777" w:rsidR="005121E6" w:rsidRDefault="005121E6" w:rsidP="00D95CD8">
            <w:pPr>
              <w:pStyle w:val="ByReference"/>
            </w:pPr>
            <w:r>
              <w:t>ACCIDENT PREVENTION</w:t>
            </w:r>
          </w:p>
        </w:tc>
        <w:tc>
          <w:tcPr>
            <w:tcW w:w="1440" w:type="dxa"/>
          </w:tcPr>
          <w:p w14:paraId="2E781023" w14:textId="77777777" w:rsidR="005121E6" w:rsidRDefault="005121E6" w:rsidP="00D95CD8">
            <w:pPr>
              <w:pStyle w:val="ByReference"/>
            </w:pPr>
            <w:r>
              <w:t>NOV 1991</w:t>
            </w:r>
          </w:p>
        </w:tc>
      </w:tr>
      <w:tr w:rsidR="005121E6" w14:paraId="636758D7" w14:textId="77777777" w:rsidTr="00D95CD8">
        <w:tc>
          <w:tcPr>
            <w:tcW w:w="1440" w:type="dxa"/>
          </w:tcPr>
          <w:p w14:paraId="306AA07C" w14:textId="77777777" w:rsidR="005121E6" w:rsidRDefault="005121E6" w:rsidP="00D95CD8">
            <w:pPr>
              <w:pStyle w:val="ByReference"/>
            </w:pPr>
            <w:r>
              <w:t>52.236-14</w:t>
            </w:r>
          </w:p>
        </w:tc>
        <w:tc>
          <w:tcPr>
            <w:tcW w:w="6192" w:type="dxa"/>
          </w:tcPr>
          <w:p w14:paraId="059B75B7" w14:textId="77777777" w:rsidR="005121E6" w:rsidRDefault="005121E6" w:rsidP="00D95CD8">
            <w:pPr>
              <w:pStyle w:val="ByReference"/>
            </w:pPr>
            <w:r>
              <w:t>AVAILABILITY AND USE OF UTILITY SERVICES</w:t>
            </w:r>
          </w:p>
        </w:tc>
        <w:tc>
          <w:tcPr>
            <w:tcW w:w="1440" w:type="dxa"/>
          </w:tcPr>
          <w:p w14:paraId="37FF9797" w14:textId="77777777" w:rsidR="005121E6" w:rsidRDefault="005121E6" w:rsidP="00D95CD8">
            <w:pPr>
              <w:pStyle w:val="ByReference"/>
            </w:pPr>
            <w:r>
              <w:t>APR 1984</w:t>
            </w:r>
          </w:p>
        </w:tc>
      </w:tr>
      <w:tr w:rsidR="005121E6" w14:paraId="30CF3884" w14:textId="77777777" w:rsidTr="00D95CD8">
        <w:tc>
          <w:tcPr>
            <w:tcW w:w="1440" w:type="dxa"/>
          </w:tcPr>
          <w:p w14:paraId="0EC819E8" w14:textId="77777777" w:rsidR="005121E6" w:rsidRDefault="005121E6" w:rsidP="00D95CD8">
            <w:pPr>
              <w:pStyle w:val="ByReference"/>
            </w:pPr>
            <w:r>
              <w:t>52.236-15</w:t>
            </w:r>
          </w:p>
        </w:tc>
        <w:tc>
          <w:tcPr>
            <w:tcW w:w="6192" w:type="dxa"/>
          </w:tcPr>
          <w:p w14:paraId="2D969F0A" w14:textId="77777777" w:rsidR="005121E6" w:rsidRDefault="005121E6" w:rsidP="00D95CD8">
            <w:pPr>
              <w:pStyle w:val="ByReference"/>
            </w:pPr>
            <w:r>
              <w:t>SCHEDULES FOR CONSTRUCTION CONTRACTS</w:t>
            </w:r>
          </w:p>
        </w:tc>
        <w:tc>
          <w:tcPr>
            <w:tcW w:w="1440" w:type="dxa"/>
          </w:tcPr>
          <w:p w14:paraId="06602099" w14:textId="77777777" w:rsidR="005121E6" w:rsidRDefault="005121E6" w:rsidP="00D95CD8">
            <w:pPr>
              <w:pStyle w:val="ByReference"/>
            </w:pPr>
            <w:r>
              <w:t>APR 1984</w:t>
            </w:r>
          </w:p>
        </w:tc>
      </w:tr>
      <w:tr w:rsidR="005121E6" w14:paraId="7A758CE0" w14:textId="77777777" w:rsidTr="00D95CD8">
        <w:tc>
          <w:tcPr>
            <w:tcW w:w="1440" w:type="dxa"/>
          </w:tcPr>
          <w:p w14:paraId="18B7FCDE" w14:textId="77777777" w:rsidR="005121E6" w:rsidRDefault="005121E6" w:rsidP="00D95CD8">
            <w:pPr>
              <w:pStyle w:val="ByReference"/>
            </w:pPr>
            <w:r>
              <w:t>52.236-17</w:t>
            </w:r>
          </w:p>
        </w:tc>
        <w:tc>
          <w:tcPr>
            <w:tcW w:w="6192" w:type="dxa"/>
          </w:tcPr>
          <w:p w14:paraId="656C8D1D" w14:textId="77777777" w:rsidR="005121E6" w:rsidRDefault="005121E6" w:rsidP="00D95CD8">
            <w:pPr>
              <w:pStyle w:val="ByReference"/>
            </w:pPr>
            <w:r>
              <w:t>LAYOUT OF WORK</w:t>
            </w:r>
          </w:p>
        </w:tc>
        <w:tc>
          <w:tcPr>
            <w:tcW w:w="1440" w:type="dxa"/>
          </w:tcPr>
          <w:p w14:paraId="106E81C8" w14:textId="77777777" w:rsidR="005121E6" w:rsidRDefault="005121E6" w:rsidP="00D95CD8">
            <w:pPr>
              <w:pStyle w:val="ByReference"/>
            </w:pPr>
            <w:r>
              <w:t>APR 1984</w:t>
            </w:r>
          </w:p>
        </w:tc>
      </w:tr>
      <w:tr w:rsidR="005121E6" w14:paraId="152001E9" w14:textId="77777777" w:rsidTr="00D95CD8">
        <w:tc>
          <w:tcPr>
            <w:tcW w:w="1440" w:type="dxa"/>
          </w:tcPr>
          <w:p w14:paraId="0AAA6890" w14:textId="77777777" w:rsidR="005121E6" w:rsidRDefault="005121E6" w:rsidP="00D95CD8">
            <w:pPr>
              <w:pStyle w:val="ByReference"/>
            </w:pPr>
            <w:r>
              <w:t>52.236-21</w:t>
            </w:r>
          </w:p>
        </w:tc>
        <w:tc>
          <w:tcPr>
            <w:tcW w:w="6192" w:type="dxa"/>
          </w:tcPr>
          <w:p w14:paraId="467A011A" w14:textId="77777777" w:rsidR="005121E6" w:rsidRDefault="005121E6" w:rsidP="00D95CD8">
            <w:pPr>
              <w:pStyle w:val="ByReference"/>
            </w:pPr>
            <w:r>
              <w:t>SPECIFICATIONS AND DRAWINGS FOR CONSTRUCTION ALTERNATE I (APR 1984)</w:t>
            </w:r>
          </w:p>
        </w:tc>
        <w:tc>
          <w:tcPr>
            <w:tcW w:w="1440" w:type="dxa"/>
          </w:tcPr>
          <w:p w14:paraId="51892367" w14:textId="77777777" w:rsidR="005121E6" w:rsidRDefault="005121E6" w:rsidP="00D95CD8">
            <w:pPr>
              <w:pStyle w:val="ByReference"/>
            </w:pPr>
            <w:r>
              <w:t>FEB 1997</w:t>
            </w:r>
          </w:p>
        </w:tc>
      </w:tr>
      <w:tr w:rsidR="005121E6" w14:paraId="2AA194B4" w14:textId="77777777" w:rsidTr="00D95CD8">
        <w:tc>
          <w:tcPr>
            <w:tcW w:w="1440" w:type="dxa"/>
          </w:tcPr>
          <w:p w14:paraId="07F5F2CF" w14:textId="77777777" w:rsidR="005121E6" w:rsidRDefault="005121E6" w:rsidP="00D95CD8">
            <w:pPr>
              <w:pStyle w:val="ByReference"/>
            </w:pPr>
            <w:r>
              <w:t>52.236-26</w:t>
            </w:r>
          </w:p>
        </w:tc>
        <w:tc>
          <w:tcPr>
            <w:tcW w:w="6192" w:type="dxa"/>
          </w:tcPr>
          <w:p w14:paraId="0170944B" w14:textId="77777777" w:rsidR="005121E6" w:rsidRDefault="005121E6" w:rsidP="00D95CD8">
            <w:pPr>
              <w:pStyle w:val="ByReference"/>
            </w:pPr>
            <w:r>
              <w:t>PRECONSTRUCTION CONFERENCE</w:t>
            </w:r>
          </w:p>
        </w:tc>
        <w:tc>
          <w:tcPr>
            <w:tcW w:w="1440" w:type="dxa"/>
          </w:tcPr>
          <w:p w14:paraId="56F5B159" w14:textId="77777777" w:rsidR="005121E6" w:rsidRDefault="005121E6" w:rsidP="00D95CD8">
            <w:pPr>
              <w:pStyle w:val="ByReference"/>
            </w:pPr>
            <w:r>
              <w:t>FEB 1995</w:t>
            </w:r>
          </w:p>
        </w:tc>
      </w:tr>
      <w:tr w:rsidR="005121E6" w14:paraId="5CEC4C82" w14:textId="77777777" w:rsidTr="00D95CD8">
        <w:tc>
          <w:tcPr>
            <w:tcW w:w="1440" w:type="dxa"/>
          </w:tcPr>
          <w:p w14:paraId="13D27584" w14:textId="77777777" w:rsidR="005121E6" w:rsidRDefault="005121E6" w:rsidP="00D95CD8">
            <w:pPr>
              <w:pStyle w:val="ByReference"/>
            </w:pPr>
            <w:r>
              <w:t>52.242-13</w:t>
            </w:r>
          </w:p>
        </w:tc>
        <w:tc>
          <w:tcPr>
            <w:tcW w:w="6192" w:type="dxa"/>
          </w:tcPr>
          <w:p w14:paraId="0BF2FE4E" w14:textId="77777777" w:rsidR="005121E6" w:rsidRDefault="005121E6" w:rsidP="00D95CD8">
            <w:pPr>
              <w:pStyle w:val="ByReference"/>
            </w:pPr>
            <w:r>
              <w:t>BANKRUPTCY</w:t>
            </w:r>
          </w:p>
        </w:tc>
        <w:tc>
          <w:tcPr>
            <w:tcW w:w="1440" w:type="dxa"/>
          </w:tcPr>
          <w:p w14:paraId="0412B667" w14:textId="77777777" w:rsidR="005121E6" w:rsidRDefault="005121E6" w:rsidP="00D95CD8">
            <w:pPr>
              <w:pStyle w:val="ByReference"/>
            </w:pPr>
            <w:r>
              <w:t>JUL 1995</w:t>
            </w:r>
          </w:p>
        </w:tc>
      </w:tr>
      <w:tr w:rsidR="005121E6" w14:paraId="15D3D2DA" w14:textId="77777777" w:rsidTr="00D95CD8">
        <w:tc>
          <w:tcPr>
            <w:tcW w:w="1440" w:type="dxa"/>
          </w:tcPr>
          <w:p w14:paraId="703FEED1" w14:textId="77777777" w:rsidR="005121E6" w:rsidRDefault="005121E6" w:rsidP="00D95CD8">
            <w:pPr>
              <w:pStyle w:val="ByReference"/>
            </w:pPr>
            <w:r>
              <w:t>52.242-14</w:t>
            </w:r>
          </w:p>
        </w:tc>
        <w:tc>
          <w:tcPr>
            <w:tcW w:w="6192" w:type="dxa"/>
          </w:tcPr>
          <w:p w14:paraId="5FB9AEBA" w14:textId="77777777" w:rsidR="005121E6" w:rsidRDefault="005121E6" w:rsidP="00D95CD8">
            <w:pPr>
              <w:pStyle w:val="ByReference"/>
            </w:pPr>
            <w:r>
              <w:t>SUSPENSION OF WORK</w:t>
            </w:r>
          </w:p>
        </w:tc>
        <w:tc>
          <w:tcPr>
            <w:tcW w:w="1440" w:type="dxa"/>
          </w:tcPr>
          <w:p w14:paraId="7170F780" w14:textId="77777777" w:rsidR="005121E6" w:rsidRDefault="005121E6" w:rsidP="00D95CD8">
            <w:pPr>
              <w:pStyle w:val="ByReference"/>
            </w:pPr>
            <w:r>
              <w:t>APR 1984</w:t>
            </w:r>
          </w:p>
        </w:tc>
      </w:tr>
      <w:tr w:rsidR="005121E6" w14:paraId="46DB4F54" w14:textId="77777777" w:rsidTr="00D95CD8">
        <w:tc>
          <w:tcPr>
            <w:tcW w:w="1440" w:type="dxa"/>
          </w:tcPr>
          <w:p w14:paraId="7A4CB7A7" w14:textId="77777777" w:rsidR="005121E6" w:rsidRDefault="005121E6" w:rsidP="00D95CD8">
            <w:pPr>
              <w:pStyle w:val="ByReference"/>
            </w:pPr>
            <w:r>
              <w:t>52.243-4</w:t>
            </w:r>
          </w:p>
        </w:tc>
        <w:tc>
          <w:tcPr>
            <w:tcW w:w="6192" w:type="dxa"/>
          </w:tcPr>
          <w:p w14:paraId="6C2E864A" w14:textId="77777777" w:rsidR="005121E6" w:rsidRDefault="005121E6" w:rsidP="00D95CD8">
            <w:pPr>
              <w:pStyle w:val="ByReference"/>
            </w:pPr>
            <w:r>
              <w:t>CHANGES</w:t>
            </w:r>
          </w:p>
        </w:tc>
        <w:tc>
          <w:tcPr>
            <w:tcW w:w="1440" w:type="dxa"/>
          </w:tcPr>
          <w:p w14:paraId="4FE2B234" w14:textId="77777777" w:rsidR="005121E6" w:rsidRDefault="005121E6" w:rsidP="00D95CD8">
            <w:pPr>
              <w:pStyle w:val="ByReference"/>
            </w:pPr>
            <w:r>
              <w:t>JUN 2007</w:t>
            </w:r>
          </w:p>
        </w:tc>
      </w:tr>
      <w:tr w:rsidR="005121E6" w14:paraId="27F38D52" w14:textId="77777777" w:rsidTr="00D95CD8">
        <w:tc>
          <w:tcPr>
            <w:tcW w:w="1440" w:type="dxa"/>
          </w:tcPr>
          <w:p w14:paraId="667F2C92" w14:textId="77777777" w:rsidR="005121E6" w:rsidRDefault="005121E6" w:rsidP="00D95CD8">
            <w:pPr>
              <w:pStyle w:val="ByReference"/>
            </w:pPr>
            <w:r>
              <w:t>52.244-6</w:t>
            </w:r>
          </w:p>
        </w:tc>
        <w:tc>
          <w:tcPr>
            <w:tcW w:w="6192" w:type="dxa"/>
          </w:tcPr>
          <w:p w14:paraId="37DDBBD3" w14:textId="77777777" w:rsidR="005121E6" w:rsidRDefault="005121E6" w:rsidP="00D95CD8">
            <w:pPr>
              <w:pStyle w:val="ByReference"/>
            </w:pPr>
            <w:r>
              <w:t>SUBCONTRACTS FOR COMMERCIAL ITEMS</w:t>
            </w:r>
          </w:p>
        </w:tc>
        <w:tc>
          <w:tcPr>
            <w:tcW w:w="1440" w:type="dxa"/>
          </w:tcPr>
          <w:p w14:paraId="507B5EE0" w14:textId="77777777" w:rsidR="005121E6" w:rsidRDefault="005121E6" w:rsidP="00D95CD8">
            <w:pPr>
              <w:pStyle w:val="ByReference"/>
            </w:pPr>
            <w:r>
              <w:t>NOV 2020</w:t>
            </w:r>
          </w:p>
        </w:tc>
      </w:tr>
      <w:tr w:rsidR="005121E6" w14:paraId="4F4F3E69" w14:textId="77777777" w:rsidTr="00D95CD8">
        <w:tc>
          <w:tcPr>
            <w:tcW w:w="1440" w:type="dxa"/>
          </w:tcPr>
          <w:p w14:paraId="45814361" w14:textId="77777777" w:rsidR="005121E6" w:rsidRDefault="005121E6" w:rsidP="00D95CD8">
            <w:pPr>
              <w:pStyle w:val="ByReference"/>
            </w:pPr>
            <w:r>
              <w:t>52.246-12</w:t>
            </w:r>
          </w:p>
        </w:tc>
        <w:tc>
          <w:tcPr>
            <w:tcW w:w="6192" w:type="dxa"/>
          </w:tcPr>
          <w:p w14:paraId="0B02A9BF" w14:textId="77777777" w:rsidR="005121E6" w:rsidRDefault="005121E6" w:rsidP="00D95CD8">
            <w:pPr>
              <w:pStyle w:val="ByReference"/>
            </w:pPr>
            <w:r>
              <w:t>INSPECTION OF CONSTRUCTION</w:t>
            </w:r>
          </w:p>
        </w:tc>
        <w:tc>
          <w:tcPr>
            <w:tcW w:w="1440" w:type="dxa"/>
          </w:tcPr>
          <w:p w14:paraId="0036BF22" w14:textId="77777777" w:rsidR="005121E6" w:rsidRDefault="005121E6" w:rsidP="00D95CD8">
            <w:pPr>
              <w:pStyle w:val="ByReference"/>
            </w:pPr>
            <w:r>
              <w:t>AUG 1996</w:t>
            </w:r>
          </w:p>
        </w:tc>
      </w:tr>
      <w:tr w:rsidR="005121E6" w14:paraId="77CF3D88" w14:textId="77777777" w:rsidTr="00D95CD8">
        <w:tc>
          <w:tcPr>
            <w:tcW w:w="1440" w:type="dxa"/>
          </w:tcPr>
          <w:p w14:paraId="2E1A31CA" w14:textId="77777777" w:rsidR="005121E6" w:rsidRDefault="005121E6" w:rsidP="00D95CD8">
            <w:pPr>
              <w:pStyle w:val="ByReference"/>
            </w:pPr>
            <w:r>
              <w:t>52.246-16</w:t>
            </w:r>
          </w:p>
        </w:tc>
        <w:tc>
          <w:tcPr>
            <w:tcW w:w="6192" w:type="dxa"/>
          </w:tcPr>
          <w:p w14:paraId="3DF4ECF9" w14:textId="77777777" w:rsidR="005121E6" w:rsidRDefault="005121E6" w:rsidP="00D95CD8">
            <w:pPr>
              <w:pStyle w:val="ByReference"/>
            </w:pPr>
            <w:r>
              <w:t>RESPONSIBILITY FOR SUPPLIES</w:t>
            </w:r>
          </w:p>
        </w:tc>
        <w:tc>
          <w:tcPr>
            <w:tcW w:w="1440" w:type="dxa"/>
          </w:tcPr>
          <w:p w14:paraId="7833D715" w14:textId="77777777" w:rsidR="005121E6" w:rsidRDefault="005121E6" w:rsidP="00D95CD8">
            <w:pPr>
              <w:pStyle w:val="ByReference"/>
            </w:pPr>
            <w:r>
              <w:t>APR 1984</w:t>
            </w:r>
          </w:p>
        </w:tc>
      </w:tr>
      <w:tr w:rsidR="005121E6" w14:paraId="1EABA59A" w14:textId="77777777" w:rsidTr="00D95CD8">
        <w:tc>
          <w:tcPr>
            <w:tcW w:w="1440" w:type="dxa"/>
          </w:tcPr>
          <w:p w14:paraId="647882D0" w14:textId="77777777" w:rsidR="005121E6" w:rsidRDefault="005121E6" w:rsidP="00D95CD8">
            <w:pPr>
              <w:pStyle w:val="ByReference"/>
            </w:pPr>
            <w:r>
              <w:t>52.247-34</w:t>
            </w:r>
          </w:p>
        </w:tc>
        <w:tc>
          <w:tcPr>
            <w:tcW w:w="6192" w:type="dxa"/>
          </w:tcPr>
          <w:p w14:paraId="7E3F61DD" w14:textId="77777777" w:rsidR="005121E6" w:rsidRDefault="005121E6" w:rsidP="00D95CD8">
            <w:pPr>
              <w:pStyle w:val="ByReference"/>
            </w:pPr>
            <w:r>
              <w:t>F.O.B. DESTINATION</w:t>
            </w:r>
          </w:p>
        </w:tc>
        <w:tc>
          <w:tcPr>
            <w:tcW w:w="1440" w:type="dxa"/>
          </w:tcPr>
          <w:p w14:paraId="609A6899" w14:textId="77777777" w:rsidR="005121E6" w:rsidRDefault="005121E6" w:rsidP="00D95CD8">
            <w:pPr>
              <w:pStyle w:val="ByReference"/>
            </w:pPr>
            <w:r>
              <w:t>NOV 1991</w:t>
            </w:r>
          </w:p>
        </w:tc>
      </w:tr>
      <w:tr w:rsidR="005121E6" w14:paraId="1E91DF18" w14:textId="77777777" w:rsidTr="00D95CD8">
        <w:tc>
          <w:tcPr>
            <w:tcW w:w="1440" w:type="dxa"/>
          </w:tcPr>
          <w:p w14:paraId="39FCCDA0" w14:textId="77777777" w:rsidR="005121E6" w:rsidRDefault="005121E6" w:rsidP="00D95CD8">
            <w:pPr>
              <w:pStyle w:val="ByReference"/>
            </w:pPr>
            <w:r>
              <w:t>52.247-48</w:t>
            </w:r>
          </w:p>
        </w:tc>
        <w:tc>
          <w:tcPr>
            <w:tcW w:w="6192" w:type="dxa"/>
          </w:tcPr>
          <w:p w14:paraId="3269544F" w14:textId="77777777" w:rsidR="005121E6" w:rsidRDefault="005121E6" w:rsidP="00D95CD8">
            <w:pPr>
              <w:pStyle w:val="ByReference"/>
            </w:pPr>
            <w:r>
              <w:t>F.O.B. DESTINATION—EVIDENCE OF SHIPMENT</w:t>
            </w:r>
          </w:p>
        </w:tc>
        <w:tc>
          <w:tcPr>
            <w:tcW w:w="1440" w:type="dxa"/>
          </w:tcPr>
          <w:p w14:paraId="0DD424BB" w14:textId="77777777" w:rsidR="005121E6" w:rsidRDefault="005121E6" w:rsidP="00D95CD8">
            <w:pPr>
              <w:pStyle w:val="ByReference"/>
            </w:pPr>
            <w:r>
              <w:t>FEB 1999</w:t>
            </w:r>
          </w:p>
        </w:tc>
      </w:tr>
      <w:tr w:rsidR="005121E6" w14:paraId="14E8CB82" w14:textId="77777777" w:rsidTr="00D95CD8">
        <w:tc>
          <w:tcPr>
            <w:tcW w:w="1440" w:type="dxa"/>
          </w:tcPr>
          <w:p w14:paraId="5D28684B" w14:textId="77777777" w:rsidR="005121E6" w:rsidRDefault="005121E6" w:rsidP="00D95CD8">
            <w:pPr>
              <w:pStyle w:val="ByReference"/>
            </w:pPr>
            <w:r>
              <w:t>52.248-3</w:t>
            </w:r>
          </w:p>
        </w:tc>
        <w:tc>
          <w:tcPr>
            <w:tcW w:w="6192" w:type="dxa"/>
          </w:tcPr>
          <w:p w14:paraId="7235F782" w14:textId="77777777" w:rsidR="005121E6" w:rsidRDefault="005121E6" w:rsidP="00D95CD8">
            <w:pPr>
              <w:pStyle w:val="ByReference"/>
            </w:pPr>
            <w:r>
              <w:t>VALUE ENGINEERING—CONSTRUCTION</w:t>
            </w:r>
          </w:p>
        </w:tc>
        <w:tc>
          <w:tcPr>
            <w:tcW w:w="1440" w:type="dxa"/>
          </w:tcPr>
          <w:p w14:paraId="1B653682" w14:textId="77777777" w:rsidR="005121E6" w:rsidRDefault="005121E6" w:rsidP="00D95CD8">
            <w:pPr>
              <w:pStyle w:val="ByReference"/>
            </w:pPr>
            <w:r>
              <w:t>OCT 2020</w:t>
            </w:r>
          </w:p>
        </w:tc>
      </w:tr>
      <w:tr w:rsidR="005121E6" w14:paraId="433263BF" w14:textId="77777777" w:rsidTr="00D95CD8">
        <w:tc>
          <w:tcPr>
            <w:tcW w:w="1440" w:type="dxa"/>
          </w:tcPr>
          <w:p w14:paraId="41D3E922" w14:textId="77777777" w:rsidR="005121E6" w:rsidRDefault="005121E6" w:rsidP="00D95CD8">
            <w:pPr>
              <w:pStyle w:val="ByReference"/>
            </w:pPr>
            <w:r>
              <w:t>52.249-2</w:t>
            </w:r>
          </w:p>
        </w:tc>
        <w:tc>
          <w:tcPr>
            <w:tcW w:w="6192" w:type="dxa"/>
          </w:tcPr>
          <w:p w14:paraId="79A38BF3" w14:textId="77777777" w:rsidR="005121E6" w:rsidRDefault="005121E6" w:rsidP="00D95CD8">
            <w:pPr>
              <w:pStyle w:val="ByReference"/>
            </w:pPr>
            <w:r>
              <w:t>TERMINATION FOR CONVENIENCE OF THE GOVERNMENT (FIXED PRICE) ALTERNATE I (SEPT 1996)</w:t>
            </w:r>
          </w:p>
        </w:tc>
        <w:tc>
          <w:tcPr>
            <w:tcW w:w="1440" w:type="dxa"/>
          </w:tcPr>
          <w:p w14:paraId="123CD7E0" w14:textId="77777777" w:rsidR="005121E6" w:rsidRDefault="005121E6" w:rsidP="00D95CD8">
            <w:pPr>
              <w:pStyle w:val="ByReference"/>
            </w:pPr>
            <w:r>
              <w:t>APR 2012</w:t>
            </w:r>
          </w:p>
        </w:tc>
      </w:tr>
      <w:tr w:rsidR="005121E6" w14:paraId="71F3E4CE" w14:textId="77777777" w:rsidTr="00D95CD8">
        <w:tc>
          <w:tcPr>
            <w:tcW w:w="1440" w:type="dxa"/>
          </w:tcPr>
          <w:p w14:paraId="7F297924" w14:textId="77777777" w:rsidR="005121E6" w:rsidRDefault="005121E6" w:rsidP="00D95CD8">
            <w:pPr>
              <w:pStyle w:val="ByReference"/>
            </w:pPr>
            <w:r>
              <w:t>52.249-10</w:t>
            </w:r>
          </w:p>
        </w:tc>
        <w:tc>
          <w:tcPr>
            <w:tcW w:w="6192" w:type="dxa"/>
          </w:tcPr>
          <w:p w14:paraId="75194359" w14:textId="77777777" w:rsidR="005121E6" w:rsidRDefault="005121E6" w:rsidP="00D95CD8">
            <w:pPr>
              <w:pStyle w:val="ByReference"/>
            </w:pPr>
            <w:r>
              <w:t>DEFAULT (FIXED-PRICE CONSTRUCTION)</w:t>
            </w:r>
          </w:p>
        </w:tc>
        <w:tc>
          <w:tcPr>
            <w:tcW w:w="1440" w:type="dxa"/>
          </w:tcPr>
          <w:p w14:paraId="6539B57A" w14:textId="77777777" w:rsidR="005121E6" w:rsidRDefault="005121E6" w:rsidP="00D95CD8">
            <w:pPr>
              <w:pStyle w:val="ByReference"/>
            </w:pPr>
            <w:r>
              <w:t>APR 1984</w:t>
            </w:r>
          </w:p>
        </w:tc>
      </w:tr>
    </w:tbl>
    <w:p w14:paraId="349DAAB9" w14:textId="77777777" w:rsidR="005121E6" w:rsidRDefault="005121E6" w:rsidP="005121E6">
      <w:pPr>
        <w:pStyle w:val="Heading2"/>
      </w:pPr>
    </w:p>
    <w:p w14:paraId="1FAB46AA" w14:textId="77777777" w:rsidR="005121E6" w:rsidRDefault="005121E6" w:rsidP="005121E6">
      <w:pPr>
        <w:pStyle w:val="Heading2"/>
      </w:pPr>
      <w:bookmarkStart w:id="150" w:name="_Toc64535446"/>
      <w:r>
        <w:t>VAAR 852.219-10 VA NOTICE OF TOTAL SERVICE-DISABLED VETERAN-OWNED SMALL BUSINESS SET-ASIDE (JUL 2019) (DEVIATION)</w:t>
      </w:r>
      <w:bookmarkEnd w:id="150"/>
    </w:p>
    <w:p w14:paraId="08C297DE" w14:textId="77777777" w:rsidR="005121E6" w:rsidRPr="00E2095B" w:rsidRDefault="005121E6" w:rsidP="005121E6">
      <w:pPr>
        <w:rPr>
          <w:szCs w:val="20"/>
        </w:rPr>
      </w:pPr>
      <w:r>
        <w:rPr>
          <w:szCs w:val="20"/>
        </w:rPr>
        <w:t xml:space="preserve">  </w:t>
      </w:r>
      <w:r>
        <w:t xml:space="preserve">(a) </w:t>
      </w:r>
      <w:r w:rsidRPr="00F415BB">
        <w:rPr>
          <w:i/>
        </w:rPr>
        <w:t>Definition</w:t>
      </w:r>
      <w:r>
        <w:t>. For the Department of Veterans Affairs, “Service-disabled veteran owned small business concern or SDVOSB”:</w:t>
      </w:r>
    </w:p>
    <w:p w14:paraId="2C48C44A" w14:textId="77777777" w:rsidR="005121E6" w:rsidRDefault="005121E6" w:rsidP="005121E6">
      <w:r>
        <w:rPr>
          <w:szCs w:val="20"/>
        </w:rPr>
        <w:t xml:space="preserve">    </w:t>
      </w:r>
      <w:r>
        <w:t>(1) Means a small business concern:</w:t>
      </w:r>
    </w:p>
    <w:p w14:paraId="7E9F1DE6" w14:textId="77777777" w:rsidR="005121E6" w:rsidRDefault="005121E6" w:rsidP="005121E6">
      <w:r>
        <w:rPr>
          <w:szCs w:val="20"/>
        </w:rPr>
        <w:t xml:space="preserve">      </w:t>
      </w:r>
      <w:r>
        <w:t>(i) Not less than 51 percent of which is owned by one or more service-disabled veterans or, in the case of any publicly owned business, not less than 51 percent of the stock of which is owned by one or more service-disabled Veterans or eligible surviving spouses (see VAAR 802.101, Surviving Spouse definition);</w:t>
      </w:r>
    </w:p>
    <w:p w14:paraId="394B0AA6" w14:textId="77777777" w:rsidR="005121E6" w:rsidRDefault="005121E6" w:rsidP="005121E6">
      <w:r>
        <w:t xml:space="preserve">      (ii)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0EE45328" w14:textId="77777777" w:rsidR="005121E6" w:rsidRDefault="005121E6" w:rsidP="005121E6">
      <w:r>
        <w:t xml:space="preserve">      (iii) The business meets Federal small business size standards for the applicable North American Industry Classification System (NAICS) code identified in the solicitation document;</w:t>
      </w:r>
    </w:p>
    <w:p w14:paraId="6856D8A1" w14:textId="77777777" w:rsidR="005121E6" w:rsidRDefault="005121E6" w:rsidP="005121E6">
      <w:r>
        <w:t xml:space="preserve">      (iv) The business has been verified for ownership and control pursuant to 38 CFR part 74 and is so listed in the Vendor Information Pages (VIP) database </w:t>
      </w:r>
      <w:hyperlink r:id="rId36" w:history="1">
        <w:r w:rsidRPr="00AE54B7">
          <w:rPr>
            <w:rStyle w:val="Hyperlink"/>
          </w:rPr>
          <w:t>(https://www.vip.vetbiz.va.gov)</w:t>
        </w:r>
      </w:hyperlink>
      <w:r>
        <w:t>; and</w:t>
      </w:r>
    </w:p>
    <w:p w14:paraId="66C1940B" w14:textId="77777777" w:rsidR="005121E6" w:rsidRDefault="005121E6" w:rsidP="005121E6">
      <w:r>
        <w:t xml:space="preserve">      (v) The business will comply with VAAR subpart 819.70 and Small Business Administration (SBA) regulations regarding small business size and government contracting programs at 13 CFR part 121 and 125, including the nonmanufacturer rule and limitations on subcontracting requirements in 13 CFR 121.406 and 125.6, provided that any reference therein to a service-disabled veteran-owned small business concern (SDVO SBC), is to be construed to apply to a VA verified and VIP-listed SDVOSB. The nonmanufacturer rule and the limitations on subcontracting apply to all SDVOSB and VOSB set-asides and sole source contracts.</w:t>
      </w:r>
    </w:p>
    <w:p w14:paraId="2B5957FE" w14:textId="77777777" w:rsidR="005121E6" w:rsidRDefault="005121E6" w:rsidP="005121E6">
      <w:r>
        <w:t xml:space="preserve">    (2) “Service-disabled Veteran” means a Veteran, as defined in 38 U.S.C. 101(2), with a disability that is service-connected, as defined in 38 U.S.C. 101(16).</w:t>
      </w:r>
    </w:p>
    <w:p w14:paraId="1D9177A1" w14:textId="77777777" w:rsidR="005121E6" w:rsidRPr="00E2095B" w:rsidRDefault="005121E6" w:rsidP="005121E6">
      <w:pPr>
        <w:rPr>
          <w:szCs w:val="20"/>
        </w:rPr>
      </w:pPr>
      <w:r>
        <w:rPr>
          <w:szCs w:val="20"/>
        </w:rPr>
        <w:t xml:space="preserve">  </w:t>
      </w:r>
      <w:r w:rsidRPr="00E2095B">
        <w:rPr>
          <w:szCs w:val="20"/>
        </w:rPr>
        <w:t xml:space="preserve">(b) </w:t>
      </w:r>
      <w:r w:rsidRPr="00E2095B">
        <w:rPr>
          <w:i/>
          <w:iCs/>
          <w:szCs w:val="20"/>
        </w:rPr>
        <w:t>General.</w:t>
      </w:r>
    </w:p>
    <w:p w14:paraId="70A7127C" w14:textId="77777777" w:rsidR="005121E6" w:rsidRPr="00E2095B" w:rsidRDefault="005121E6" w:rsidP="005121E6">
      <w:pPr>
        <w:rPr>
          <w:szCs w:val="20"/>
        </w:rPr>
      </w:pPr>
      <w:r>
        <w:rPr>
          <w:szCs w:val="20"/>
        </w:rPr>
        <w:t xml:space="preserve">    </w:t>
      </w:r>
      <w:r w:rsidRPr="00E2095B">
        <w:rPr>
          <w:szCs w:val="20"/>
        </w:rPr>
        <w:t xml:space="preserve">(1) </w:t>
      </w:r>
      <w:r>
        <w:t>Offers are solicited only from eligible service-disabled veteran-owned small business concerns. Only VIP-listed service-disabled veteran-owned small business concerns (SDVOSBs) may submit offers in response to this solicitation. Offers received from concerns that are not VIP-listed service-disabled veteran-owned small business concerns shall not be considered.</w:t>
      </w:r>
    </w:p>
    <w:p w14:paraId="547D0553" w14:textId="77777777" w:rsidR="005121E6" w:rsidRPr="00E2095B" w:rsidRDefault="005121E6" w:rsidP="005121E6">
      <w:pPr>
        <w:rPr>
          <w:szCs w:val="20"/>
        </w:rPr>
      </w:pPr>
      <w:r>
        <w:rPr>
          <w:szCs w:val="20"/>
        </w:rPr>
        <w:t xml:space="preserve">    </w:t>
      </w:r>
      <w:r w:rsidRPr="00E2095B">
        <w:rPr>
          <w:szCs w:val="20"/>
        </w:rPr>
        <w:t xml:space="preserve">(2) </w:t>
      </w:r>
      <w:r>
        <w:t>Any award resulting from this solicitation shall be made to a VIP-listed service-disabled veteran-owned small business concern that meets the size standard for the applicable NAICS code.</w:t>
      </w:r>
    </w:p>
    <w:p w14:paraId="5B4218BE" w14:textId="77777777" w:rsidR="005121E6" w:rsidRDefault="005121E6" w:rsidP="005121E6">
      <w:pPr>
        <w:rPr>
          <w:szCs w:val="20"/>
        </w:rPr>
      </w:pPr>
      <w:r>
        <w:rPr>
          <w:szCs w:val="20"/>
        </w:rPr>
        <w:t xml:space="preserve">  </w:t>
      </w:r>
      <w:r w:rsidRPr="00E2095B">
        <w:rPr>
          <w:szCs w:val="20"/>
        </w:rPr>
        <w:t>(c)</w:t>
      </w:r>
      <w:r w:rsidRPr="004C6684">
        <w:t xml:space="preserve"> </w:t>
      </w:r>
      <w:r w:rsidRPr="00F415BB">
        <w:rPr>
          <w:i/>
        </w:rPr>
        <w:t>Representation</w:t>
      </w:r>
      <w:r>
        <w:t xml:space="preserve">. By submitting an offer, the prospective contractor represents that it is an eligible SDVOSB as defined in this clause, 38 CFR part 74, and VAAR subpart 819.70. </w:t>
      </w:r>
      <w:r>
        <w:lastRenderedPageBreak/>
        <w:t>Pursuant to 38 U.S.C. 8127(e), only VIP-listed SDVOSBs are considered eligible. Therefore, any reference in 13 CFR part 121 and 125 to a service disabled veteran-owned small business concern (SDVO SBC), is to be construed to apply to a VA verified and VIP-listed SDVOSB and only such concern(s) qualify as similarly situated. The offeror must also be eligible at the time of award.</w:t>
      </w:r>
    </w:p>
    <w:p w14:paraId="11BC17D4" w14:textId="77777777" w:rsidR="005121E6" w:rsidRDefault="005121E6" w:rsidP="005121E6">
      <w:r>
        <w:rPr>
          <w:szCs w:val="20"/>
        </w:rPr>
        <w:t xml:space="preserve"> </w:t>
      </w:r>
      <w:r w:rsidRPr="00E2095B">
        <w:rPr>
          <w:szCs w:val="20"/>
        </w:rPr>
        <w:t xml:space="preserve"> </w:t>
      </w:r>
      <w:r>
        <w:rPr>
          <w:szCs w:val="20"/>
        </w:rPr>
        <w:t xml:space="preserve">(d) </w:t>
      </w:r>
      <w:r w:rsidRPr="00E2095B">
        <w:rPr>
          <w:i/>
          <w:iCs/>
          <w:szCs w:val="20"/>
        </w:rPr>
        <w:t>Agreement.</w:t>
      </w:r>
      <w:r w:rsidRPr="00E2095B">
        <w:rPr>
          <w:szCs w:val="20"/>
        </w:rPr>
        <w:t xml:space="preserve"> </w:t>
      </w:r>
      <w:r>
        <w:t>Agreement. When awarded a contract (see FAR 2.101, Definitions), including orders under multiple-award contracts, or a subcontract, an SDVOSB agrees that in the performance of the contract, the SDVOSB shall comply with requirements in VAAR subpart 819.70 and SBA regulations on small business size and government contracting programs at 13 CFR part 121 and 125, including the nonmanufacturer rule and limitations on subcontracting requirements in 13 CFR part 121.406 and 125.6, provided that for purposes of the limitations on subcontracting, only VIP-listed SDVOSBs shall be considered eligible and/or “similarly situated” (i.e., a firm that has the same small business program status as the prime contractor). An independent contractor shall be considered a subcontractor. An otherwise eligible firm further agrees to the following:</w:t>
      </w:r>
    </w:p>
    <w:p w14:paraId="77EADB95" w14:textId="77777777" w:rsidR="005121E6" w:rsidRDefault="005121E6" w:rsidP="005121E6">
      <w:r>
        <w:t xml:space="preserve">    (1) Services. In the case of a contract for services (except construction), it will not pay more than 50% of the amount paid by the government to it to firms that are not VIP-listed SDVOSBs.</w:t>
      </w:r>
    </w:p>
    <w:p w14:paraId="07F6CC7B" w14:textId="77777777" w:rsidR="005121E6" w:rsidRDefault="005121E6" w:rsidP="005121E6">
      <w:r>
        <w:t xml:space="preserve">    (2) Supplies or products.</w:t>
      </w:r>
    </w:p>
    <w:p w14:paraId="220F4D26" w14:textId="77777777" w:rsidR="005121E6" w:rsidRDefault="005121E6" w:rsidP="005121E6">
      <w:r>
        <w:t xml:space="preserve">      (i) In the case of a contract for supplies or products (other than from a nonmanufacturer of such supplies), it will not pay more than 50% of the amount paid by the government to it to firms that are not VIP-listed SDVOSBs.</w:t>
      </w:r>
    </w:p>
    <w:p w14:paraId="400F62B4" w14:textId="77777777" w:rsidR="005121E6" w:rsidRDefault="005121E6" w:rsidP="005121E6">
      <w:r>
        <w:t xml:space="preserve">      (ii) In the case of a contract for supplies from a nonmanufacturer, it will supply the product of a domestic small business manufacturer or processor, unless a waiver as described in 13 CFR 121.406(b)(5) is granted.</w:t>
      </w:r>
    </w:p>
    <w:p w14:paraId="294A5A33" w14:textId="77777777" w:rsidR="005121E6" w:rsidRDefault="005121E6" w:rsidP="005121E6">
      <w:r>
        <w:t xml:space="preserve">    (3) General construction. In the case of a contract for general construction, it will not pay more than 85% of the amount paid by the government to it to firms that are not VIP-listed SDVOSBs.</w:t>
      </w:r>
    </w:p>
    <w:p w14:paraId="247322F5" w14:textId="77777777" w:rsidR="005121E6" w:rsidRDefault="005121E6" w:rsidP="005121E6">
      <w:r>
        <w:t xml:space="preserve">    (4) Special trade contractors. In the case of a contract for special trade contractors, it will not pay more than 75% of the amount paid by the government to it to firms that are not VIP-listed SDVOSBs.</w:t>
      </w:r>
    </w:p>
    <w:p w14:paraId="7010CEF8" w14:textId="77777777" w:rsidR="005121E6" w:rsidRDefault="005121E6" w:rsidP="005121E6">
      <w:r>
        <w:t xml:space="preserve">    (5) Subcontracting. Any work that a VIP-listed SDVOSB subcontractor further subcontracts will count towards the percent of subcontract amount that cannot be exceeded. For supply or construction contracts, cost of materials is excluded and not considered to be subcontracted. For mixed contracts and additional limitations, refer to 13 CFR 125.6.</w:t>
      </w:r>
    </w:p>
    <w:p w14:paraId="4FE0E240" w14:textId="77777777" w:rsidR="005121E6" w:rsidRDefault="005121E6" w:rsidP="005121E6">
      <w:r>
        <w:rPr>
          <w:szCs w:val="20"/>
        </w:rPr>
        <w:t xml:space="preserve">  </w:t>
      </w:r>
      <w:r>
        <w:t>(e) Joint ventures. A joint venture may be considered an SDVOSB if the joint venture is listed in VIP and complies with the requirements in 13 CFR 125.18(b), provided that any reference therein to service-disabled veteran-owned small business concern or SDVO SBC, is to be construed to mean a VIP-listed SDVOSB. A joint venture agrees that, in the performance of the contract, the applicable percentage specified in paragraph (d) of this clause will be performed by the aggregate of the joint venture participants.</w:t>
      </w:r>
    </w:p>
    <w:p w14:paraId="0154894B" w14:textId="77777777" w:rsidR="005121E6" w:rsidRDefault="005121E6" w:rsidP="005121E6">
      <w:r>
        <w:lastRenderedPageBreak/>
        <w:t xml:space="preserve">  (f) Precedence. For any inconsistencies between the requirements of the SBA program for service-disabled veteran-owned small business concerns and the VA Veterans First Contracting Program, as defined in VAAR subpart 819.70 and this clause, the VA Veterans First Contracting Program requirements have precedence.</w:t>
      </w:r>
    </w:p>
    <w:p w14:paraId="2323C622" w14:textId="77777777" w:rsidR="005121E6" w:rsidRDefault="005121E6" w:rsidP="005121E6">
      <w:pPr>
        <w:jc w:val="center"/>
      </w:pPr>
      <w:r>
        <w:t>(End of Clause)</w:t>
      </w:r>
    </w:p>
    <w:p w14:paraId="2E74CF8F" w14:textId="77777777" w:rsidR="005121E6" w:rsidRDefault="005121E6" w:rsidP="005121E6">
      <w:pPr>
        <w:jc w:val="center"/>
      </w:pPr>
    </w:p>
    <w:p w14:paraId="524B71AF" w14:textId="77777777" w:rsidR="005121E6" w:rsidRDefault="005121E6" w:rsidP="005121E6">
      <w:pPr>
        <w:pStyle w:val="Heading2"/>
      </w:pPr>
      <w:bookmarkStart w:id="151" w:name="_Toc64535447"/>
      <w:r>
        <w:t>VAAR 852.219-74 LIMITATIONS ON SUBCONTRACTING—MONITORING AND COMPLIANCE (JUL 2018)</w:t>
      </w:r>
      <w:bookmarkEnd w:id="151"/>
    </w:p>
    <w:p w14:paraId="335528C5" w14:textId="77777777" w:rsidR="005121E6" w:rsidRPr="00453C24" w:rsidRDefault="005121E6" w:rsidP="005121E6">
      <w:pPr>
        <w:rPr>
          <w:rFonts w:cstheme="minorHAnsi"/>
          <w:color w:val="000000"/>
        </w:rPr>
      </w:pPr>
      <w:r>
        <w:rPr>
          <w:rFonts w:cstheme="minorHAnsi"/>
          <w:color w:val="000000"/>
        </w:rPr>
        <w:t xml:space="preserve">  </w:t>
      </w:r>
      <w:r w:rsidRPr="00453C24">
        <w:rPr>
          <w:rFonts w:cstheme="minorHAnsi"/>
          <w:color w:val="000000"/>
        </w:rPr>
        <w:t xml:space="preserve">(a) This solicitation includes </w:t>
      </w:r>
      <w:r>
        <w:rPr>
          <w:rFonts w:cstheme="minorHAnsi"/>
          <w:color w:val="000000"/>
        </w:rPr>
        <w:t>VAAR 852.219-10 VA Notice of Total Service- Disabled Veteran-Owned Small Business Set-Aside</w:t>
      </w:r>
      <w:r>
        <w:rPr>
          <w:rStyle w:val="AAMSKBFill-InHighlight"/>
          <w:rFonts w:ascii="Calibri" w:hAnsi="Calibri" w:cs="Calibri"/>
          <w:szCs w:val="20"/>
        </w:rPr>
        <w:t>.</w:t>
      </w:r>
    </w:p>
    <w:p w14:paraId="6509D5CC" w14:textId="77777777" w:rsidR="005121E6" w:rsidRPr="00453C24" w:rsidRDefault="005121E6" w:rsidP="005121E6">
      <w:pPr>
        <w:rPr>
          <w:rFonts w:cstheme="minorHAnsi"/>
          <w:color w:val="000000"/>
        </w:rPr>
      </w:pPr>
      <w:r>
        <w:rPr>
          <w:rFonts w:cstheme="minorHAnsi"/>
          <w:color w:val="000000"/>
        </w:rPr>
        <w:t xml:space="preserve">  </w:t>
      </w:r>
      <w:r w:rsidRPr="00453C24">
        <w:rPr>
          <w:rFonts w:cstheme="minorHAnsi"/>
          <w:color w:val="000000"/>
        </w:rPr>
        <w:t>(b) Accordingly, any contract resulting from this solicitation is subject to the limitation on subcontracting requirements in 13 CFR 125.6, or the limitations on subcontracting requirements in the FAR clause, as applicable.  The Contractor is advised that in performing contract administration functions, the Contracting Officer may use the services of a support contractor(s) retained by VA to assist in assessing the Contractor's compliance with the limitations on subcontracting or percentage of work performance requirements specified in the clause. To that end, the support contractor(s) may require access to Contractor's offices where the Contractor's business records</w:t>
      </w:r>
      <w:r>
        <w:rPr>
          <w:rFonts w:cstheme="minorHAnsi"/>
          <w:color w:val="000000"/>
        </w:rPr>
        <w:t>,</w:t>
      </w:r>
      <w:r w:rsidRPr="00453C24">
        <w:rPr>
          <w:rFonts w:cstheme="minorHAnsi"/>
          <w:color w:val="000000"/>
        </w:rPr>
        <w:t xml:space="preserve"> or other proprietary data are retained and to review such business records regarding the Contractor's compliance with this requirement.  </w:t>
      </w:r>
    </w:p>
    <w:p w14:paraId="455BD0D8" w14:textId="77777777" w:rsidR="005121E6" w:rsidRPr="00453C24" w:rsidRDefault="005121E6" w:rsidP="005121E6">
      <w:pPr>
        <w:rPr>
          <w:rFonts w:cstheme="minorHAnsi"/>
          <w:color w:val="000000"/>
        </w:rPr>
      </w:pPr>
      <w:r>
        <w:rPr>
          <w:rFonts w:cstheme="minorHAnsi"/>
          <w:color w:val="000000"/>
        </w:rPr>
        <w:t xml:space="preserve">  </w:t>
      </w:r>
      <w:r w:rsidRPr="00453C24">
        <w:rPr>
          <w:rFonts w:cstheme="minorHAnsi"/>
          <w:color w:val="000000"/>
        </w:rPr>
        <w:t>(c) All support contractors conducting this review on behalf of VA will be required to sign an “Information Protection and Non-Disclosure and Disclosure of Conflicts of Interest Agreement” to ensure the Contractor's business records or other proprietar</w:t>
      </w:r>
      <w:r>
        <w:rPr>
          <w:rFonts w:cstheme="minorHAnsi"/>
          <w:color w:val="000000"/>
        </w:rPr>
        <w:t xml:space="preserve">y data reviewed or obtained in </w:t>
      </w:r>
      <w:r w:rsidRPr="00453C24">
        <w:rPr>
          <w:rFonts w:cstheme="minorHAnsi"/>
          <w:color w:val="000000"/>
        </w:rPr>
        <w:t xml:space="preserve">the course of assisting the Contracting Officer in assessing the Contractor for compliance are protected to ensure information or data is not improperly disclosed or other impropriety occurs.  </w:t>
      </w:r>
    </w:p>
    <w:p w14:paraId="6E67D139" w14:textId="77777777" w:rsidR="005121E6" w:rsidRDefault="005121E6" w:rsidP="005121E6">
      <w:pPr>
        <w:rPr>
          <w:rFonts w:ascii="Calibri" w:hAnsi="Calibri" w:cs="Calibri"/>
        </w:rPr>
      </w:pPr>
      <w:r>
        <w:rPr>
          <w:rFonts w:cstheme="minorHAnsi"/>
          <w:color w:val="000000"/>
        </w:rPr>
        <w:t xml:space="preserve">  </w:t>
      </w:r>
      <w:r w:rsidRPr="00453C24">
        <w:rPr>
          <w:rFonts w:cstheme="minorHAnsi"/>
          <w:color w:val="000000"/>
        </w:rPr>
        <w:t xml:space="preserve">(d)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Contracting Officer to assess the Contractor's compliance with the limitations on subcontracting or percentage of work performance requirement. </w:t>
      </w:r>
    </w:p>
    <w:p w14:paraId="1FD260FC" w14:textId="77777777" w:rsidR="005121E6" w:rsidRDefault="005121E6" w:rsidP="005121E6">
      <w:pPr>
        <w:jc w:val="center"/>
      </w:pPr>
      <w:r>
        <w:t>(End of Clause)</w:t>
      </w:r>
    </w:p>
    <w:p w14:paraId="64DF5EF7" w14:textId="77777777" w:rsidR="005121E6" w:rsidRDefault="005121E6" w:rsidP="005121E6">
      <w:pPr>
        <w:pStyle w:val="Heading2"/>
      </w:pPr>
      <w:bookmarkStart w:id="152" w:name="_Toc64535448"/>
      <w:r>
        <w:t>VAAR 852.228-70 BOND PREMIUM ADJUSTMENT (JAN 2008)</w:t>
      </w:r>
      <w:bookmarkEnd w:id="152"/>
    </w:p>
    <w:p w14:paraId="684B0524" w14:textId="77777777" w:rsidR="005121E6" w:rsidRDefault="005121E6" w:rsidP="005121E6">
      <w:r>
        <w:t xml:space="preserve">  When net changes in original contract price affect the premium of a Corporate Surety Bond by $5 or more, the Government, in determining the basis for final settlement, will provide for bond premium adjustment computed at the rate shown in the bond.</w:t>
      </w:r>
    </w:p>
    <w:p w14:paraId="211126FF" w14:textId="77777777" w:rsidR="005121E6" w:rsidRDefault="005121E6" w:rsidP="005121E6">
      <w:pPr>
        <w:jc w:val="center"/>
      </w:pPr>
      <w:r>
        <w:t>(End of Clause)</w:t>
      </w:r>
    </w:p>
    <w:p w14:paraId="2A11D436" w14:textId="77777777" w:rsidR="005121E6" w:rsidRDefault="005121E6" w:rsidP="005121E6">
      <w:pPr>
        <w:pStyle w:val="Heading2"/>
      </w:pPr>
      <w:bookmarkStart w:id="153" w:name="_Toc64535449"/>
      <w:r>
        <w:lastRenderedPageBreak/>
        <w:t>VAAR 852.228-72 ASSISTING SERVICE-DISABLED VETERAN-OWNED AND VETERAN-OWNED SMALL BUSINESSES IN OBTAINING BONDS (DEC 2009)</w:t>
      </w:r>
      <w:bookmarkEnd w:id="153"/>
    </w:p>
    <w:p w14:paraId="0906F1B7" w14:textId="77777777" w:rsidR="005121E6" w:rsidRDefault="005121E6" w:rsidP="005121E6">
      <w:r>
        <w:t xml:space="preserve">  Prime contractors are encouraged to assist service-disabled veteran-owned and veteran-owned small business potential subcontractors in obtaining bonding, when required. Mentor firms are encouraged to assist protégé firms under VA's Mentor-Protégé Program in obtaining acceptable bid, payment, and performance bonds, when required, as a prime contractor under a solicitation or contract and in obtaining any required bonds under subcontracts.</w:t>
      </w:r>
    </w:p>
    <w:p w14:paraId="6A73A1A4" w14:textId="77777777" w:rsidR="005121E6" w:rsidRDefault="005121E6" w:rsidP="005121E6">
      <w:pPr>
        <w:jc w:val="center"/>
      </w:pPr>
      <w:r>
        <w:t>(End of Clause)</w:t>
      </w:r>
    </w:p>
    <w:p w14:paraId="710CF834" w14:textId="77777777" w:rsidR="005121E6" w:rsidRDefault="005121E6" w:rsidP="005121E6">
      <w:pPr>
        <w:jc w:val="center"/>
      </w:pPr>
    </w:p>
    <w:p w14:paraId="199AC4C0" w14:textId="77777777" w:rsidR="005121E6" w:rsidRPr="00A752A4" w:rsidRDefault="005121E6" w:rsidP="005121E6">
      <w:pPr>
        <w:pStyle w:val="Heading2"/>
        <w:tabs>
          <w:tab w:val="left" w:pos="7830"/>
        </w:tabs>
      </w:pPr>
      <w:bookmarkStart w:id="154" w:name="_Toc64535450"/>
      <w:r>
        <w:t>VAAR 852.232-72 ELECTRONIC SUBMISSION OF PAYMENT REQUESTS (NOV 2018)</w:t>
      </w:r>
      <w:bookmarkEnd w:id="154"/>
    </w:p>
    <w:p w14:paraId="617AB5EA" w14:textId="77777777" w:rsidR="005121E6" w:rsidRDefault="005121E6" w:rsidP="005121E6">
      <w:r>
        <w:t xml:space="preserve">  </w:t>
      </w:r>
      <w:r w:rsidRPr="007338F7">
        <w:t xml:space="preserve">(a) </w:t>
      </w:r>
      <w:r w:rsidRPr="007338F7">
        <w:rPr>
          <w:rFonts w:cs="Melior-Italic"/>
          <w:i/>
          <w:iCs/>
        </w:rPr>
        <w:t xml:space="preserve">Definitions. </w:t>
      </w:r>
      <w:r w:rsidRPr="007338F7">
        <w:t>As used in this clause—</w:t>
      </w:r>
    </w:p>
    <w:p w14:paraId="3BA1CCBE" w14:textId="77777777" w:rsidR="005121E6" w:rsidRDefault="005121E6" w:rsidP="005121E6">
      <w:r>
        <w:t xml:space="preserve">    </w:t>
      </w:r>
      <w:r w:rsidRPr="007338F7">
        <w:t xml:space="preserve">(1) </w:t>
      </w:r>
      <w:r w:rsidRPr="007338F7">
        <w:rPr>
          <w:rFonts w:cs="Melior-Italic"/>
          <w:i/>
          <w:iCs/>
        </w:rPr>
        <w:t xml:space="preserve">Contract financing payment </w:t>
      </w:r>
      <w:r>
        <w:t>has the meaning given in FAR 32.001;</w:t>
      </w:r>
    </w:p>
    <w:p w14:paraId="49385CBB" w14:textId="77777777" w:rsidR="005121E6" w:rsidRDefault="005121E6" w:rsidP="005121E6">
      <w:r>
        <w:t xml:space="preserve">    </w:t>
      </w:r>
      <w:r w:rsidRPr="007338F7">
        <w:t xml:space="preserve">(2) </w:t>
      </w:r>
      <w:r w:rsidRPr="00346138">
        <w:rPr>
          <w:i/>
        </w:rPr>
        <w:t>Designated agency</w:t>
      </w:r>
      <w:r>
        <w:t xml:space="preserve"> office means the office designated by the purchase order, agreement, or contract to first receive and review invoices. This office can be contractually designated as the receiving entity. This office may be different from the office issuing the payment;</w:t>
      </w:r>
    </w:p>
    <w:p w14:paraId="124A4542" w14:textId="77777777" w:rsidR="005121E6" w:rsidRDefault="005121E6" w:rsidP="005121E6">
      <w:r>
        <w:t xml:space="preserve">    </w:t>
      </w:r>
      <w:r w:rsidRPr="007338F7">
        <w:t>(3</w:t>
      </w:r>
      <w:r>
        <w:t xml:space="preserve">) </w:t>
      </w:r>
      <w:r w:rsidRPr="00346138">
        <w:rPr>
          <w:i/>
        </w:rPr>
        <w:t>Electronic form</w:t>
      </w:r>
      <w:r>
        <w:t xml:space="preserve"> means an automated system transmitting information electronically according to the accepted electronic data transmission methods and formats identified in paragraph (c) of this clause. Facsimile, email, and scanned documents are not acceptable electronic forms for submission of payment requests;</w:t>
      </w:r>
    </w:p>
    <w:p w14:paraId="464FA7DA" w14:textId="77777777" w:rsidR="005121E6" w:rsidRDefault="005121E6" w:rsidP="005121E6">
      <w:r>
        <w:t xml:space="preserve">    </w:t>
      </w:r>
      <w:r w:rsidRPr="007338F7">
        <w:t xml:space="preserve">(4) </w:t>
      </w:r>
      <w:r w:rsidRPr="007338F7">
        <w:rPr>
          <w:rFonts w:cs="Melior-Italic"/>
          <w:i/>
          <w:iCs/>
        </w:rPr>
        <w:t xml:space="preserve">Invoice payment </w:t>
      </w:r>
      <w:r w:rsidRPr="007338F7">
        <w:t>has the meaning given</w:t>
      </w:r>
      <w:r>
        <w:t xml:space="preserve"> in FAR 32.001; and</w:t>
      </w:r>
    </w:p>
    <w:p w14:paraId="78E73CD8" w14:textId="77777777" w:rsidR="005121E6" w:rsidRDefault="005121E6" w:rsidP="005121E6">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5A1624D3" w14:textId="77777777" w:rsidR="005121E6" w:rsidRPr="007338F7" w:rsidRDefault="005121E6" w:rsidP="005121E6">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1E8FA452" w14:textId="77777777" w:rsidR="005121E6" w:rsidRDefault="005121E6" w:rsidP="005121E6">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079FA653" w14:textId="77777777" w:rsidR="005121E6" w:rsidRDefault="005121E6" w:rsidP="005121E6">
      <w:r>
        <w:t xml:space="preserve">    </w:t>
      </w:r>
      <w:r w:rsidRPr="007338F7">
        <w:t>(1</w:t>
      </w:r>
      <w:r>
        <w:t>) VA’s Electronic Invoice Presentment and Payment System at the current website address provided in the contract.</w:t>
      </w:r>
    </w:p>
    <w:p w14:paraId="12BC6B0A" w14:textId="77777777" w:rsidR="005121E6" w:rsidRDefault="005121E6" w:rsidP="005121E6">
      <w:r>
        <w:t xml:space="preserve">    </w:t>
      </w:r>
      <w:r w:rsidRPr="007338F7">
        <w:t xml:space="preserve">(2) </w:t>
      </w:r>
      <w:r>
        <w:t>Any system that conforms to the X12 electronic data interchange (EDI) formats established by the Accredited Standards Center (ASC) and chartered by the American National Standards Institute (ANSI).</w:t>
      </w:r>
    </w:p>
    <w:p w14:paraId="61630A8A" w14:textId="77777777" w:rsidR="005121E6" w:rsidRDefault="005121E6" w:rsidP="005121E6">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2F983AE8" w14:textId="77777777" w:rsidR="005121E6" w:rsidRDefault="005121E6" w:rsidP="005121E6">
      <w:r>
        <w:lastRenderedPageBreak/>
        <w:t xml:space="preserve">  </w:t>
      </w:r>
      <w:r w:rsidRPr="007338F7">
        <w:t xml:space="preserve">(e) </w:t>
      </w:r>
      <w:r w:rsidRPr="00346138">
        <w:rPr>
          <w:i/>
        </w:rPr>
        <w:t>Exceptions</w:t>
      </w:r>
      <w:r>
        <w:t>. If, based on one of the circumstances in this paragraph (e), the Contracting Officer directs that payment requests be made by mail, the Contractor shall submit payment requests by mail through the United States Postal Service to the designated agency office. Submission of payment requests by mail may be required for—</w:t>
      </w:r>
    </w:p>
    <w:p w14:paraId="7E18A9E6" w14:textId="77777777" w:rsidR="005121E6" w:rsidRDefault="005121E6" w:rsidP="005121E6">
      <w:r>
        <w:t xml:space="preserve">    </w:t>
      </w:r>
      <w:r w:rsidRPr="007338F7">
        <w:t>(1) Awa</w:t>
      </w:r>
      <w:r>
        <w:t xml:space="preserve">rds made to foreign vendors for </w:t>
      </w:r>
      <w:r w:rsidRPr="007338F7">
        <w:t>work performed outside the United States;</w:t>
      </w:r>
    </w:p>
    <w:p w14:paraId="133AD1AC" w14:textId="77777777" w:rsidR="005121E6" w:rsidRDefault="005121E6" w:rsidP="005121E6">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528A635D" w14:textId="77777777" w:rsidR="005121E6" w:rsidRDefault="005121E6" w:rsidP="005121E6">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2212C340" w14:textId="77777777" w:rsidR="005121E6" w:rsidRPr="007338F7" w:rsidRDefault="005121E6" w:rsidP="005121E6">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44D92745" w14:textId="77777777" w:rsidR="005121E6" w:rsidRDefault="005121E6" w:rsidP="005121E6">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59C464AC" w14:textId="77777777" w:rsidR="005121E6" w:rsidRDefault="005121E6" w:rsidP="005121E6">
      <w:pPr>
        <w:jc w:val="center"/>
      </w:pPr>
      <w:r>
        <w:t>(End of Clause)</w:t>
      </w:r>
    </w:p>
    <w:p w14:paraId="5E56F5D2" w14:textId="77777777" w:rsidR="005121E6" w:rsidRPr="00A752A4" w:rsidRDefault="005121E6" w:rsidP="005121E6">
      <w:pPr>
        <w:jc w:val="center"/>
      </w:pPr>
    </w:p>
    <w:p w14:paraId="4921633D" w14:textId="77777777" w:rsidR="005121E6" w:rsidRDefault="005121E6" w:rsidP="005121E6">
      <w:pPr>
        <w:pStyle w:val="Heading2"/>
      </w:pPr>
      <w:bookmarkStart w:id="155" w:name="_Toc64535451"/>
      <w:r>
        <w:t>VAAR 852.236-71 SPECIFICATIONS AND DRAWINGS FOR CONSTRUCTION (APR 2019)</w:t>
      </w:r>
      <w:bookmarkEnd w:id="155"/>
    </w:p>
    <w:p w14:paraId="20E8EEDB" w14:textId="77777777" w:rsidR="005121E6" w:rsidRDefault="005121E6" w:rsidP="005121E6">
      <w:r>
        <w:t xml:space="preserve">  The clause entitled ‘‘Specifications and Drawings for Construction’’ in FAR 52.236– 21 is supplemented as follows:</w:t>
      </w:r>
    </w:p>
    <w:p w14:paraId="23201D47" w14:textId="77777777" w:rsidR="005121E6" w:rsidRDefault="005121E6" w:rsidP="005121E6">
      <w:r>
        <w:t xml:space="preserve">  (a) The Contracting Officer’s interpretation of the drawings and specifications will be final, subject to the Disputes clause.</w:t>
      </w:r>
    </w:p>
    <w:p w14:paraId="220FFED7" w14:textId="77777777" w:rsidR="005121E6" w:rsidRDefault="005121E6" w:rsidP="005121E6">
      <w:r>
        <w:t xml:space="preserve">  (b) The Contractor shall—</w:t>
      </w:r>
    </w:p>
    <w:p w14:paraId="5AB053F9" w14:textId="77777777" w:rsidR="005121E6" w:rsidRDefault="005121E6" w:rsidP="005121E6">
      <w:r>
        <w:t xml:space="preserve">    (1) Check all drawings and specifications furnished immediately upon receipt;</w:t>
      </w:r>
    </w:p>
    <w:p w14:paraId="39925771" w14:textId="77777777" w:rsidR="005121E6" w:rsidRDefault="005121E6" w:rsidP="005121E6">
      <w:r>
        <w:t xml:space="preserve">    (2) Compare all drawings and the specifications, and verify the figures before laying out the work;</w:t>
      </w:r>
    </w:p>
    <w:p w14:paraId="3E3157AD" w14:textId="77777777" w:rsidR="005121E6" w:rsidRDefault="005121E6" w:rsidP="005121E6">
      <w:r>
        <w:t xml:space="preserve">    (3) Promptly notify the Contracting Officer of any discrepancies;</w:t>
      </w:r>
    </w:p>
    <w:p w14:paraId="05FD6895" w14:textId="77777777" w:rsidR="005121E6" w:rsidRDefault="005121E6" w:rsidP="005121E6">
      <w:r>
        <w:t xml:space="preserve">    (4) Be responsible for any errors that might have been avoided by complying with this paragraph (b); and</w:t>
      </w:r>
    </w:p>
    <w:p w14:paraId="65A1E2B6" w14:textId="77777777" w:rsidR="005121E6" w:rsidRDefault="005121E6" w:rsidP="005121E6">
      <w:r>
        <w:t xml:space="preserve">    (5) Reproduce and print contract drawings and specifications as needed.</w:t>
      </w:r>
    </w:p>
    <w:p w14:paraId="0E833E01" w14:textId="77777777" w:rsidR="005121E6" w:rsidRDefault="005121E6" w:rsidP="005121E6">
      <w:r>
        <w:t xml:space="preserve">  (c) In general—</w:t>
      </w:r>
    </w:p>
    <w:p w14:paraId="5BEE76B1" w14:textId="77777777" w:rsidR="005121E6" w:rsidRDefault="005121E6" w:rsidP="005121E6">
      <w:r>
        <w:t xml:space="preserve">    (1) Drawings of greater detail shall govern over drawings of lesser detail unless specifically noted otherwise; and</w:t>
      </w:r>
    </w:p>
    <w:p w14:paraId="664C4555" w14:textId="77777777" w:rsidR="005121E6" w:rsidRDefault="005121E6" w:rsidP="005121E6">
      <w:r>
        <w:t xml:space="preserve">    (2) Figures and numerical quantities noted on drawings govern over scale measurements.</w:t>
      </w:r>
    </w:p>
    <w:p w14:paraId="170CB056" w14:textId="77777777" w:rsidR="005121E6" w:rsidRDefault="005121E6" w:rsidP="005121E6">
      <w:r>
        <w:lastRenderedPageBreak/>
        <w:t xml:space="preserve">  (d) Omissions from the drawings or specifications or the misdescription of details of work that are manifestly necessary to carry out the intent of the drawings and specifications, or that are customarily performed, shall not relieve the Contractor from performing such omitted or misdescribed details of the work. The Contractor shall perform such details as if fully and correctly set forth and described in the drawings and specifications.</w:t>
      </w:r>
    </w:p>
    <w:p w14:paraId="5CD5A0A4" w14:textId="77777777" w:rsidR="005121E6" w:rsidRDefault="005121E6" w:rsidP="005121E6">
      <w:r>
        <w:t xml:space="preserve">  (e) The work shall conform to the specifications and the contract drawings identified on the following index of drawings:</w:t>
      </w:r>
    </w:p>
    <w:p w14:paraId="0A80A5C6" w14:textId="77777777" w:rsidR="005121E6" w:rsidRDefault="005121E6" w:rsidP="005121E6"/>
    <w:tbl>
      <w:tblPr>
        <w:tblStyle w:val="TableGrid"/>
        <w:tblW w:w="95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3"/>
        <w:gridCol w:w="3989"/>
        <w:gridCol w:w="1598"/>
      </w:tblGrid>
      <w:tr w:rsidR="005121E6" w14:paraId="413F3AFA" w14:textId="77777777" w:rsidTr="00D95CD8">
        <w:tc>
          <w:tcPr>
            <w:tcW w:w="4003" w:type="dxa"/>
          </w:tcPr>
          <w:p w14:paraId="04644984" w14:textId="77777777" w:rsidR="005121E6" w:rsidRDefault="005121E6" w:rsidP="00D95CD8">
            <w:pPr>
              <w:jc w:val="center"/>
            </w:pPr>
            <w:r>
              <w:t>Title</w:t>
            </w:r>
          </w:p>
        </w:tc>
        <w:tc>
          <w:tcPr>
            <w:tcW w:w="3989" w:type="dxa"/>
          </w:tcPr>
          <w:p w14:paraId="1665035B" w14:textId="77777777" w:rsidR="005121E6" w:rsidRDefault="005121E6" w:rsidP="00D95CD8">
            <w:pPr>
              <w:jc w:val="center"/>
            </w:pPr>
            <w:r>
              <w:t>File</w:t>
            </w:r>
          </w:p>
        </w:tc>
        <w:tc>
          <w:tcPr>
            <w:tcW w:w="1598" w:type="dxa"/>
          </w:tcPr>
          <w:p w14:paraId="3C3E6897" w14:textId="77777777" w:rsidR="005121E6" w:rsidRDefault="005121E6" w:rsidP="00D95CD8">
            <w:pPr>
              <w:jc w:val="center"/>
            </w:pPr>
            <w:r>
              <w:t>Drawing No.</w:t>
            </w:r>
          </w:p>
        </w:tc>
      </w:tr>
      <w:tr w:rsidR="005121E6" w14:paraId="0D58B904" w14:textId="77777777" w:rsidTr="00D95CD8">
        <w:tc>
          <w:tcPr>
            <w:tcW w:w="4003" w:type="dxa"/>
          </w:tcPr>
          <w:p w14:paraId="31C665A8" w14:textId="77777777" w:rsidR="005121E6" w:rsidRDefault="005121E6" w:rsidP="00D95CD8">
            <w:pPr>
              <w:jc w:val="center"/>
            </w:pPr>
            <w:r>
              <w:t>See Attachments</w:t>
            </w:r>
          </w:p>
        </w:tc>
        <w:tc>
          <w:tcPr>
            <w:tcW w:w="3989" w:type="dxa"/>
          </w:tcPr>
          <w:p w14:paraId="2336B9E5" w14:textId="77777777" w:rsidR="005121E6" w:rsidRDefault="005121E6" w:rsidP="00D95CD8">
            <w:pPr>
              <w:jc w:val="center"/>
            </w:pPr>
          </w:p>
        </w:tc>
        <w:tc>
          <w:tcPr>
            <w:tcW w:w="1598" w:type="dxa"/>
          </w:tcPr>
          <w:p w14:paraId="05865432" w14:textId="77777777" w:rsidR="005121E6" w:rsidRDefault="005121E6" w:rsidP="00D95CD8">
            <w:pPr>
              <w:jc w:val="center"/>
            </w:pPr>
          </w:p>
        </w:tc>
      </w:tr>
      <w:tr w:rsidR="005121E6" w14:paraId="479B7131" w14:textId="77777777" w:rsidTr="00D95CD8">
        <w:tc>
          <w:tcPr>
            <w:tcW w:w="4003" w:type="dxa"/>
          </w:tcPr>
          <w:p w14:paraId="1FBE806F" w14:textId="77777777" w:rsidR="005121E6" w:rsidRDefault="005121E6" w:rsidP="00D95CD8">
            <w:pPr>
              <w:jc w:val="center"/>
            </w:pPr>
          </w:p>
        </w:tc>
        <w:tc>
          <w:tcPr>
            <w:tcW w:w="3989" w:type="dxa"/>
          </w:tcPr>
          <w:p w14:paraId="6A51DBB8" w14:textId="77777777" w:rsidR="005121E6" w:rsidRDefault="005121E6" w:rsidP="00D95CD8">
            <w:pPr>
              <w:jc w:val="center"/>
            </w:pPr>
          </w:p>
        </w:tc>
        <w:tc>
          <w:tcPr>
            <w:tcW w:w="1598" w:type="dxa"/>
          </w:tcPr>
          <w:p w14:paraId="616700ED" w14:textId="77777777" w:rsidR="005121E6" w:rsidRDefault="005121E6" w:rsidP="00D95CD8">
            <w:pPr>
              <w:jc w:val="center"/>
            </w:pPr>
          </w:p>
        </w:tc>
      </w:tr>
      <w:tr w:rsidR="005121E6" w14:paraId="766FC577" w14:textId="77777777" w:rsidTr="00D95CD8">
        <w:tc>
          <w:tcPr>
            <w:tcW w:w="4003" w:type="dxa"/>
          </w:tcPr>
          <w:p w14:paraId="315250A0" w14:textId="77777777" w:rsidR="005121E6" w:rsidRDefault="005121E6" w:rsidP="00D95CD8">
            <w:pPr>
              <w:jc w:val="center"/>
            </w:pPr>
          </w:p>
        </w:tc>
        <w:tc>
          <w:tcPr>
            <w:tcW w:w="3989" w:type="dxa"/>
          </w:tcPr>
          <w:p w14:paraId="3DEBCC36" w14:textId="77777777" w:rsidR="005121E6" w:rsidRDefault="005121E6" w:rsidP="00D95CD8">
            <w:pPr>
              <w:jc w:val="center"/>
            </w:pPr>
          </w:p>
        </w:tc>
        <w:tc>
          <w:tcPr>
            <w:tcW w:w="1598" w:type="dxa"/>
          </w:tcPr>
          <w:p w14:paraId="1A061567" w14:textId="77777777" w:rsidR="005121E6" w:rsidRDefault="005121E6" w:rsidP="00D95CD8">
            <w:pPr>
              <w:jc w:val="center"/>
            </w:pPr>
          </w:p>
        </w:tc>
      </w:tr>
      <w:tr w:rsidR="005121E6" w14:paraId="29FC744C" w14:textId="77777777" w:rsidTr="00D95CD8">
        <w:tc>
          <w:tcPr>
            <w:tcW w:w="4003" w:type="dxa"/>
          </w:tcPr>
          <w:p w14:paraId="38F75726" w14:textId="77777777" w:rsidR="005121E6" w:rsidRDefault="005121E6" w:rsidP="00D95CD8">
            <w:pPr>
              <w:jc w:val="center"/>
            </w:pPr>
          </w:p>
        </w:tc>
        <w:tc>
          <w:tcPr>
            <w:tcW w:w="3989" w:type="dxa"/>
          </w:tcPr>
          <w:p w14:paraId="03D71C75" w14:textId="77777777" w:rsidR="005121E6" w:rsidRDefault="005121E6" w:rsidP="00D95CD8">
            <w:pPr>
              <w:jc w:val="center"/>
            </w:pPr>
          </w:p>
        </w:tc>
        <w:tc>
          <w:tcPr>
            <w:tcW w:w="1598" w:type="dxa"/>
          </w:tcPr>
          <w:p w14:paraId="6E6B6B33" w14:textId="77777777" w:rsidR="005121E6" w:rsidRDefault="005121E6" w:rsidP="00D95CD8">
            <w:pPr>
              <w:jc w:val="center"/>
            </w:pPr>
          </w:p>
        </w:tc>
      </w:tr>
    </w:tbl>
    <w:p w14:paraId="55064952" w14:textId="77777777" w:rsidR="005121E6" w:rsidRDefault="005121E6" w:rsidP="005121E6">
      <w:pPr>
        <w:jc w:val="center"/>
      </w:pPr>
      <w:r>
        <w:t>(End of Clause)</w:t>
      </w:r>
    </w:p>
    <w:p w14:paraId="6D37B417" w14:textId="77777777" w:rsidR="005121E6" w:rsidRDefault="005121E6" w:rsidP="005121E6">
      <w:pPr>
        <w:jc w:val="center"/>
      </w:pPr>
    </w:p>
    <w:p w14:paraId="0D04C660" w14:textId="77777777" w:rsidR="005121E6" w:rsidRDefault="005121E6" w:rsidP="005121E6">
      <w:pPr>
        <w:pStyle w:val="Heading2"/>
      </w:pPr>
      <w:bookmarkStart w:id="156" w:name="_Toc64535452"/>
      <w:r>
        <w:t>VAAR 852.242-70 GOVERNMENT CONSTRUCTION CONTRACT ADMINISTRATION (OCT 2020)</w:t>
      </w:r>
      <w:bookmarkEnd w:id="156"/>
    </w:p>
    <w:p w14:paraId="0B3B19A2" w14:textId="77777777" w:rsidR="005121E6" w:rsidRDefault="005121E6" w:rsidP="005121E6">
      <w:r>
        <w:t xml:space="preserve">  (a) Contract administration functions set forth in FAR 42.302 are hereby delegated to:</w:t>
      </w:r>
    </w:p>
    <w:p w14:paraId="75531DA3" w14:textId="77777777" w:rsidR="005121E6" w:rsidRPr="00C05E4C" w:rsidRDefault="005121E6" w:rsidP="005121E6"/>
    <w:p w14:paraId="10A4E27D" w14:textId="77777777" w:rsidR="005121E6" w:rsidRPr="00C05E4C" w:rsidRDefault="005121E6" w:rsidP="005121E6">
      <w:pPr>
        <w:pStyle w:val="NoSpacing"/>
      </w:pPr>
      <w:r>
        <w:t>Attn: Shane Hilts/Contracting Officer</w:t>
      </w:r>
    </w:p>
    <w:p w14:paraId="20919B05" w14:textId="77777777" w:rsidR="005121E6" w:rsidRPr="00C05E4C" w:rsidRDefault="005121E6" w:rsidP="005121E6">
      <w:pPr>
        <w:pStyle w:val="NoSpacing"/>
      </w:pPr>
      <w:r>
        <w:t>Department of Veterans Affairs</w:t>
      </w:r>
    </w:p>
    <w:p w14:paraId="0CF4DED8" w14:textId="77777777" w:rsidR="005121E6" w:rsidRPr="00C05E4C" w:rsidRDefault="005121E6" w:rsidP="005121E6">
      <w:pPr>
        <w:pStyle w:val="NoSpacing"/>
      </w:pPr>
      <w:r>
        <w:t>Network 23 Contracting Office</w:t>
      </w:r>
    </w:p>
    <w:p w14:paraId="2915B7A6" w14:textId="77777777" w:rsidR="005121E6" w:rsidRPr="00C05E4C" w:rsidRDefault="005121E6" w:rsidP="005121E6">
      <w:pPr>
        <w:pStyle w:val="NoSpacing"/>
      </w:pPr>
      <w:r>
        <w:t>111 South 18th Plaza, Suite C38</w:t>
      </w:r>
    </w:p>
    <w:p w14:paraId="4133111A" w14:textId="77777777" w:rsidR="005121E6" w:rsidRDefault="005121E6" w:rsidP="005121E6">
      <w:pPr>
        <w:pStyle w:val="NoSpacing"/>
      </w:pPr>
      <w:r>
        <w:t>Omaha</w:t>
      </w:r>
      <w:r w:rsidRPr="00C845B1">
        <w:t>,</w:t>
      </w:r>
      <w:r w:rsidRPr="00C05E4C">
        <w:t xml:space="preserve"> </w:t>
      </w:r>
      <w:r>
        <w:t>NE 68102</w:t>
      </w:r>
    </w:p>
    <w:p w14:paraId="5F23FC51" w14:textId="77777777" w:rsidR="005121E6" w:rsidRDefault="005121E6" w:rsidP="005121E6">
      <w:r>
        <w:t xml:space="preserve">  </w:t>
      </w:r>
      <w:r w:rsidRPr="00EB6146">
        <w:t>(b) The following functions will be retained by the Contracting Officer or Administrative Contracting Officer (ACO) and are not redelegable to Resident Engineers:</w:t>
      </w:r>
    </w:p>
    <w:p w14:paraId="0293A285" w14:textId="77777777" w:rsidR="005121E6" w:rsidRDefault="005121E6" w:rsidP="005121E6">
      <w:r>
        <w:t xml:space="preserve">   </w:t>
      </w:r>
      <w:r w:rsidRPr="00EB6146">
        <w:t xml:space="preserve"> (1) Award of contract modifications either through supplemental agreements or change orders that exceed the ACO’s appointed warrant limitations.</w:t>
      </w:r>
    </w:p>
    <w:p w14:paraId="74CE7BCA" w14:textId="77777777" w:rsidR="005121E6" w:rsidRDefault="005121E6" w:rsidP="005121E6">
      <w:r>
        <w:t xml:space="preserve">   </w:t>
      </w:r>
      <w:r w:rsidRPr="00EB6146">
        <w:t xml:space="preserve"> (2) Issuance of default letters.</w:t>
      </w:r>
    </w:p>
    <w:p w14:paraId="306FEC6C" w14:textId="77777777" w:rsidR="005121E6" w:rsidRDefault="005121E6" w:rsidP="005121E6">
      <w:r>
        <w:t xml:space="preserve">   </w:t>
      </w:r>
      <w:r w:rsidRPr="00EB6146">
        <w:t xml:space="preserve"> (3) Issuance of Cure or Show-Cause Notices.</w:t>
      </w:r>
    </w:p>
    <w:p w14:paraId="50CDB556" w14:textId="77777777" w:rsidR="005121E6" w:rsidRDefault="005121E6" w:rsidP="005121E6">
      <w:r w:rsidRPr="00EB6146">
        <w:t xml:space="preserve"> </w:t>
      </w:r>
      <w:r>
        <w:t xml:space="preserve">   </w:t>
      </w:r>
      <w:r w:rsidRPr="00EB6146">
        <w:t>(4) Suspension of work letters and/or modifications.</w:t>
      </w:r>
    </w:p>
    <w:p w14:paraId="7EB296BB" w14:textId="77777777" w:rsidR="005121E6" w:rsidRDefault="005121E6" w:rsidP="005121E6">
      <w:r>
        <w:t xml:space="preserve">   </w:t>
      </w:r>
      <w:r w:rsidRPr="00EB6146">
        <w:t xml:space="preserve"> (5) Issuance of Contracting Officer final determination letters.</w:t>
      </w:r>
    </w:p>
    <w:p w14:paraId="244D72C1" w14:textId="77777777" w:rsidR="005121E6" w:rsidRDefault="005121E6" w:rsidP="005121E6">
      <w:r>
        <w:t xml:space="preserve">   </w:t>
      </w:r>
      <w:r w:rsidRPr="00EB6146">
        <w:t xml:space="preserve"> (6) Issuance of termination notices.</w:t>
      </w:r>
    </w:p>
    <w:p w14:paraId="4A382277" w14:textId="77777777" w:rsidR="005121E6" w:rsidRDefault="005121E6" w:rsidP="005121E6">
      <w:r>
        <w:t xml:space="preserve">   </w:t>
      </w:r>
      <w:r w:rsidRPr="00EB6146">
        <w:t xml:space="preserve"> (7) Authorization of final payment.</w:t>
      </w:r>
    </w:p>
    <w:p w14:paraId="668F0C97" w14:textId="77777777" w:rsidR="005121E6" w:rsidRDefault="005121E6" w:rsidP="005121E6">
      <w:r>
        <w:t xml:space="preserve"> </w:t>
      </w:r>
      <w:r w:rsidRPr="00EB6146">
        <w:t xml:space="preserve"> (c) The work will be under the direction of a Department of Veterans Affairs Contracting Officer, who may designate another VA employee to act as resident engineer at the construction site who possesses limited warranted authority.</w:t>
      </w:r>
    </w:p>
    <w:p w14:paraId="18E2E323" w14:textId="77777777" w:rsidR="005121E6" w:rsidRDefault="005121E6" w:rsidP="005121E6">
      <w:r>
        <w:lastRenderedPageBreak/>
        <w:t xml:space="preserve">  (d) Except as provided below, the resident engineer’s directions will not conflict with or change contract requirements. Within the limits of any specific authority delegated by the Contracting Officer, the resident engineer may, by written direction, make changes in the work. The Contractor shall be advised of the extent of such authority prior to execution of any work under the contract.</w:t>
      </w:r>
    </w:p>
    <w:p w14:paraId="533066DE" w14:textId="77777777" w:rsidR="005121E6" w:rsidRDefault="005121E6" w:rsidP="005121E6">
      <w:r>
        <w:t xml:space="preserve">  (e) The Contracting Officer or an Administrative Contracting Officer identified in paragraph (a) may further delegate limited authority and specialized support services responsibilities below to the following warranted Resident Engineer personnel on site, not to exceed the dollar value and threshold of their warrant:</w:t>
      </w:r>
      <w:r w:rsidRPr="00C05E4C">
        <w:t xml:space="preserve"> </w:t>
      </w:r>
      <w:r>
        <w:t xml:space="preserve"> </w:t>
      </w:r>
    </w:p>
    <w:p w14:paraId="02E7327C" w14:textId="77777777" w:rsidR="005121E6" w:rsidRDefault="005121E6" w:rsidP="005121E6">
      <w:r>
        <w:t xml:space="preserve">    (1) Conduct post-award orientation conferences.</w:t>
      </w:r>
    </w:p>
    <w:p w14:paraId="7A887EBC" w14:textId="77777777" w:rsidR="005121E6" w:rsidRDefault="005121E6" w:rsidP="005121E6">
      <w:r>
        <w:t xml:space="preserve">    (2) Issue administrative changes (see FAR 43.101) correcting errors or omissions, contractor address, facility or activity code, remittance address, computations which do not required additional contract funds, and other such changes.</w:t>
      </w:r>
    </w:p>
    <w:p w14:paraId="6172DB46" w14:textId="77777777" w:rsidR="005121E6" w:rsidRDefault="005121E6" w:rsidP="005121E6">
      <w:r>
        <w:t xml:space="preserve">    (3) For actions not to exceed negotiate and execute supplemental agreements resulting from change orders issued under the Changes clause.</w:t>
      </w:r>
    </w:p>
    <w:p w14:paraId="0E52E945" w14:textId="77777777" w:rsidR="005121E6" w:rsidRDefault="005121E6" w:rsidP="005121E6">
      <w:r>
        <w:t xml:space="preserve">    (4) Negotiate and execute supplemental agreements changing contract delivery schedules where the time extension does not exceed calendar days.</w:t>
      </w:r>
    </w:p>
    <w:p w14:paraId="1DCBB191" w14:textId="77777777" w:rsidR="005121E6" w:rsidRDefault="005121E6" w:rsidP="005121E6">
      <w:pPr>
        <w:ind w:left="2880" w:firstLine="720"/>
      </w:pPr>
      <w:r>
        <w:t>(End of Clause)</w:t>
      </w:r>
    </w:p>
    <w:p w14:paraId="2A67D5AE" w14:textId="77777777" w:rsidR="005121E6" w:rsidRDefault="005121E6" w:rsidP="005121E6">
      <w:pPr>
        <w:ind w:left="2880" w:firstLine="720"/>
      </w:pPr>
    </w:p>
    <w:p w14:paraId="6C7D2B0E" w14:textId="77777777" w:rsidR="005121E6" w:rsidRDefault="005121E6" w:rsidP="005121E6">
      <w:pPr>
        <w:pStyle w:val="Heading2"/>
      </w:pPr>
      <w:bookmarkStart w:id="157" w:name="_Toc64535453"/>
      <w:r>
        <w:t>VAAR 852.243-70 CONSTRUCTION CONTRACT CHANGES—SUPPLEMENT (SEP 2019)</w:t>
      </w:r>
      <w:bookmarkEnd w:id="157"/>
    </w:p>
    <w:p w14:paraId="18E9B6CB" w14:textId="77777777" w:rsidR="005121E6" w:rsidRDefault="005121E6" w:rsidP="005121E6">
      <w:r>
        <w:t xml:space="preserve">  The FAR clauses 52.236-2, Differing Site Conditions; 52.243-4, Changes; and 52.243-5, Changes and Changed Conditions, are supplemented as follows:</w:t>
      </w:r>
    </w:p>
    <w:p w14:paraId="59164337" w14:textId="77777777" w:rsidR="005121E6" w:rsidRDefault="005121E6" w:rsidP="005121E6">
      <w:r>
        <w:t xml:space="preserve">  (a) Submission of request for equitable adjustment proposals. When directed by the Contracting Officer or requested by the Contractor, the Contractor shall, in accordance with FAR 15.403-5, submit proposals for changes in the work exceeding $500,000 in writing to the Contracting Officer or Administrative Contracting Officer (ACO), and to the resident engineer.</w:t>
      </w:r>
    </w:p>
    <w:p w14:paraId="461D7B08" w14:textId="77777777" w:rsidR="005121E6" w:rsidRDefault="005121E6" w:rsidP="005121E6">
      <w:r>
        <w:t xml:space="preserve">    (1) The Contractor must provide an itemized breakdown for changes exceeding the micro-purchase threshold (see FAR 2.101).</w:t>
      </w:r>
    </w:p>
    <w:p w14:paraId="7405CAE1" w14:textId="77777777" w:rsidR="005121E6" w:rsidRDefault="005121E6" w:rsidP="005121E6">
      <w:r>
        <w:t xml:space="preserve">    (2) The itemized breakdown shall include materials, quantities, unit prices, labor costs (separated into trades), construction equipment, etc. Labor costs shall be identified with specific material placed or operation performed.</w:t>
      </w:r>
    </w:p>
    <w:p w14:paraId="1D4505F0" w14:textId="77777777" w:rsidR="005121E6" w:rsidRDefault="005121E6" w:rsidP="005121E6">
      <w:r>
        <w:t xml:space="preserve">    (3) Proposals shall be submitted to the Contracting Officer or ACO and the resident engineer as expeditiously as possible, but not later than 10 calendar days, after receipt of a written change order by the Contracting Officer.</w:t>
      </w:r>
    </w:p>
    <w:p w14:paraId="7C0186C0" w14:textId="77777777" w:rsidR="005121E6" w:rsidRDefault="005121E6" w:rsidP="005121E6">
      <w:r>
        <w:t xml:space="preserve">    (4) Proposals shall be signed by each subcontractor participating in the change.</w:t>
      </w:r>
    </w:p>
    <w:p w14:paraId="619B674A" w14:textId="77777777" w:rsidR="005121E6" w:rsidRDefault="005121E6" w:rsidP="005121E6">
      <w:r>
        <w:lastRenderedPageBreak/>
        <w:t xml:space="preserve">    (5) The Contracting Officer will consider issuing a settlement by determination to the contract if the Contractor's proposal required by paragraph (a)(3) of this clause is not received within the time period specified in paragraph (a)(3), or if agreement has not been reached.</w:t>
      </w:r>
    </w:p>
    <w:p w14:paraId="21D65F52" w14:textId="77777777" w:rsidR="005121E6" w:rsidRDefault="005121E6" w:rsidP="005121E6">
      <w:r>
        <w:t xml:space="preserve">  (b) Paragraphs (a)(1) through (5) of this clause and the following paragraphs (b)(1) and (2) apply to proposals for changes in the work $500,000 or less:</w:t>
      </w:r>
    </w:p>
    <w:p w14:paraId="381393AC" w14:textId="77777777" w:rsidR="005121E6" w:rsidRDefault="005121E6" w:rsidP="005121E6">
      <w:r>
        <w:t xml:space="preserve">    (1) As a basis for negotiation, allowances not to exceed 10 percent each for overhead and profit for the party performing the work will be based on the value of labor, material, and equipment required to accomplish the change. As the value of the change increases, a declining scale will be used in negotiating the percentage of overhead and profit. This declining scale will also be used to negotiate the prime Contractor's or upper-tier subcontractor's fee when work is performed by lower-tier subcontractors (to a maximum of three tiers) and will be based on the net increased cost to the prime or upper-tier subcontractor, as applicable. Profit (fee) shall be computed by multiplying the profit percentage by the sum of the direct costs and computed overhead costs. Allowable percentages on changes will not exceed the following:</w:t>
      </w:r>
    </w:p>
    <w:p w14:paraId="621500E1" w14:textId="77777777" w:rsidR="005121E6" w:rsidRDefault="005121E6" w:rsidP="005121E6">
      <w:r>
        <w:t xml:space="preserve">      (i) 10 percent overhead and/or 10 percent profit (fee) on the first $20,000.</w:t>
      </w:r>
    </w:p>
    <w:p w14:paraId="5ACF97F2" w14:textId="77777777" w:rsidR="005121E6" w:rsidRDefault="005121E6" w:rsidP="005121E6">
      <w:r>
        <w:t xml:space="preserve">      (ii) 7.5 percent overhead and/or 7.5 percent profit (fee) on the next $30,000.</w:t>
      </w:r>
    </w:p>
    <w:p w14:paraId="69050171" w14:textId="77777777" w:rsidR="005121E6" w:rsidRDefault="005121E6" w:rsidP="005121E6">
      <w:r>
        <w:t xml:space="preserve">      (iii) 5 percent overhead and/or 5 percent profit (fee) on a balance over $50,000.</w:t>
      </w:r>
    </w:p>
    <w:p w14:paraId="001546CA" w14:textId="77777777" w:rsidR="005121E6" w:rsidRDefault="005121E6" w:rsidP="005121E6">
      <w:r>
        <w:t xml:space="preserve">    (2) The Contracting Officer will consider issuing a settlement by determination to the contract if the Contractor's proposal required by paragraph (3) is not received within 30 calendar days, or if agreement has not been reached.</w:t>
      </w:r>
    </w:p>
    <w:p w14:paraId="4B4954BA" w14:textId="77777777" w:rsidR="005121E6" w:rsidRDefault="005121E6" w:rsidP="005121E6">
      <w:r>
        <w:t xml:space="preserve">  (c)(1) Overhead and Contractor's fee percentages shall be considered to include insurance other than mentioned herein, field and office supervisors and assistants, security police, use of small tools, incidental job burdens, and general home office expenses and no separate allowance will be made. Assistants to office supervisors include all clerical, stenographic and general office help. Incidental job burdens include, but are not necessarily limited to, office equipment and supplies, temporary toilets, telephone and conformance to OSHA requirements. Items such as, but not necessarily limited to, review and coordination, estimating and expediting relative to contract changes are associated with field and office supervision and are considered to be included in the Contractor's overhead and/or fee percentage.</w:t>
      </w:r>
    </w:p>
    <w:p w14:paraId="574436E4" w14:textId="77777777" w:rsidR="005121E6" w:rsidRDefault="005121E6" w:rsidP="005121E6">
      <w:r>
        <w:t xml:space="preserve">    (2) Where the Contractor's or subcontractor's portion of a change involves credit items, such items must be deducted prior to adding overhead and profit for the party performing the work. The Contractor's fee is limited to the net increase to Contractor or subcontractors' portions of cost computed in accordance with this clause.</w:t>
      </w:r>
    </w:p>
    <w:p w14:paraId="6EFAAFB4" w14:textId="77777777" w:rsidR="005121E6" w:rsidRPr="00EA5EF0" w:rsidRDefault="005121E6" w:rsidP="005121E6">
      <w:r>
        <w:t xml:space="preserve">    (3) Where a change involves credit items only, a proper measure of the amount of downward adjustment in the contract price is the reasonable cost to the Contractor if it had performed the deleted work. A reasonable allowance for overhead and profit are properly includable as part of the downward adjustment for a deductive change. The amount of such allowance is subject to negotiation.</w:t>
      </w:r>
    </w:p>
    <w:p w14:paraId="2233754B" w14:textId="77777777" w:rsidR="005121E6" w:rsidRDefault="005121E6" w:rsidP="005121E6">
      <w:pPr>
        <w:pStyle w:val="ListParagraph"/>
        <w:tabs>
          <w:tab w:val="left" w:pos="1080"/>
        </w:tabs>
        <w:ind w:left="1080" w:hanging="1080"/>
        <w:jc w:val="center"/>
      </w:pPr>
      <w:r>
        <w:t>(End of Clause)</w:t>
      </w:r>
    </w:p>
    <w:p w14:paraId="2B277D1D" w14:textId="77777777" w:rsidR="005121E6" w:rsidRDefault="005121E6" w:rsidP="005121E6">
      <w:pPr>
        <w:pStyle w:val="Heading2"/>
      </w:pPr>
      <w:bookmarkStart w:id="158" w:name="_Toc64535454"/>
      <w:r>
        <w:lastRenderedPageBreak/>
        <w:t>VAAR 852.236-79 CONTRACTOR PRODUCTION REPORT (APR 2019)</w:t>
      </w:r>
      <w:bookmarkEnd w:id="158"/>
    </w:p>
    <w:p w14:paraId="24F78439" w14:textId="77777777" w:rsidR="005121E6" w:rsidRDefault="005121E6" w:rsidP="005121E6">
      <w:r>
        <w:t xml:space="preserve">  (a) The Contractor shall furnish to the resident engineer, for each workday, a consolidated report for the preceding workday. Reporting shall begin from date of mobilization until the date of final acceptance except for authorized holidays. VA Form 10101, Contractor Production Report, or a Contractor generated form containing the same type of information shall be signed, dated and submitted by the Contractor superintendent.</w:t>
      </w:r>
    </w:p>
    <w:p w14:paraId="46984B82" w14:textId="77777777" w:rsidR="005121E6" w:rsidRDefault="005121E6" w:rsidP="005121E6">
      <w:r>
        <w:t xml:space="preserve">  (b) Each report shall include and specifically identify at least one safety topic germane to the jobsite that day.</w:t>
      </w:r>
    </w:p>
    <w:p w14:paraId="5B959B08" w14:textId="77777777" w:rsidR="005121E6" w:rsidRDefault="005121E6" w:rsidP="005121E6">
      <w:pPr>
        <w:jc w:val="center"/>
      </w:pPr>
      <w:r>
        <w:t>(End of Clause)</w:t>
      </w:r>
    </w:p>
    <w:p w14:paraId="156975D3" w14:textId="77777777" w:rsidR="005121E6" w:rsidRDefault="005121E6" w:rsidP="005121E6">
      <w:pPr>
        <w:jc w:val="center"/>
      </w:pPr>
    </w:p>
    <w:p w14:paraId="09D9D30F" w14:textId="77777777" w:rsidR="005121E6" w:rsidRDefault="005121E6" w:rsidP="005121E6">
      <w:pPr>
        <w:pStyle w:val="Heading2"/>
      </w:pPr>
      <w:bookmarkStart w:id="159" w:name="_Toc64535455"/>
      <w:r>
        <w:t>VAAR 852.236-80 SUBCONTRACTS AND WORK COORDINATION (APR 2019) ALTERNATE I (APR 2019)</w:t>
      </w:r>
      <w:bookmarkEnd w:id="159"/>
    </w:p>
    <w:p w14:paraId="04828ACB" w14:textId="77777777" w:rsidR="005121E6" w:rsidRDefault="005121E6" w:rsidP="005121E6">
      <w:pPr>
        <w:rPr>
          <w:rFonts w:ascii="Calibri" w:hAnsi="Calibri" w:cs="Calibri"/>
        </w:rPr>
      </w:pPr>
      <w:r>
        <w:rPr>
          <w:rFonts w:ascii="Calibri" w:hAnsi="Calibri" w:cs="Calibri"/>
        </w:rPr>
        <w:t xml:space="preserve">  (a) Nothing contained in this contract shall be construed as creating any contractual relationship between any subcontractor and the Government. Divisions or sections of specifications are not intended to control the Contractor in dividing work among subcontractors, or to limit work performed by any trade.</w:t>
      </w:r>
    </w:p>
    <w:p w14:paraId="1F1344E5" w14:textId="77777777" w:rsidR="005121E6" w:rsidRDefault="005121E6" w:rsidP="005121E6">
      <w:pPr>
        <w:rPr>
          <w:rFonts w:ascii="Calibri" w:hAnsi="Calibri" w:cs="Calibri"/>
        </w:rPr>
      </w:pPr>
      <w:r>
        <w:rPr>
          <w:rFonts w:ascii="Calibri" w:hAnsi="Calibri" w:cs="Calibri"/>
        </w:rPr>
        <w:t xml:space="preserve">  (b) </w:t>
      </w:r>
      <w:r>
        <w:t xml:space="preserve">The Contractor shall be responsible to the Government for acts and omissions of his/her own employees, and subcontractors and their employees. The Contractor shall also be responsible for coordination of the work of the trades, subcontractors, and material suppliers. The Contractor shall, in advance of the work, prepare coordination drawings showing the location of openings through slabs, the pipe sleeves and hanger inserts, as well as the location and elevation of utility lines, including, but not limited to, conveyor systems, pneumatic tubes, ducts, and conduits and pipes two inches and larger in diameter. These drawings, including plans, elevations, and sections as appropriate, shall clearly show the manner in which the utilities fit into the available space and relate to each other and to existing building elements. Drawings shall be of appropriate scale to satisfy the previously stated purposes, but not smaller than 3⁄8-inch scale. Drawings may be composite (with distinctive colors for the various trades) or may be separate but fully coordinated drawings (such as sepias or photographic paper reproducibles) of the same scale. Separate drawings shall depict identical building areas or sections and shall be capable of being overlaid in any combination. The submitted drawings for a given area of the project shall show the work of all trades that will be involved in that particular area. Six complete composite drawings or six complete sets of separate reproducible drawings shall be received by the Government not less than 20 days prior to the scheduled start of the work in the area illustrated by the drawings, for the purpose of showing the Contractor’s planned methods of installation. The objectives of such drawings are to promote carefully planned work sequence and proper trade coordination, in order to assure the expeditious solutions of problems and the installation of lines and equipment as contemplated by the contract documents while avoiding or minimizing additional costs to the Contractor and to the Government. In the event the Contractor, in coordinating the various installations and in planning the method of installation, finds a conflict in location or elevation of any of the utilities with themselves, with structural items or with other construction items, he/she shall bring this conflict to the attention of the Contracting Officer immediately. In doing so, the Contractor shall </w:t>
      </w:r>
      <w:r>
        <w:lastRenderedPageBreak/>
        <w:t>explain the proposed method of solving the problem or shall request instructions as to how to proceed if adjustments beyond those of usual trades’ coordination are necessary. Utilities installation work will not proceed in any area prior to the submission and completion of the Government review of the coordinated drawings for that area, nor in any area in which conflicts are disclosed by the coordination drawings, until the conflicts have been corrected to the satisfaction of the Contracting Officer. It is the responsibility of the Contractor to submit the required drawings in a timely manner consistent with the requirements to complete the work covered by this contract within the prescribed contract time.</w:t>
      </w:r>
    </w:p>
    <w:p w14:paraId="4146D30B" w14:textId="77777777" w:rsidR="005121E6" w:rsidRDefault="005121E6" w:rsidP="005121E6">
      <w:pPr>
        <w:rPr>
          <w:rFonts w:ascii="Calibri" w:hAnsi="Calibri" w:cs="Calibri"/>
        </w:rPr>
      </w:pPr>
      <w:r>
        <w:rPr>
          <w:rFonts w:ascii="Calibri" w:hAnsi="Calibri" w:cs="Calibri"/>
        </w:rPr>
        <w:t xml:space="preserve">  (c) The Government or its representatives will not undertake to settle any differences between the Contractor and subcontractors or between subcontractors.</w:t>
      </w:r>
    </w:p>
    <w:p w14:paraId="551B1C45" w14:textId="77777777" w:rsidR="005121E6" w:rsidRDefault="005121E6" w:rsidP="005121E6">
      <w:pPr>
        <w:rPr>
          <w:rFonts w:ascii="Calibri" w:hAnsi="Calibri" w:cs="Calibri"/>
        </w:rPr>
      </w:pPr>
      <w:r>
        <w:rPr>
          <w:rFonts w:ascii="Calibri" w:hAnsi="Calibri" w:cs="Calibri"/>
        </w:rPr>
        <w:t xml:space="preserve">  (d) The Government reserves the right to refuse to permit employment on the work, or require dismissal from the work, of any subcontractor or subcontractor employee who, by reason of previous unsatisfactory work on Department of Veterans Affairs projects or for any other reason, is considered by the Contracting Officer to be incompetent, careless, or otherwise objectionable.</w:t>
      </w:r>
    </w:p>
    <w:p w14:paraId="0C1863A7" w14:textId="77777777" w:rsidR="005121E6" w:rsidRDefault="005121E6" w:rsidP="005121E6">
      <w:pPr>
        <w:jc w:val="center"/>
      </w:pPr>
      <w:r>
        <w:t>(End of Clause)</w:t>
      </w:r>
    </w:p>
    <w:p w14:paraId="1EB3B651" w14:textId="77777777" w:rsidR="005121E6" w:rsidRDefault="005121E6" w:rsidP="005121E6">
      <w:pPr>
        <w:jc w:val="center"/>
      </w:pPr>
    </w:p>
    <w:p w14:paraId="6F660130" w14:textId="77777777" w:rsidR="005121E6" w:rsidRDefault="005121E6" w:rsidP="005121E6">
      <w:pPr>
        <w:pStyle w:val="Heading2"/>
      </w:pPr>
      <w:bookmarkStart w:id="160" w:name="_Toc64535456"/>
      <w:r>
        <w:t>VAAR 852.252-70 SOLICITATION PROVISIONS OR CLAUSES INCORPORATED BY REFERENCE (JAN 2008)</w:t>
      </w:r>
      <w:bookmarkEnd w:id="160"/>
    </w:p>
    <w:p w14:paraId="37487E62" w14:textId="77777777" w:rsidR="005121E6" w:rsidRDefault="005121E6" w:rsidP="005121E6">
      <w:r>
        <w:t xml:space="preserve">  The following provisions or clauses incorporated by reference in this solicitation must be completed by the offeror or prospective contractor and submitted with the quotation or offer. Copies of these provisions or clauses are available on the Internet at the Web sites provided in the provision at FAR 52.252-1, Solicitation Provisions Incorporated by Reference, or the clause at FAR 52.252-2, Clauses Incorporated by Reference. Copies may also be obtained from the contracting officer.</w:t>
      </w:r>
    </w:p>
    <w:p w14:paraId="73253776" w14:textId="77777777" w:rsidR="005121E6" w:rsidRDefault="005121E6" w:rsidP="005121E6">
      <w:r>
        <w:t>[</w:t>
      </w:r>
      <w:r>
        <w:rPr>
          <w:u w:val="single"/>
        </w:rPr>
        <w:t>Contracting officer shall list all FAR and 48 CFR Chapter 8 (VAAR) provisions and clauses incorporated by reference that must be completed by the offeror or prospective contractor and submitted with the quotation or offer.</w:t>
      </w:r>
      <w:r>
        <w:t>]</w:t>
      </w:r>
    </w:p>
    <w:p w14:paraId="75CD9D1B" w14:textId="77777777" w:rsidR="005121E6" w:rsidRDefault="005121E6" w:rsidP="005121E6">
      <w:pPr>
        <w:jc w:val="center"/>
      </w:pPr>
      <w:r>
        <w:t>(End of Provision)</w:t>
      </w:r>
    </w:p>
    <w:p w14:paraId="6C10FCBB" w14:textId="77777777" w:rsidR="005121E6" w:rsidRDefault="005121E6" w:rsidP="005121E6">
      <w:pPr>
        <w:jc w:val="cente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5121E6" w14:paraId="319CD1D6" w14:textId="77777777" w:rsidTr="00D95CD8">
        <w:tc>
          <w:tcPr>
            <w:tcW w:w="1440" w:type="dxa"/>
          </w:tcPr>
          <w:p w14:paraId="62BC8FBD" w14:textId="77777777" w:rsidR="005121E6" w:rsidRDefault="005121E6" w:rsidP="00D95CD8">
            <w:pPr>
              <w:pStyle w:val="ByReference"/>
            </w:pPr>
            <w:r>
              <w:rPr>
                <w:b/>
                <w:u w:val="single"/>
              </w:rPr>
              <w:t>FAR Number</w:t>
            </w:r>
          </w:p>
        </w:tc>
        <w:tc>
          <w:tcPr>
            <w:tcW w:w="6192" w:type="dxa"/>
          </w:tcPr>
          <w:p w14:paraId="76E31E99" w14:textId="77777777" w:rsidR="005121E6" w:rsidRDefault="005121E6" w:rsidP="00D95CD8">
            <w:pPr>
              <w:pStyle w:val="ByReference"/>
            </w:pPr>
            <w:r>
              <w:rPr>
                <w:b/>
                <w:u w:val="single"/>
              </w:rPr>
              <w:t>Title</w:t>
            </w:r>
          </w:p>
        </w:tc>
        <w:tc>
          <w:tcPr>
            <w:tcW w:w="1440" w:type="dxa"/>
          </w:tcPr>
          <w:p w14:paraId="0219C4BA" w14:textId="77777777" w:rsidR="005121E6" w:rsidRDefault="005121E6" w:rsidP="00D95CD8">
            <w:pPr>
              <w:pStyle w:val="ByReference"/>
            </w:pPr>
            <w:r>
              <w:rPr>
                <w:b/>
                <w:u w:val="single"/>
              </w:rPr>
              <w:t>Date</w:t>
            </w:r>
          </w:p>
        </w:tc>
      </w:tr>
      <w:tr w:rsidR="005121E6" w14:paraId="35D2C511" w14:textId="77777777" w:rsidTr="00D95CD8">
        <w:tc>
          <w:tcPr>
            <w:tcW w:w="1440" w:type="dxa"/>
          </w:tcPr>
          <w:p w14:paraId="682AD669" w14:textId="77777777" w:rsidR="005121E6" w:rsidRDefault="005121E6" w:rsidP="00D95CD8">
            <w:pPr>
              <w:pStyle w:val="ByReference"/>
            </w:pPr>
            <w:r>
              <w:t>852.203-70</w:t>
            </w:r>
          </w:p>
        </w:tc>
        <w:tc>
          <w:tcPr>
            <w:tcW w:w="6192" w:type="dxa"/>
          </w:tcPr>
          <w:p w14:paraId="4E70588E" w14:textId="77777777" w:rsidR="005121E6" w:rsidRDefault="005121E6" w:rsidP="00D95CD8">
            <w:pPr>
              <w:pStyle w:val="ByReference"/>
            </w:pPr>
            <w:r>
              <w:t>COMMERCIAL ADVERTISING</w:t>
            </w:r>
          </w:p>
        </w:tc>
        <w:tc>
          <w:tcPr>
            <w:tcW w:w="1440" w:type="dxa"/>
          </w:tcPr>
          <w:p w14:paraId="47021454" w14:textId="77777777" w:rsidR="005121E6" w:rsidRDefault="005121E6" w:rsidP="00D95CD8">
            <w:pPr>
              <w:pStyle w:val="ByReference"/>
            </w:pPr>
            <w:r>
              <w:t>MAY 2018</w:t>
            </w:r>
          </w:p>
        </w:tc>
      </w:tr>
      <w:tr w:rsidR="005121E6" w14:paraId="5EE5C546" w14:textId="77777777" w:rsidTr="00D95CD8">
        <w:tc>
          <w:tcPr>
            <w:tcW w:w="1440" w:type="dxa"/>
          </w:tcPr>
          <w:p w14:paraId="71DEDBE3" w14:textId="77777777" w:rsidR="005121E6" w:rsidRDefault="005121E6" w:rsidP="00D95CD8">
            <w:pPr>
              <w:pStyle w:val="ByReference"/>
            </w:pPr>
            <w:r>
              <w:t>852.232-71</w:t>
            </w:r>
          </w:p>
        </w:tc>
        <w:tc>
          <w:tcPr>
            <w:tcW w:w="6192" w:type="dxa"/>
          </w:tcPr>
          <w:p w14:paraId="0DA694F2" w14:textId="77777777" w:rsidR="005121E6" w:rsidRDefault="005121E6" w:rsidP="00D95CD8">
            <w:pPr>
              <w:pStyle w:val="ByReference"/>
            </w:pPr>
            <w:r>
              <w:t>PAYMENTS UNDER FIXED-PRICE CONSTRUCTION CONTRACTS (INCLUDING NAS– CPM) (NOV 2018)</w:t>
            </w:r>
          </w:p>
        </w:tc>
        <w:tc>
          <w:tcPr>
            <w:tcW w:w="1440" w:type="dxa"/>
          </w:tcPr>
          <w:p w14:paraId="4AACB698" w14:textId="77777777" w:rsidR="005121E6" w:rsidRDefault="005121E6" w:rsidP="00D95CD8">
            <w:pPr>
              <w:pStyle w:val="ByReference"/>
            </w:pPr>
            <w:r>
              <w:t>NOV 2018</w:t>
            </w:r>
          </w:p>
        </w:tc>
      </w:tr>
      <w:tr w:rsidR="005121E6" w14:paraId="014A2693" w14:textId="77777777" w:rsidTr="00D95CD8">
        <w:tc>
          <w:tcPr>
            <w:tcW w:w="1440" w:type="dxa"/>
          </w:tcPr>
          <w:p w14:paraId="2FCE0963" w14:textId="77777777" w:rsidR="005121E6" w:rsidRDefault="005121E6" w:rsidP="00D95CD8">
            <w:pPr>
              <w:pStyle w:val="ByReference"/>
            </w:pPr>
            <w:r>
              <w:t>852.246-75</w:t>
            </w:r>
          </w:p>
        </w:tc>
        <w:tc>
          <w:tcPr>
            <w:tcW w:w="6192" w:type="dxa"/>
          </w:tcPr>
          <w:p w14:paraId="0E4AF794" w14:textId="77777777" w:rsidR="005121E6" w:rsidRDefault="005121E6" w:rsidP="00D95CD8">
            <w:pPr>
              <w:pStyle w:val="ByReference"/>
            </w:pPr>
            <w:r>
              <w:t>WARRANTY OF CONSTRUCTION—GUARANTEE PERIOD SERVICES</w:t>
            </w:r>
          </w:p>
        </w:tc>
        <w:tc>
          <w:tcPr>
            <w:tcW w:w="1440" w:type="dxa"/>
          </w:tcPr>
          <w:p w14:paraId="6D08AFB8" w14:textId="77777777" w:rsidR="005121E6" w:rsidRDefault="005121E6" w:rsidP="00D95CD8">
            <w:pPr>
              <w:pStyle w:val="ByReference"/>
            </w:pPr>
            <w:r>
              <w:t>OCT 2018</w:t>
            </w:r>
          </w:p>
        </w:tc>
      </w:tr>
      <w:tr w:rsidR="005121E6" w14:paraId="2163F2AC" w14:textId="77777777" w:rsidTr="00D95CD8">
        <w:tc>
          <w:tcPr>
            <w:tcW w:w="1440" w:type="dxa"/>
          </w:tcPr>
          <w:p w14:paraId="14B68B47" w14:textId="77777777" w:rsidR="005121E6" w:rsidRDefault="005121E6" w:rsidP="00D95CD8">
            <w:pPr>
              <w:pStyle w:val="ByReference"/>
            </w:pPr>
            <w:r>
              <w:t>852.242-71</w:t>
            </w:r>
          </w:p>
        </w:tc>
        <w:tc>
          <w:tcPr>
            <w:tcW w:w="6192" w:type="dxa"/>
          </w:tcPr>
          <w:p w14:paraId="3A09ED46" w14:textId="77777777" w:rsidR="005121E6" w:rsidRDefault="005121E6" w:rsidP="00D95CD8">
            <w:pPr>
              <w:pStyle w:val="ByReference"/>
            </w:pPr>
            <w:r>
              <w:t>ADMINISTRATIVE CONTRACTING OFFICER</w:t>
            </w:r>
          </w:p>
        </w:tc>
        <w:tc>
          <w:tcPr>
            <w:tcW w:w="1440" w:type="dxa"/>
          </w:tcPr>
          <w:p w14:paraId="29E06A8A" w14:textId="77777777" w:rsidR="005121E6" w:rsidRDefault="005121E6" w:rsidP="00D95CD8">
            <w:pPr>
              <w:pStyle w:val="ByReference"/>
            </w:pPr>
            <w:r>
              <w:t>OCT 2020</w:t>
            </w:r>
          </w:p>
        </w:tc>
      </w:tr>
      <w:tr w:rsidR="005121E6" w14:paraId="293DFE3A" w14:textId="77777777" w:rsidTr="00D95CD8">
        <w:tc>
          <w:tcPr>
            <w:tcW w:w="1440" w:type="dxa"/>
          </w:tcPr>
          <w:p w14:paraId="12616F5A" w14:textId="77777777" w:rsidR="005121E6" w:rsidRDefault="005121E6" w:rsidP="00D95CD8">
            <w:pPr>
              <w:pStyle w:val="ByReference"/>
            </w:pPr>
            <w:r>
              <w:t>852.246-71</w:t>
            </w:r>
          </w:p>
        </w:tc>
        <w:tc>
          <w:tcPr>
            <w:tcW w:w="6192" w:type="dxa"/>
          </w:tcPr>
          <w:p w14:paraId="3EF99262" w14:textId="77777777" w:rsidR="005121E6" w:rsidRDefault="005121E6" w:rsidP="00D95CD8">
            <w:pPr>
              <w:pStyle w:val="ByReference"/>
            </w:pPr>
            <w:r>
              <w:t>REJECTED GOODS</w:t>
            </w:r>
          </w:p>
        </w:tc>
        <w:tc>
          <w:tcPr>
            <w:tcW w:w="1440" w:type="dxa"/>
          </w:tcPr>
          <w:p w14:paraId="07718668" w14:textId="77777777" w:rsidR="005121E6" w:rsidRDefault="005121E6" w:rsidP="00D95CD8">
            <w:pPr>
              <w:pStyle w:val="ByReference"/>
            </w:pPr>
            <w:r>
              <w:t>OCT 2018</w:t>
            </w:r>
          </w:p>
        </w:tc>
      </w:tr>
    </w:tbl>
    <w:p w14:paraId="4A4EC49F" w14:textId="77777777" w:rsidR="005121E6" w:rsidRDefault="005121E6" w:rsidP="005121E6">
      <w:pPr>
        <w:pStyle w:val="Heading2"/>
      </w:pPr>
    </w:p>
    <w:p w14:paraId="4AD9E187" w14:textId="77777777" w:rsidR="005121E6" w:rsidRDefault="005121E6" w:rsidP="005121E6">
      <w:pPr>
        <w:pStyle w:val="Heading2"/>
      </w:pPr>
      <w:bookmarkStart w:id="161" w:name="_Toc64535457"/>
      <w:r>
        <w:t>SUPPLEMENTAL INSURANCE REQUIREMENTS</w:t>
      </w:r>
      <w:bookmarkEnd w:id="161"/>
    </w:p>
    <w:p w14:paraId="23ADC2C0" w14:textId="77777777" w:rsidR="005121E6" w:rsidRDefault="005121E6" w:rsidP="005121E6">
      <w:r>
        <w:t xml:space="preserve">  In accordance with FAR 28.307-2 and FAR 52.228-5, the following minimum coverage shall apply to this contract:</w:t>
      </w:r>
    </w:p>
    <w:p w14:paraId="5C14F6E5" w14:textId="77777777" w:rsidR="005121E6" w:rsidRDefault="005121E6" w:rsidP="005121E6">
      <w:r>
        <w:t xml:space="preserve">  (a)  Workers' compensation and employers’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14:paraId="2B50A368" w14:textId="77777777" w:rsidR="005121E6" w:rsidRDefault="005121E6" w:rsidP="005121E6">
      <w:r>
        <w:t xml:space="preserve">  (b)  General Liability: $500,000.00 per occurrences.</w:t>
      </w:r>
    </w:p>
    <w:p w14:paraId="4F999C0E" w14:textId="77777777" w:rsidR="005121E6" w:rsidRDefault="005121E6" w:rsidP="005121E6">
      <w:r>
        <w:t xml:space="preserve">  (c)  Automobile liability: $200,000.00 per person; $500,000.00 per occurrence and $20,000.00 property damage.</w:t>
      </w:r>
    </w:p>
    <w:p w14:paraId="5304A5AB" w14:textId="77777777" w:rsidR="005121E6" w:rsidRDefault="005121E6" w:rsidP="005121E6">
      <w:r>
        <w:t xml:space="preserve">  (d)  The successful bidder must present to the Contracting Officer, prior to award, evidence of general liability insurance without any exclusionary clauses for asbestos that would void the general liability coverage.</w:t>
      </w:r>
    </w:p>
    <w:p w14:paraId="74547021" w14:textId="77777777" w:rsidR="005121E6" w:rsidRDefault="005121E6" w:rsidP="005121E6">
      <w:pPr>
        <w:jc w:val="center"/>
      </w:pPr>
      <w:r>
        <w:t>(End of Clause)</w:t>
      </w:r>
    </w:p>
    <w:p w14:paraId="665E881D" w14:textId="77777777" w:rsidR="005121E6" w:rsidRDefault="005121E6" w:rsidP="005121E6"/>
    <w:p w14:paraId="5398B08D" w14:textId="77777777" w:rsidR="005121E6" w:rsidRDefault="005121E6" w:rsidP="005121E6">
      <w:pPr>
        <w:pStyle w:val="Heading2"/>
      </w:pPr>
      <w:r>
        <w:t>LIST OF ATTACHMENTS</w:t>
      </w:r>
    </w:p>
    <w:p w14:paraId="23BA0045" w14:textId="77777777" w:rsidR="005121E6" w:rsidRDefault="005121E6" w:rsidP="005121E6">
      <w:r>
        <w:t>Attachment 1 – Scope of Work (5 Pages)</w:t>
      </w:r>
    </w:p>
    <w:p w14:paraId="31A911E3" w14:textId="77777777" w:rsidR="005121E6" w:rsidRPr="000D6D8C" w:rsidRDefault="005121E6" w:rsidP="005121E6">
      <w:r>
        <w:t>Attachment 2 – Specifications (210 Pages)</w:t>
      </w:r>
    </w:p>
    <w:p w14:paraId="3EE4202F" w14:textId="47A0DA9E" w:rsidR="000D6D8C" w:rsidRPr="005121E6" w:rsidRDefault="005121E6" w:rsidP="005121E6">
      <w:r>
        <w:t>Attachment 3 – Wage Determination (5 Pages)</w:t>
      </w:r>
    </w:p>
    <w:sectPr w:rsidR="000D6D8C" w:rsidRPr="005121E6">
      <w:headerReference w:type="default" r:id="rId37"/>
      <w:footerReference w:type="even" r:id="rId38"/>
      <w:footerReference w:type="default" r:id="rId39"/>
      <w:footerReference w:type="first" r:id="rId40"/>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C3E68" w14:textId="77777777" w:rsidR="000115B0" w:rsidRDefault="000115B0">
      <w:pPr>
        <w:spacing w:after="0" w:line="240" w:lineRule="auto"/>
      </w:pPr>
      <w:r>
        <w:separator/>
      </w:r>
    </w:p>
  </w:endnote>
  <w:endnote w:type="continuationSeparator" w:id="0">
    <w:p w14:paraId="4EBC3E6A" w14:textId="77777777" w:rsidR="000115B0" w:rsidRDefault="0001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lior-Italic">
    <w:altName w:val="Cambria"/>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4CEF3" w14:textId="77777777" w:rsidR="005121E6" w:rsidRDefault="005121E6">
    <w:pPr>
      <w:pStyle w:val="Footer"/>
    </w:pPr>
  </w:p>
  <w:p w14:paraId="475421C2" w14:textId="77777777" w:rsidR="005121E6" w:rsidRDefault="005121E6">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56546" w14:textId="77777777" w:rsidR="005121E6" w:rsidRDefault="005121E6">
    <w:pPr>
      <w:pStyle w:val="Footer"/>
    </w:pPr>
  </w:p>
  <w:p w14:paraId="2E5B22DF" w14:textId="77777777" w:rsidR="005121E6" w:rsidRDefault="005121E6">
    <w:pPr>
      <w:pStyle w:val="Header"/>
      <w:jc w:val="right"/>
    </w:pPr>
    <w:r>
      <w:t xml:space="preserve">Page </w:t>
    </w:r>
    <w:r>
      <w:fldChar w:fldCharType="begin"/>
    </w:r>
    <w:r>
      <w:instrText xml:space="preserve"> PAGE   \* MERGEFORMAT </w:instrText>
    </w:r>
    <w:r>
      <w:fldChar w:fldCharType="separate"/>
    </w:r>
    <w:r>
      <w:t>5</w:t>
    </w:r>
    <w:r>
      <w:fldChar w:fldCharType="end"/>
    </w:r>
    <w:r>
      <w:t xml:space="preserve"> of </w:t>
    </w:r>
    <w:r>
      <w:fldChar w:fldCharType="begin"/>
    </w:r>
    <w:r>
      <w:instrText xml:space="preserve"> NUMPAGES   \* MERGEFORMAT </w:instrText>
    </w:r>
    <w:r>
      <w:fldChar w:fldCharType="separate"/>
    </w:r>
    <w:r>
      <w:t>61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278FD" w14:textId="77777777" w:rsidR="005121E6" w:rsidRDefault="005121E6">
    <w:pPr>
      <w:pStyle w:val="Footer"/>
    </w:pPr>
  </w:p>
  <w:p w14:paraId="04B87348" w14:textId="77777777" w:rsidR="005121E6" w:rsidRDefault="005121E6">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F384B" w14:textId="77777777" w:rsidR="005121E6" w:rsidRDefault="005121E6">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9A051" w14:textId="77777777" w:rsidR="005121E6" w:rsidRDefault="005121E6">
    <w:pPr>
      <w:pStyle w:val="Header"/>
      <w:jc w:val="right"/>
    </w:pPr>
    <w:r>
      <w:t xml:space="preserve">Page </w:t>
    </w: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61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3AE80" w14:textId="77777777" w:rsidR="005121E6" w:rsidRDefault="005121E6">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3E61" w14:textId="77777777" w:rsidR="000115B0" w:rsidRDefault="000115B0">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3E62" w14:textId="77777777" w:rsidR="000115B0" w:rsidRDefault="000115B0">
    <w:pPr>
      <w:pStyle w:val="Header"/>
      <w:jc w:val="right"/>
    </w:pPr>
    <w:r>
      <w:t xml:space="preserve">Page </w:t>
    </w:r>
    <w:r>
      <w:fldChar w:fldCharType="begin"/>
    </w:r>
    <w:r>
      <w:instrText xml:space="preserve"> PAGE   \* MERGEFORMAT </w:instrText>
    </w:r>
    <w:r>
      <w:fldChar w:fldCharType="separate"/>
    </w:r>
    <w:r>
      <w:t>61</w:t>
    </w:r>
    <w:r>
      <w:fldChar w:fldCharType="end"/>
    </w:r>
    <w:r>
      <w:t xml:space="preserve"> of </w:t>
    </w:r>
    <w:r w:rsidR="00B8237B">
      <w:fldChar w:fldCharType="begin"/>
    </w:r>
    <w:r w:rsidR="00B8237B">
      <w:instrText xml:space="preserve"> NUMPAGES   \* MERGEFORMAT </w:instrText>
    </w:r>
    <w:r w:rsidR="00B8237B">
      <w:fldChar w:fldCharType="separate"/>
    </w:r>
    <w:r>
      <w:t>61</w:t>
    </w:r>
    <w:r w:rsidR="00B8237B">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3E63" w14:textId="77777777" w:rsidR="000115B0" w:rsidRDefault="000115B0">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C3E64" w14:textId="77777777" w:rsidR="000115B0" w:rsidRDefault="000115B0">
      <w:pPr>
        <w:spacing w:after="0" w:line="240" w:lineRule="auto"/>
      </w:pPr>
      <w:r>
        <w:separator/>
      </w:r>
    </w:p>
  </w:footnote>
  <w:footnote w:type="continuationSeparator" w:id="0">
    <w:p w14:paraId="4EBC3E66" w14:textId="77777777" w:rsidR="000115B0" w:rsidRDefault="00011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E2843" w14:textId="77777777" w:rsidR="005121E6" w:rsidRDefault="00512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7C2AD" w14:textId="77777777" w:rsidR="005121E6" w:rsidRDefault="005121E6">
    <w:r>
      <w:t>36C26321R0052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7F51" w14:textId="77777777" w:rsidR="005121E6" w:rsidRDefault="005121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3E60" w14:textId="77777777" w:rsidR="000115B0" w:rsidRDefault="000115B0">
    <w:r>
      <w:t>36C26321R0052</w:t>
    </w:r>
    <w:r>
      <w:ptab w:relativeTo="margin" w:alignment="right" w:leader="none"/>
    </w:r>
    <w:r>
      <w:t>Section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1AE"/>
    <w:multiLevelType w:val="hybridMultilevel"/>
    <w:tmpl w:val="05062F16"/>
    <w:lvl w:ilvl="0" w:tplc="AEA44AD4">
      <w:numFmt w:val="bullet"/>
      <w:lvlText w:val=""/>
      <w:lvlJc w:val="left"/>
      <w:pPr>
        <w:ind w:left="1560" w:hanging="360"/>
      </w:pPr>
      <w:rPr>
        <w:rFonts w:ascii="Symbol" w:eastAsia="Symbol" w:hAnsi="Symbol" w:cs="Symbol" w:hint="default"/>
        <w:w w:val="100"/>
        <w:sz w:val="24"/>
        <w:szCs w:val="24"/>
        <w:lang w:val="en-US" w:eastAsia="en-US" w:bidi="ar-SA"/>
      </w:rPr>
    </w:lvl>
    <w:lvl w:ilvl="1" w:tplc="0DA4ACAA">
      <w:numFmt w:val="bullet"/>
      <w:lvlText w:val="•"/>
      <w:lvlJc w:val="left"/>
      <w:pPr>
        <w:ind w:left="2464" w:hanging="360"/>
      </w:pPr>
      <w:rPr>
        <w:rFonts w:hint="default"/>
        <w:lang w:val="en-US" w:eastAsia="en-US" w:bidi="ar-SA"/>
      </w:rPr>
    </w:lvl>
    <w:lvl w:ilvl="2" w:tplc="7974B318">
      <w:numFmt w:val="bullet"/>
      <w:lvlText w:val="•"/>
      <w:lvlJc w:val="left"/>
      <w:pPr>
        <w:ind w:left="3368" w:hanging="360"/>
      </w:pPr>
      <w:rPr>
        <w:rFonts w:hint="default"/>
        <w:lang w:val="en-US" w:eastAsia="en-US" w:bidi="ar-SA"/>
      </w:rPr>
    </w:lvl>
    <w:lvl w:ilvl="3" w:tplc="4334847A">
      <w:numFmt w:val="bullet"/>
      <w:lvlText w:val="•"/>
      <w:lvlJc w:val="left"/>
      <w:pPr>
        <w:ind w:left="4272" w:hanging="360"/>
      </w:pPr>
      <w:rPr>
        <w:rFonts w:hint="default"/>
        <w:lang w:val="en-US" w:eastAsia="en-US" w:bidi="ar-SA"/>
      </w:rPr>
    </w:lvl>
    <w:lvl w:ilvl="4" w:tplc="BB6EDCC0">
      <w:numFmt w:val="bullet"/>
      <w:lvlText w:val="•"/>
      <w:lvlJc w:val="left"/>
      <w:pPr>
        <w:ind w:left="5176" w:hanging="360"/>
      </w:pPr>
      <w:rPr>
        <w:rFonts w:hint="default"/>
        <w:lang w:val="en-US" w:eastAsia="en-US" w:bidi="ar-SA"/>
      </w:rPr>
    </w:lvl>
    <w:lvl w:ilvl="5" w:tplc="6220CC48">
      <w:numFmt w:val="bullet"/>
      <w:lvlText w:val="•"/>
      <w:lvlJc w:val="left"/>
      <w:pPr>
        <w:ind w:left="6080" w:hanging="360"/>
      </w:pPr>
      <w:rPr>
        <w:rFonts w:hint="default"/>
        <w:lang w:val="en-US" w:eastAsia="en-US" w:bidi="ar-SA"/>
      </w:rPr>
    </w:lvl>
    <w:lvl w:ilvl="6" w:tplc="8CE23E54">
      <w:numFmt w:val="bullet"/>
      <w:lvlText w:val="•"/>
      <w:lvlJc w:val="left"/>
      <w:pPr>
        <w:ind w:left="6984" w:hanging="360"/>
      </w:pPr>
      <w:rPr>
        <w:rFonts w:hint="default"/>
        <w:lang w:val="en-US" w:eastAsia="en-US" w:bidi="ar-SA"/>
      </w:rPr>
    </w:lvl>
    <w:lvl w:ilvl="7" w:tplc="7B6C3A10">
      <w:numFmt w:val="bullet"/>
      <w:lvlText w:val="•"/>
      <w:lvlJc w:val="left"/>
      <w:pPr>
        <w:ind w:left="7888" w:hanging="360"/>
      </w:pPr>
      <w:rPr>
        <w:rFonts w:hint="default"/>
        <w:lang w:val="en-US" w:eastAsia="en-US" w:bidi="ar-SA"/>
      </w:rPr>
    </w:lvl>
    <w:lvl w:ilvl="8" w:tplc="C24A0620">
      <w:numFmt w:val="bullet"/>
      <w:lvlText w:val="•"/>
      <w:lvlJc w:val="left"/>
      <w:pPr>
        <w:ind w:left="8792" w:hanging="360"/>
      </w:pPr>
      <w:rPr>
        <w:rFonts w:hint="default"/>
        <w:lang w:val="en-US" w:eastAsia="en-US" w:bidi="ar-SA"/>
      </w:rPr>
    </w:lvl>
  </w:abstractNum>
  <w:abstractNum w:abstractNumId="1" w15:restartNumberingAfterBreak="0">
    <w:nsid w:val="3B3765E1"/>
    <w:multiLevelType w:val="hybridMultilevel"/>
    <w:tmpl w:val="4BA695F0"/>
    <w:lvl w:ilvl="0" w:tplc="8CBA5A26">
      <w:start w:val="1"/>
      <w:numFmt w:val="upperLetter"/>
      <w:lvlText w:val="%1."/>
      <w:lvlJc w:val="left"/>
      <w:pPr>
        <w:ind w:left="840" w:hanging="420"/>
      </w:pPr>
      <w:rPr>
        <w:rFonts w:ascii="Times New Roman" w:eastAsia="Times New Roman" w:hAnsi="Times New Roman" w:cs="Times New Roman" w:hint="default"/>
        <w:spacing w:val="-1"/>
        <w:w w:val="99"/>
        <w:sz w:val="24"/>
        <w:szCs w:val="24"/>
        <w:lang w:val="en-US" w:eastAsia="en-US" w:bidi="ar-SA"/>
      </w:rPr>
    </w:lvl>
    <w:lvl w:ilvl="1" w:tplc="EEE69DAA">
      <w:start w:val="1"/>
      <w:numFmt w:val="decimal"/>
      <w:lvlText w:val="%2."/>
      <w:lvlJc w:val="left"/>
      <w:pPr>
        <w:ind w:left="1920" w:hanging="360"/>
      </w:pPr>
      <w:rPr>
        <w:rFonts w:ascii="Times New Roman" w:eastAsia="Times New Roman" w:hAnsi="Times New Roman" w:cs="Times New Roman" w:hint="default"/>
        <w:b/>
        <w:bCs/>
        <w:w w:val="100"/>
        <w:sz w:val="24"/>
        <w:szCs w:val="24"/>
        <w:lang w:val="en-US" w:eastAsia="en-US" w:bidi="ar-SA"/>
      </w:rPr>
    </w:lvl>
    <w:lvl w:ilvl="2" w:tplc="2D184E80">
      <w:numFmt w:val="bullet"/>
      <w:lvlText w:val="•"/>
      <w:lvlJc w:val="left"/>
      <w:pPr>
        <w:ind w:left="2884" w:hanging="360"/>
      </w:pPr>
      <w:rPr>
        <w:rFonts w:hint="default"/>
        <w:lang w:val="en-US" w:eastAsia="en-US" w:bidi="ar-SA"/>
      </w:rPr>
    </w:lvl>
    <w:lvl w:ilvl="3" w:tplc="FE70CF90">
      <w:numFmt w:val="bullet"/>
      <w:lvlText w:val="•"/>
      <w:lvlJc w:val="left"/>
      <w:pPr>
        <w:ind w:left="3848" w:hanging="360"/>
      </w:pPr>
      <w:rPr>
        <w:rFonts w:hint="default"/>
        <w:lang w:val="en-US" w:eastAsia="en-US" w:bidi="ar-SA"/>
      </w:rPr>
    </w:lvl>
    <w:lvl w:ilvl="4" w:tplc="4446B73C">
      <w:numFmt w:val="bullet"/>
      <w:lvlText w:val="•"/>
      <w:lvlJc w:val="left"/>
      <w:pPr>
        <w:ind w:left="4813" w:hanging="360"/>
      </w:pPr>
      <w:rPr>
        <w:rFonts w:hint="default"/>
        <w:lang w:val="en-US" w:eastAsia="en-US" w:bidi="ar-SA"/>
      </w:rPr>
    </w:lvl>
    <w:lvl w:ilvl="5" w:tplc="FEDAB410">
      <w:numFmt w:val="bullet"/>
      <w:lvlText w:val="•"/>
      <w:lvlJc w:val="left"/>
      <w:pPr>
        <w:ind w:left="5777" w:hanging="360"/>
      </w:pPr>
      <w:rPr>
        <w:rFonts w:hint="default"/>
        <w:lang w:val="en-US" w:eastAsia="en-US" w:bidi="ar-SA"/>
      </w:rPr>
    </w:lvl>
    <w:lvl w:ilvl="6" w:tplc="6842147A">
      <w:numFmt w:val="bullet"/>
      <w:lvlText w:val="•"/>
      <w:lvlJc w:val="left"/>
      <w:pPr>
        <w:ind w:left="6742" w:hanging="360"/>
      </w:pPr>
      <w:rPr>
        <w:rFonts w:hint="default"/>
        <w:lang w:val="en-US" w:eastAsia="en-US" w:bidi="ar-SA"/>
      </w:rPr>
    </w:lvl>
    <w:lvl w:ilvl="7" w:tplc="EF589F36">
      <w:numFmt w:val="bullet"/>
      <w:lvlText w:val="•"/>
      <w:lvlJc w:val="left"/>
      <w:pPr>
        <w:ind w:left="7706" w:hanging="360"/>
      </w:pPr>
      <w:rPr>
        <w:rFonts w:hint="default"/>
        <w:lang w:val="en-US" w:eastAsia="en-US" w:bidi="ar-SA"/>
      </w:rPr>
    </w:lvl>
    <w:lvl w:ilvl="8" w:tplc="647EB406">
      <w:numFmt w:val="bullet"/>
      <w:lvlText w:val="•"/>
      <w:lvlJc w:val="left"/>
      <w:pPr>
        <w:ind w:left="8671" w:hanging="360"/>
      </w:pPr>
      <w:rPr>
        <w:rFonts w:hint="default"/>
        <w:lang w:val="en-US" w:eastAsia="en-US" w:bidi="ar-SA"/>
      </w:rPr>
    </w:lvl>
  </w:abstractNum>
  <w:abstractNum w:abstractNumId="2" w15:restartNumberingAfterBreak="0">
    <w:nsid w:val="4798525D"/>
    <w:multiLevelType w:val="hybridMultilevel"/>
    <w:tmpl w:val="F3A6E9AA"/>
    <w:lvl w:ilvl="0" w:tplc="A230779E">
      <w:start w:val="1"/>
      <w:numFmt w:val="upperLetter"/>
      <w:lvlText w:val="%1."/>
      <w:lvlJc w:val="left"/>
      <w:pPr>
        <w:ind w:left="840" w:hanging="360"/>
      </w:pPr>
      <w:rPr>
        <w:rFonts w:ascii="Times New Roman" w:eastAsia="Times New Roman" w:hAnsi="Times New Roman" w:cs="Times New Roman" w:hint="default"/>
        <w:spacing w:val="-1"/>
        <w:w w:val="99"/>
        <w:sz w:val="24"/>
        <w:szCs w:val="24"/>
        <w:lang w:val="en-US" w:eastAsia="en-US" w:bidi="ar-SA"/>
      </w:rPr>
    </w:lvl>
    <w:lvl w:ilvl="1" w:tplc="6AD4A7C8">
      <w:numFmt w:val="bullet"/>
      <w:lvlText w:val="•"/>
      <w:lvlJc w:val="left"/>
      <w:pPr>
        <w:ind w:left="1816" w:hanging="360"/>
      </w:pPr>
      <w:rPr>
        <w:rFonts w:hint="default"/>
        <w:lang w:val="en-US" w:eastAsia="en-US" w:bidi="ar-SA"/>
      </w:rPr>
    </w:lvl>
    <w:lvl w:ilvl="2" w:tplc="3DC87A74">
      <w:numFmt w:val="bullet"/>
      <w:lvlText w:val="•"/>
      <w:lvlJc w:val="left"/>
      <w:pPr>
        <w:ind w:left="2792" w:hanging="360"/>
      </w:pPr>
      <w:rPr>
        <w:rFonts w:hint="default"/>
        <w:lang w:val="en-US" w:eastAsia="en-US" w:bidi="ar-SA"/>
      </w:rPr>
    </w:lvl>
    <w:lvl w:ilvl="3" w:tplc="4D2619E2">
      <w:numFmt w:val="bullet"/>
      <w:lvlText w:val="•"/>
      <w:lvlJc w:val="left"/>
      <w:pPr>
        <w:ind w:left="3768" w:hanging="360"/>
      </w:pPr>
      <w:rPr>
        <w:rFonts w:hint="default"/>
        <w:lang w:val="en-US" w:eastAsia="en-US" w:bidi="ar-SA"/>
      </w:rPr>
    </w:lvl>
    <w:lvl w:ilvl="4" w:tplc="44781116">
      <w:numFmt w:val="bullet"/>
      <w:lvlText w:val="•"/>
      <w:lvlJc w:val="left"/>
      <w:pPr>
        <w:ind w:left="4744" w:hanging="360"/>
      </w:pPr>
      <w:rPr>
        <w:rFonts w:hint="default"/>
        <w:lang w:val="en-US" w:eastAsia="en-US" w:bidi="ar-SA"/>
      </w:rPr>
    </w:lvl>
    <w:lvl w:ilvl="5" w:tplc="EB8CE26A">
      <w:numFmt w:val="bullet"/>
      <w:lvlText w:val="•"/>
      <w:lvlJc w:val="left"/>
      <w:pPr>
        <w:ind w:left="5720" w:hanging="360"/>
      </w:pPr>
      <w:rPr>
        <w:rFonts w:hint="default"/>
        <w:lang w:val="en-US" w:eastAsia="en-US" w:bidi="ar-SA"/>
      </w:rPr>
    </w:lvl>
    <w:lvl w:ilvl="6" w:tplc="AFBEAD08">
      <w:numFmt w:val="bullet"/>
      <w:lvlText w:val="•"/>
      <w:lvlJc w:val="left"/>
      <w:pPr>
        <w:ind w:left="6696" w:hanging="360"/>
      </w:pPr>
      <w:rPr>
        <w:rFonts w:hint="default"/>
        <w:lang w:val="en-US" w:eastAsia="en-US" w:bidi="ar-SA"/>
      </w:rPr>
    </w:lvl>
    <w:lvl w:ilvl="7" w:tplc="9D6477D2">
      <w:numFmt w:val="bullet"/>
      <w:lvlText w:val="•"/>
      <w:lvlJc w:val="left"/>
      <w:pPr>
        <w:ind w:left="7672" w:hanging="360"/>
      </w:pPr>
      <w:rPr>
        <w:rFonts w:hint="default"/>
        <w:lang w:val="en-US" w:eastAsia="en-US" w:bidi="ar-SA"/>
      </w:rPr>
    </w:lvl>
    <w:lvl w:ilvl="8" w:tplc="1C2E958E">
      <w:numFmt w:val="bullet"/>
      <w:lvlText w:val="•"/>
      <w:lvlJc w:val="left"/>
      <w:pPr>
        <w:ind w:left="8648" w:hanging="360"/>
      </w:pPr>
      <w:rPr>
        <w:rFonts w:hint="default"/>
        <w:lang w:val="en-US" w:eastAsia="en-US" w:bidi="ar-SA"/>
      </w:rPr>
    </w:lvl>
  </w:abstractNum>
  <w:abstractNum w:abstractNumId="3" w15:restartNumberingAfterBreak="0">
    <w:nsid w:val="6A6E4034"/>
    <w:multiLevelType w:val="hybridMultilevel"/>
    <w:tmpl w:val="825EB45E"/>
    <w:lvl w:ilvl="0" w:tplc="E88E45DE">
      <w:numFmt w:val="bullet"/>
      <w:lvlText w:val=""/>
      <w:lvlJc w:val="left"/>
      <w:pPr>
        <w:ind w:left="840" w:hanging="360"/>
      </w:pPr>
      <w:rPr>
        <w:rFonts w:ascii="Symbol" w:eastAsia="Symbol" w:hAnsi="Symbol" w:cs="Symbol" w:hint="default"/>
        <w:w w:val="100"/>
        <w:sz w:val="24"/>
        <w:szCs w:val="24"/>
        <w:lang w:val="en-US" w:eastAsia="en-US" w:bidi="ar-SA"/>
      </w:rPr>
    </w:lvl>
    <w:lvl w:ilvl="1" w:tplc="B0A8A014">
      <w:numFmt w:val="bullet"/>
      <w:lvlText w:val="•"/>
      <w:lvlJc w:val="left"/>
      <w:pPr>
        <w:ind w:left="1816" w:hanging="360"/>
      </w:pPr>
      <w:rPr>
        <w:rFonts w:hint="default"/>
        <w:lang w:val="en-US" w:eastAsia="en-US" w:bidi="ar-SA"/>
      </w:rPr>
    </w:lvl>
    <w:lvl w:ilvl="2" w:tplc="9134FF9A">
      <w:numFmt w:val="bullet"/>
      <w:lvlText w:val="•"/>
      <w:lvlJc w:val="left"/>
      <w:pPr>
        <w:ind w:left="2792" w:hanging="360"/>
      </w:pPr>
      <w:rPr>
        <w:rFonts w:hint="default"/>
        <w:lang w:val="en-US" w:eastAsia="en-US" w:bidi="ar-SA"/>
      </w:rPr>
    </w:lvl>
    <w:lvl w:ilvl="3" w:tplc="6A00FF6E">
      <w:numFmt w:val="bullet"/>
      <w:lvlText w:val="•"/>
      <w:lvlJc w:val="left"/>
      <w:pPr>
        <w:ind w:left="3768" w:hanging="360"/>
      </w:pPr>
      <w:rPr>
        <w:rFonts w:hint="default"/>
        <w:lang w:val="en-US" w:eastAsia="en-US" w:bidi="ar-SA"/>
      </w:rPr>
    </w:lvl>
    <w:lvl w:ilvl="4" w:tplc="C37C053C">
      <w:numFmt w:val="bullet"/>
      <w:lvlText w:val="•"/>
      <w:lvlJc w:val="left"/>
      <w:pPr>
        <w:ind w:left="4744" w:hanging="360"/>
      </w:pPr>
      <w:rPr>
        <w:rFonts w:hint="default"/>
        <w:lang w:val="en-US" w:eastAsia="en-US" w:bidi="ar-SA"/>
      </w:rPr>
    </w:lvl>
    <w:lvl w:ilvl="5" w:tplc="1B469A60">
      <w:numFmt w:val="bullet"/>
      <w:lvlText w:val="•"/>
      <w:lvlJc w:val="left"/>
      <w:pPr>
        <w:ind w:left="5720" w:hanging="360"/>
      </w:pPr>
      <w:rPr>
        <w:rFonts w:hint="default"/>
        <w:lang w:val="en-US" w:eastAsia="en-US" w:bidi="ar-SA"/>
      </w:rPr>
    </w:lvl>
    <w:lvl w:ilvl="6" w:tplc="FA46E274">
      <w:numFmt w:val="bullet"/>
      <w:lvlText w:val="•"/>
      <w:lvlJc w:val="left"/>
      <w:pPr>
        <w:ind w:left="6696" w:hanging="360"/>
      </w:pPr>
      <w:rPr>
        <w:rFonts w:hint="default"/>
        <w:lang w:val="en-US" w:eastAsia="en-US" w:bidi="ar-SA"/>
      </w:rPr>
    </w:lvl>
    <w:lvl w:ilvl="7" w:tplc="FE6E6DEA">
      <w:numFmt w:val="bullet"/>
      <w:lvlText w:val="•"/>
      <w:lvlJc w:val="left"/>
      <w:pPr>
        <w:ind w:left="7672" w:hanging="360"/>
      </w:pPr>
      <w:rPr>
        <w:rFonts w:hint="default"/>
        <w:lang w:val="en-US" w:eastAsia="en-US" w:bidi="ar-SA"/>
      </w:rPr>
    </w:lvl>
    <w:lvl w:ilvl="8" w:tplc="0ABC5242">
      <w:numFmt w:val="bullet"/>
      <w:lvlText w:val="•"/>
      <w:lvlJc w:val="left"/>
      <w:pPr>
        <w:ind w:left="8648" w:hanging="360"/>
      </w:pPr>
      <w:rPr>
        <w:rFonts w:hint="default"/>
        <w:lang w:val="en-US" w:eastAsia="en-US" w:bidi="ar-SA"/>
      </w:rPr>
    </w:lvl>
  </w:abstractNum>
  <w:abstractNum w:abstractNumId="4" w15:restartNumberingAfterBreak="0">
    <w:nsid w:val="7FE54457"/>
    <w:multiLevelType w:val="hybridMultilevel"/>
    <w:tmpl w:val="3B20C51A"/>
    <w:lvl w:ilvl="0" w:tplc="9BDE3EAC">
      <w:start w:val="1"/>
      <w:numFmt w:val="decimal"/>
      <w:lvlText w:val="%1."/>
      <w:lvlJc w:val="left"/>
      <w:pPr>
        <w:tabs>
          <w:tab w:val="num" w:pos="360"/>
        </w:tabs>
        <w:ind w:left="360" w:hanging="360"/>
      </w:pPr>
    </w:lvl>
    <w:lvl w:ilvl="1" w:tplc="CCAED48E" w:tentative="1">
      <w:start w:val="1"/>
      <w:numFmt w:val="lowerLetter"/>
      <w:lvlText w:val="%2."/>
      <w:lvlJc w:val="left"/>
      <w:pPr>
        <w:tabs>
          <w:tab w:val="num" w:pos="1080"/>
        </w:tabs>
        <w:ind w:left="1080" w:hanging="360"/>
      </w:pPr>
    </w:lvl>
    <w:lvl w:ilvl="2" w:tplc="D994BA62" w:tentative="1">
      <w:start w:val="1"/>
      <w:numFmt w:val="lowerRoman"/>
      <w:lvlText w:val="%3."/>
      <w:lvlJc w:val="right"/>
      <w:pPr>
        <w:tabs>
          <w:tab w:val="num" w:pos="1800"/>
        </w:tabs>
        <w:ind w:left="1800" w:hanging="180"/>
      </w:pPr>
    </w:lvl>
    <w:lvl w:ilvl="3" w:tplc="E1561E30" w:tentative="1">
      <w:start w:val="1"/>
      <w:numFmt w:val="decimal"/>
      <w:lvlText w:val="%4."/>
      <w:lvlJc w:val="left"/>
      <w:pPr>
        <w:tabs>
          <w:tab w:val="num" w:pos="2520"/>
        </w:tabs>
        <w:ind w:left="2520" w:hanging="360"/>
      </w:pPr>
    </w:lvl>
    <w:lvl w:ilvl="4" w:tplc="78CEE75C" w:tentative="1">
      <w:start w:val="1"/>
      <w:numFmt w:val="lowerLetter"/>
      <w:lvlText w:val="%5."/>
      <w:lvlJc w:val="left"/>
      <w:pPr>
        <w:tabs>
          <w:tab w:val="num" w:pos="3240"/>
        </w:tabs>
        <w:ind w:left="3240" w:hanging="360"/>
      </w:pPr>
    </w:lvl>
    <w:lvl w:ilvl="5" w:tplc="49629992" w:tentative="1">
      <w:start w:val="1"/>
      <w:numFmt w:val="lowerRoman"/>
      <w:lvlText w:val="%6."/>
      <w:lvlJc w:val="right"/>
      <w:pPr>
        <w:tabs>
          <w:tab w:val="num" w:pos="3960"/>
        </w:tabs>
        <w:ind w:left="3960" w:hanging="180"/>
      </w:pPr>
    </w:lvl>
    <w:lvl w:ilvl="6" w:tplc="E77C3EDA" w:tentative="1">
      <w:start w:val="1"/>
      <w:numFmt w:val="decimal"/>
      <w:lvlText w:val="%7."/>
      <w:lvlJc w:val="left"/>
      <w:pPr>
        <w:tabs>
          <w:tab w:val="num" w:pos="4680"/>
        </w:tabs>
        <w:ind w:left="4680" w:hanging="360"/>
      </w:pPr>
    </w:lvl>
    <w:lvl w:ilvl="7" w:tplc="7AA478A6" w:tentative="1">
      <w:start w:val="1"/>
      <w:numFmt w:val="lowerLetter"/>
      <w:lvlText w:val="%8."/>
      <w:lvlJc w:val="left"/>
      <w:pPr>
        <w:tabs>
          <w:tab w:val="num" w:pos="5400"/>
        </w:tabs>
        <w:ind w:left="5400" w:hanging="360"/>
      </w:pPr>
    </w:lvl>
    <w:lvl w:ilvl="8" w:tplc="F7D2C8AC"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35B8"/>
    <w:rsid w:val="000115B0"/>
    <w:rsid w:val="000958E7"/>
    <w:rsid w:val="000D6D8C"/>
    <w:rsid w:val="00102679"/>
    <w:rsid w:val="001950AD"/>
    <w:rsid w:val="00340AD5"/>
    <w:rsid w:val="003C35B8"/>
    <w:rsid w:val="004D015F"/>
    <w:rsid w:val="005121E6"/>
    <w:rsid w:val="006D42F3"/>
    <w:rsid w:val="00781DFF"/>
    <w:rsid w:val="0088492D"/>
    <w:rsid w:val="00902144"/>
    <w:rsid w:val="009407F7"/>
    <w:rsid w:val="00B32C29"/>
    <w:rsid w:val="00B8237B"/>
    <w:rsid w:val="00D37909"/>
    <w:rsid w:val="00DA22CA"/>
    <w:rsid w:val="00E6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5"/>
    <o:shapelayout v:ext="edit">
      <o:idmap v:ext="edit" data="1,2,3"/>
      <o:rules v:ext="edit">
        <o:r id="V:Rule131" type="connector" idref="#AutoShape 356"/>
        <o:r id="V:Rule132" type="connector" idref="#AutoShape 67"/>
        <o:r id="V:Rule140" type="connector" idref="#AutoShape 37"/>
        <o:r id="V:Rule161" type="connector" idref="#AutoShape 12"/>
        <o:r id="V:Rule163" type="connector" idref="#AutoShape 8"/>
        <o:r id="V:Rule167" type="connector" idref="#AutoShape 14"/>
        <o:r id="V:Rule181" type="connector" idref="#AutoShape 57"/>
        <o:r id="V:Rule185" type="connector" idref="#AutoShape 260"/>
        <o:r id="V:Rule187" type="connector" idref="#AutoShape 119"/>
        <o:r id="V:Rule190" type="connector" idref="#AutoShape 39"/>
        <o:r id="V:Rule195" type="connector" idref="#AutoShape 315"/>
        <o:r id="V:Rule197" type="connector" idref="#AutoShape 289"/>
        <o:r id="V:Rule203" type="connector" idref="#AutoShape 317"/>
        <o:r id="V:Rule207" type="connector" idref="#AutoShape 306"/>
        <o:r id="V:Rule209" type="connector" idref="#AutoShape 258"/>
        <o:r id="V:Rule210" type="connector" idref="#AutoShape 63"/>
        <o:r id="V:Rule212" type="connector" idref="#AutoShape 106"/>
        <o:r id="V:Rule213" type="connector" idref="#AutoShape 104"/>
        <o:r id="V:Rule214" type="connector" idref="#AutoShape 98"/>
        <o:r id="V:Rule215" type="connector" idref="#AutoShape 358"/>
        <o:r id="V:Rule221" type="connector" idref="#AutoShape 121"/>
        <o:r id="V:Rule226" type="connector" idref="#AutoShape 262"/>
        <o:r id="V:Rule229" type="connector" idref="#AutoShape 312"/>
        <o:r id="V:Rule230" type="connector" idref="#AutoShape 122"/>
        <o:r id="V:Rule234" type="connector" idref="#AutoShape 256"/>
        <o:r id="V:Rule236" type="connector" idref="#AutoShape 265"/>
        <o:r id="V:Rule239" type="connector" idref="#AutoShape 102"/>
        <o:r id="V:Rule240" type="connector" idref="#AutoShape 333"/>
        <o:r id="V:Rule242" type="connector" idref="#AutoShape 319"/>
        <o:r id="V:Rule243" type="connector" idref="#AutoShape 70"/>
        <o:r id="V:Rule244" type="connector" idref="#AutoShape 309"/>
        <o:r id="V:Rule245" type="connector" idref="#AutoShape 96"/>
        <o:r id="V:Rule247" type="connector" idref="#AutoShape 271"/>
        <o:r id="V:Rule248" type="connector" idref="#AutoShape 114"/>
        <o:r id="V:Rule250" type="connector" idref="#AutoShape 354"/>
        <o:r id="V:Rule255" type="connector" idref="#AutoShape 35"/>
        <o:r id="V:Rule260" type="connector" idref="#AutoShape 291"/>
        <o:r id="V:Rule261" type="connector" idref="#AutoShape 32"/>
        <o:r id="V:Rule264" type="connector" idref="#AutoShape 311"/>
        <o:r id="V:Rule267" type="connector" idref="#AutoShape 116"/>
        <o:r id="V:Rule268" type="connector" idref="#AutoShape 352"/>
        <o:r id="V:Rule269" type="connector" idref="#AutoShape 313"/>
        <o:r id="V:Rule270" type="connector" idref="#AutoShape 335"/>
        <o:r id="V:Rule271" type="connector" idref="#AutoShape 110"/>
        <o:r id="V:Rule273" type="connector" idref="#AutoShape 28"/>
        <o:r id="V:Rule275" type="connector" idref="#AutoShape 339"/>
        <o:r id="V:Rule277" type="connector" idref="#AutoShape 324"/>
        <o:r id="V:Rule278" type="connector" idref="#AutoShape 74"/>
        <o:r id="V:Rule279" type="connector" idref="#AutoShape 307"/>
        <o:r id="V:Rule280" type="connector" idref="#AutoShape 295"/>
        <o:r id="V:Rule281" type="connector" idref="#AutoShape 50"/>
        <o:r id="V:Rule282" type="connector" idref="#AutoShape 277"/>
        <o:r id="V:Rule283" type="connector" idref="#AutoShape 329"/>
        <o:r id="V:Rule284" type="connector" idref="#AutoShape 18"/>
        <o:r id="V:Rule285" type="connector" idref="#AutoShape 348"/>
        <o:r id="V:Rule286" type="connector" idref="#AutoShape 2"/>
        <o:r id="V:Rule289" type="connector" idref="#AutoShape 275"/>
        <o:r id="V:Rule290" type="connector" idref="#AutoShape 16"/>
        <o:r id="V:Rule293" type="connector" idref="#AutoShape 10"/>
        <o:r id="V:Rule294" type="connector" idref="#AutoShape 297"/>
        <o:r id="V:Rule295" type="connector" idref="#AutoShape 30"/>
        <o:r id="V:Rule296" type="connector" idref="#AutoShape 338"/>
        <o:r id="V:Rule297" type="connector" idref="#AutoShape 325"/>
        <o:r id="V:Rule298" type="connector" idref="#AutoShape 92"/>
        <o:r id="V:Rule299" type="connector" idref="#AutoShape 112"/>
        <o:r id="V:Rule300" type="connector" idref="#AutoShape 273"/>
        <o:r id="V:Rule301" type="connector" idref="#AutoShape 76"/>
        <o:r id="V:Rule303" type="connector" idref="#AutoShape 55"/>
        <o:r id="V:Rule305" type="connector" idref="#AutoShape 303"/>
        <o:r id="V:Rule306" type="connector" idref="#AutoShape 20"/>
        <o:r id="V:Rule307" type="connector" idref="#AutoShape 53"/>
        <o:r id="V:Rule308" type="connector" idref="#AutoShape 61"/>
        <o:r id="V:Rule309" type="connector" idref="#AutoShape 4"/>
        <o:r id="V:Rule310" type="connector" idref="#AutoShape 94"/>
        <o:r id="V:Rule311" type="connector" idref="#AutoShape 90"/>
        <o:r id="V:Rule312" type="connector" idref="#AutoShape 341"/>
        <o:r id="V:Rule313" type="connector" idref="#AutoShape 48"/>
        <o:r id="V:Rule315" type="connector" idref="#AutoShape 287"/>
        <o:r id="V:Rule316" type="connector" idref="#AutoShape 43"/>
        <o:r id="V:Rule317" type="connector" idref="#AutoShape 285"/>
        <o:r id="V:Rule318" type="connector" idref="#AutoShape 117"/>
        <o:r id="V:Rule319" type="connector" idref="#AutoShape 321"/>
        <o:r id="V:Rule320" type="connector" idref="#AutoShape 343"/>
        <o:r id="V:Rule321" type="connector" idref="#AutoShape 100"/>
        <o:r id="V:Rule322" type="connector" idref="#AutoShape 52"/>
        <o:r id="V:Rule323" type="connector" idref="#AutoShape 41"/>
        <o:r id="V:Rule324" type="connector" idref="#AutoShape 283"/>
        <o:r id="V:Rule327" type="connector" idref="#AutoShape 360"/>
        <o:r id="V:Rule328" type="connector" idref="#AutoShape 327"/>
        <o:r id="V:Rule329" type="connector" idref="#AutoShape 350"/>
        <o:r id="V:Rule330" type="connector" idref="#AutoShape 305"/>
        <o:r id="V:Rule331" type="connector" idref="#AutoShape 22"/>
        <o:r id="V:Rule332" type="connector" idref="#AutoShape 59"/>
        <o:r id="V:Rule333" type="connector" idref="#AutoShape 86"/>
        <o:r id="V:Rule334" type="connector" idref="#AutoShape 293"/>
        <o:r id="V:Rule335" type="connector" idref="#AutoShape 346"/>
        <o:r id="V:Rule336" type="connector" idref="#AutoShape 322"/>
        <o:r id="V:Rule338" type="connector" idref="#AutoShape 45"/>
        <o:r id="V:Rule339" type="connector" idref="#AutoShape 279"/>
        <o:r id="V:Rule340" type="connector" idref="#AutoShape 331"/>
        <o:r id="V:Rule343" type="connector" idref="#AutoShape 80"/>
        <o:r id="V:Rule344" type="connector" idref="#AutoShape 72"/>
        <o:r id="V:Rule345" type="connector" idref="#AutoShape 88"/>
        <o:r id="V:Rule346" type="connector" idref="#AutoShape 65"/>
        <o:r id="V:Rule347" type="connector" idref="#AutoShape 302"/>
        <o:r id="V:Rule348" type="connector" idref="#AutoShape 26"/>
        <o:r id="V:Rule349" type="connector" idref="#AutoShape 267"/>
        <o:r id="V:Rule350" type="connector" idref="#AutoShape 68"/>
        <o:r id="V:Rule351" type="connector" idref="#AutoShape 6"/>
        <o:r id="V:Rule352" type="connector" idref="#AutoShape 78"/>
        <o:r id="V:Rule353" type="connector" idref="#AutoShape 108"/>
        <o:r id="V:Rule354" type="connector" idref="#AutoShape 84"/>
        <o:r id="V:Rule355" type="connector" idref="#AutoShape 300"/>
        <o:r id="V:Rule356" type="connector" idref="#AutoShape 24"/>
        <o:r id="V:Rule357" type="connector" idref="#AutoShape 269"/>
        <o:r id="V:Rule358" type="connector" idref="#AutoShape 345"/>
        <o:r id="V:Rule359" type="connector" idref="#AutoShape 82"/>
        <o:r id="V:Rule360" type="connector" idref="#AutoShape 323"/>
        <o:r id="V:Rule361" type="connector" idref="#AutoShape 46"/>
        <o:r id="V:Rule362" type="connector" idref="#AutoShape 281"/>
        <o:r id="V:Rule363" type="connector" idref="#AutoShape 336"/>
        <o:r id="V:Rule364" type="connector" idref="#AutoShape 256"/>
        <o:r id="V:Rule365" type="connector" idref="#AutoShape 258"/>
        <o:r id="V:Rule366" type="connector" idref="#AutoShape 260"/>
        <o:r id="V:Rule367" type="connector" idref="#AutoShape 262"/>
        <o:r id="V:Rule368" type="connector" idref="#AutoShape 265"/>
        <o:r id="V:Rule369" type="connector" idref="#AutoShape 267"/>
        <o:r id="V:Rule370" type="connector" idref="#AutoShape 269"/>
        <o:r id="V:Rule371" type="connector" idref="#AutoShape 271"/>
        <o:r id="V:Rule372" type="connector" idref="#AutoShape 273"/>
        <o:r id="V:Rule373" type="connector" idref="#AutoShape 275"/>
        <o:r id="V:Rule374" type="connector" idref="#AutoShape 277"/>
        <o:r id="V:Rule375" type="connector" idref="#AutoShape 279"/>
        <o:r id="V:Rule376" type="connector" idref="#AutoShape 281"/>
        <o:r id="V:Rule377" type="connector" idref="#AutoShape 283"/>
        <o:r id="V:Rule378" type="connector" idref="#AutoShape 285"/>
        <o:r id="V:Rule379" type="connector" idref="#AutoShape 287"/>
        <o:r id="V:Rule380" type="connector" idref="#AutoShape 289"/>
        <o:r id="V:Rule381" type="connector" idref="#AutoShape 291"/>
        <o:r id="V:Rule382" type="connector" idref="#AutoShape 293"/>
        <o:r id="V:Rule383" type="connector" idref="#AutoShape 295"/>
        <o:r id="V:Rule384" type="connector" idref="#AutoShape 297"/>
        <o:r id="V:Rule385" type="connector" idref="#AutoShape 300"/>
        <o:r id="V:Rule386" type="connector" idref="#AutoShape 302"/>
        <o:r id="V:Rule387" type="connector" idref="#AutoShape 303"/>
        <o:r id="V:Rule388" type="connector" idref="#AutoShape 305"/>
        <o:r id="V:Rule389" type="connector" idref="#AutoShape 306"/>
        <o:r id="V:Rule390" type="connector" idref="#AutoShape 307"/>
        <o:r id="V:Rule391" type="connector" idref="#AutoShape 309"/>
        <o:r id="V:Rule392" type="connector" idref="#AutoShape 311"/>
        <o:r id="V:Rule393" type="connector" idref="#AutoShape 312"/>
        <o:r id="V:Rule394" type="connector" idref="#AutoShape 313"/>
        <o:r id="V:Rule395" type="connector" idref="#AutoShape 315"/>
        <o:r id="V:Rule396" type="connector" idref="#AutoShape 317"/>
        <o:r id="V:Rule397" type="connector" idref="#AutoShape 319"/>
        <o:r id="V:Rule398" type="connector" idref="#AutoShape 321"/>
        <o:r id="V:Rule399" type="connector" idref="#AutoShape 322"/>
        <o:r id="V:Rule400" type="connector" idref="#AutoShape 323"/>
        <o:r id="V:Rule401" type="connector" idref="#AutoShape 324"/>
        <o:r id="V:Rule402" type="connector" idref="#AutoShape 325"/>
        <o:r id="V:Rule403" type="connector" idref="#AutoShape 327"/>
        <o:r id="V:Rule404" type="connector" idref="#AutoShape 329"/>
        <o:r id="V:Rule405" type="connector" idref="#AutoShape 331"/>
        <o:r id="V:Rule406" type="connector" idref="#AutoShape 333"/>
        <o:r id="V:Rule407" type="connector" idref="#AutoShape 335"/>
        <o:r id="V:Rule408" type="connector" idref="#AutoShape 336"/>
        <o:r id="V:Rule409" type="connector" idref="#AutoShape 338"/>
        <o:r id="V:Rule410" type="connector" idref="#AutoShape 339"/>
        <o:r id="V:Rule411" type="connector" idref="#AutoShape 341"/>
        <o:r id="V:Rule412" type="connector" idref="#AutoShape 343"/>
        <o:r id="V:Rule413" type="connector" idref="#AutoShape 345"/>
        <o:r id="V:Rule414" type="connector" idref="#AutoShape 346"/>
        <o:r id="V:Rule415" type="connector" idref="#AutoShape 348"/>
        <o:r id="V:Rule416" type="connector" idref="#AutoShape 350"/>
        <o:r id="V:Rule417" type="connector" idref="#AutoShape 352"/>
        <o:r id="V:Rule418" type="connector" idref="#AutoShape 354"/>
        <o:r id="V:Rule419" type="connector" idref="#AutoShape 356"/>
        <o:r id="V:Rule420" type="connector" idref="#AutoShape 358"/>
        <o:r id="V:Rule421" type="connector" idref="#AutoShape 360"/>
        <o:r id="V:Rule422" type="connector" idref="#AutoShape 2"/>
        <o:r id="V:Rule423" type="connector" idref="#AutoShape 4"/>
        <o:r id="V:Rule424" type="connector" idref="#AutoShape 6"/>
        <o:r id="V:Rule425" type="connector" idref="#AutoShape 8"/>
        <o:r id="V:Rule426" type="connector" idref="#AutoShape 10"/>
        <o:r id="V:Rule427" type="connector" idref="#AutoShape 12"/>
        <o:r id="V:Rule428" type="connector" idref="#AutoShape 14"/>
        <o:r id="V:Rule429" type="connector" idref="#AutoShape 16"/>
        <o:r id="V:Rule430" type="connector" idref="#AutoShape 18"/>
        <o:r id="V:Rule431" type="connector" idref="#AutoShape 20"/>
        <o:r id="V:Rule432" type="connector" idref="#AutoShape 22"/>
        <o:r id="V:Rule433" type="connector" idref="#AutoShape 24"/>
        <o:r id="V:Rule434" type="connector" idref="#AutoShape 26"/>
        <o:r id="V:Rule435" type="connector" idref="#AutoShape 28"/>
        <o:r id="V:Rule436" type="connector" idref="#AutoShape 30"/>
        <o:r id="V:Rule437" type="connector" idref="#AutoShape 32"/>
        <o:r id="V:Rule438" type="connector" idref="#AutoShape 35"/>
        <o:r id="V:Rule439" type="connector" idref="#AutoShape 37"/>
        <o:r id="V:Rule440" type="connector" idref="#AutoShape 39"/>
        <o:r id="V:Rule441" type="connector" idref="#AutoShape 41"/>
        <o:r id="V:Rule442" type="connector" idref="#AutoShape 43"/>
        <o:r id="V:Rule443" type="connector" idref="#AutoShape 45"/>
        <o:r id="V:Rule444" type="connector" idref="#AutoShape 46"/>
        <o:r id="V:Rule445" type="connector" idref="#AutoShape 48"/>
        <o:r id="V:Rule446" type="connector" idref="#AutoShape 50"/>
        <o:r id="V:Rule447" type="connector" idref="#AutoShape 52"/>
        <o:r id="V:Rule448" type="connector" idref="#AutoShape 53"/>
        <o:r id="V:Rule449" type="connector" idref="#AutoShape 55"/>
        <o:r id="V:Rule450" type="connector" idref="#AutoShape 57"/>
        <o:r id="V:Rule451" type="connector" idref="#AutoShape 59"/>
        <o:r id="V:Rule452" type="connector" idref="#AutoShape 61"/>
        <o:r id="V:Rule453" type="connector" idref="#AutoShape 63"/>
        <o:r id="V:Rule454" type="connector" idref="#AutoShape 65"/>
        <o:r id="V:Rule455" type="connector" idref="#AutoShape 67"/>
        <o:r id="V:Rule456" type="connector" idref="#AutoShape 68"/>
        <o:r id="V:Rule457" type="connector" idref="#AutoShape 70"/>
        <o:r id="V:Rule458" type="connector" idref="#AutoShape 72"/>
        <o:r id="V:Rule459" type="connector" idref="#AutoShape 74"/>
        <o:r id="V:Rule460" type="connector" idref="#AutoShape 76"/>
        <o:r id="V:Rule461" type="connector" idref="#AutoShape 78"/>
        <o:r id="V:Rule462" type="connector" idref="#AutoShape 80"/>
        <o:r id="V:Rule463" type="connector" idref="#AutoShape 82"/>
        <o:r id="V:Rule464" type="connector" idref="#AutoShape 84"/>
        <o:r id="V:Rule465" type="connector" idref="#AutoShape 86"/>
        <o:r id="V:Rule466" type="connector" idref="#AutoShape 88"/>
        <o:r id="V:Rule467" type="connector" idref="#AutoShape 90"/>
        <o:r id="V:Rule468" type="connector" idref="#AutoShape 92"/>
        <o:r id="V:Rule469" type="connector" idref="#AutoShape 94"/>
        <o:r id="V:Rule470" type="connector" idref="#AutoShape 96"/>
        <o:r id="V:Rule471" type="connector" idref="#AutoShape 98"/>
        <o:r id="V:Rule472" type="connector" idref="#AutoShape 100"/>
        <o:r id="V:Rule473" type="connector" idref="#AutoShape 102"/>
        <o:r id="V:Rule474" type="connector" idref="#AutoShape 104"/>
        <o:r id="V:Rule475" type="connector" idref="#AutoShape 106"/>
        <o:r id="V:Rule476" type="connector" idref="#AutoShape 108"/>
        <o:r id="V:Rule477" type="connector" idref="#AutoShape 110"/>
        <o:r id="V:Rule478" type="connector" idref="#AutoShape 112"/>
        <o:r id="V:Rule479" type="connector" idref="#AutoShape 114"/>
        <o:r id="V:Rule480" type="connector" idref="#AutoShape 116"/>
        <o:r id="V:Rule481" type="connector" idref="#AutoShape 117"/>
        <o:r id="V:Rule482" type="connector" idref="#AutoShape 119"/>
        <o:r id="V:Rule483" type="connector" idref="#AutoShape 121"/>
        <o:r id="V:Rule484" type="connector" idref="#AutoShape 122"/>
      </o:rules>
    </o:shapelayout>
  </w:shapeDefaults>
  <w:decimalSymbol w:val="."/>
  <w:listSeparator w:val=","/>
  <w14:docId w14:val="4EBC38D0"/>
  <w15:docId w15:val="{46C03E33-AA2F-46DE-A92F-61CD058E0CC2}"/>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6D42F3"/>
    <w:pPr>
      <w:tabs>
        <w:tab w:val="right" w:leader="dot" w:pos="9350"/>
      </w:tabs>
      <w:spacing w:after="0"/>
      <w:ind w:left="720"/>
    </w:pPr>
    <w:rPr>
      <w:rFonts w:ascii="Times New Roman" w:eastAsia="Times New Roman" w:hAnsi="Times New Roman" w:cs="Times New Roman"/>
      <w:noProof/>
    </w:r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1"/>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1762A2"/>
    <w:rPr>
      <w:color w:val="0000FF" w:themeColor="hyperlink"/>
      <w:u w:val="single"/>
    </w:rPr>
  </w:style>
  <w:style w:type="character" w:customStyle="1" w:styleId="UnresolvedMention1">
    <w:name w:val="Unresolved Mention1"/>
    <w:basedOn w:val="DefaultParagraphFont"/>
    <w:uiPriority w:val="99"/>
    <w:semiHidden/>
    <w:unhideWhenUsed/>
    <w:rsid w:val="001762A2"/>
    <w:rPr>
      <w:color w:val="605E5C"/>
      <w:shd w:val="clear" w:color="auto" w:fill="E1DFDD"/>
    </w:rPr>
  </w:style>
  <w:style w:type="paragraph" w:customStyle="1" w:styleId="Default">
    <w:name w:val="Default"/>
    <w:rsid w:val="00776F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1"/>
    <w:basedOn w:val="Normal"/>
    <w:rsid w:val="00776F48"/>
    <w:pPr>
      <w:tabs>
        <w:tab w:val="left" w:pos="720"/>
      </w:tabs>
      <w:suppressAutoHyphens/>
      <w:spacing w:line="360" w:lineRule="auto"/>
      <w:ind w:left="720" w:hanging="360"/>
    </w:pPr>
    <w:rPr>
      <w:rFonts w:ascii="Calibri" w:eastAsia="Calibri" w:hAnsi="Calibri" w:cs="Times New Roman"/>
    </w:rPr>
  </w:style>
  <w:style w:type="table" w:styleId="TableGrid">
    <w:name w:val="Table Grid"/>
    <w:basedOn w:val="TableNormal"/>
    <w:uiPriority w:val="59"/>
    <w:rsid w:val="0024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unhideWhenUsed/>
    <w:rsid w:val="00C3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3579C"/>
    <w:rPr>
      <w:rFonts w:ascii="Courier New" w:eastAsia="Times New Roman" w:hAnsi="Courier New" w:cs="Courier New"/>
      <w:sz w:val="20"/>
      <w:szCs w:val="20"/>
    </w:rPr>
  </w:style>
  <w:style w:type="paragraph" w:customStyle="1" w:styleId="p">
    <w:name w:val="p"/>
    <w:basedOn w:val="Normal"/>
    <w:rsid w:val="00146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146FEB"/>
  </w:style>
  <w:style w:type="character" w:styleId="Emphasis">
    <w:name w:val="Emphasis"/>
    <w:basedOn w:val="DefaultParagraphFont"/>
    <w:uiPriority w:val="20"/>
    <w:qFormat/>
    <w:rsid w:val="00146FEB"/>
    <w:rPr>
      <w:i/>
      <w:iCs/>
    </w:rPr>
  </w:style>
  <w:style w:type="character" w:styleId="FollowedHyperlink">
    <w:name w:val="FollowedHyperlink"/>
    <w:basedOn w:val="DefaultParagraphFont"/>
    <w:uiPriority w:val="99"/>
    <w:semiHidden/>
    <w:unhideWhenUsed/>
    <w:rsid w:val="00C075D3"/>
    <w:rPr>
      <w:color w:val="800080" w:themeColor="followedHyperlink"/>
      <w:u w:val="single"/>
    </w:rPr>
  </w:style>
  <w:style w:type="paragraph" w:styleId="Revision">
    <w:name w:val="Revision"/>
    <w:hidden/>
    <w:uiPriority w:val="99"/>
    <w:semiHidden/>
    <w:rsid w:val="00133479"/>
    <w:pPr>
      <w:spacing w:after="0" w:line="240" w:lineRule="auto"/>
    </w:pPr>
    <w:rPr>
      <w:sz w:val="20"/>
    </w:rPr>
  </w:style>
  <w:style w:type="character" w:styleId="UnresolvedMention">
    <w:name w:val="Unresolved Mention"/>
    <w:basedOn w:val="DefaultParagraphFont"/>
    <w:uiPriority w:val="99"/>
    <w:semiHidden/>
    <w:unhideWhenUsed/>
    <w:rsid w:val="0088492D"/>
    <w:rPr>
      <w:color w:val="605E5C"/>
      <w:shd w:val="clear" w:color="auto" w:fill="E1DFDD"/>
    </w:rPr>
  </w:style>
  <w:style w:type="paragraph" w:styleId="BodyText">
    <w:name w:val="Body Text"/>
    <w:basedOn w:val="Normal"/>
    <w:link w:val="BodyTextChar"/>
    <w:uiPriority w:val="1"/>
    <w:qFormat/>
    <w:rsid w:val="000115B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115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fedbizopps.gov" TargetMode="External"/><Relationship Id="rId18" Type="http://schemas.openxmlformats.org/officeDocument/2006/relationships/hyperlink" Target="http://www.sam.gov" TargetMode="External"/><Relationship Id="rId26" Type="http://schemas.openxmlformats.org/officeDocument/2006/relationships/hyperlink" Target="https://www.sam.gov" TargetMode="External"/><Relationship Id="rId39"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yperlink" Target="http://www.biopreferred.gov"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dol.gov/vets/vets4212.htm" TargetMode="External"/><Relationship Id="rId25" Type="http://schemas.openxmlformats.org/officeDocument/2006/relationships/hyperlink" Target="https://www.sam.gov" TargetMode="External"/><Relationship Id="rId33" Type="http://schemas.openxmlformats.org/officeDocument/2006/relationships/hyperlink" Target="http://www.dol.gov/olms/regs/compliance/EO13496.htm" TargetMode="Externa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fedbizopps.gov" TargetMode="External"/><Relationship Id="rId20" Type="http://schemas.openxmlformats.org/officeDocument/2006/relationships/hyperlink" Target="http://www.gsa.gov/portal/forms/type/TOP" TargetMode="External"/><Relationship Id="rId29" Type="http://schemas.openxmlformats.org/officeDocument/2006/relationships/hyperlink" Target="https://dibnet.dod.mi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sam.gov" TargetMode="External"/><Relationship Id="rId32" Type="http://schemas.openxmlformats.org/officeDocument/2006/relationships/hyperlink" Target="https://www.sba.gov/document/support--table-size-standards" TargetMode="External"/><Relationship Id="rId37" Type="http://schemas.openxmlformats.org/officeDocument/2006/relationships/header" Target="header4.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mailto:shane.hilts@va.gov" TargetMode="External"/><Relationship Id="rId23" Type="http://schemas.openxmlformats.org/officeDocument/2006/relationships/footer" Target="footer6.xml"/><Relationship Id="rId28" Type="http://schemas.openxmlformats.org/officeDocument/2006/relationships/hyperlink" Target="https://www.state.gov/bureaus-offices/under-secretary-for-arms-control-and-international-security-affairs/bureau-of-arms-control-verification-and-compliance/" TargetMode="External"/><Relationship Id="rId36" Type="http://schemas.openxmlformats.org/officeDocument/2006/relationships/hyperlink" Target="https://vaww.aams.ecms.va.gov/AAMS_Production/DAV/8rzvyybjyyk86qyy/(https:/www.vip.vetbiz.va.gov)" TargetMode="External"/><Relationship Id="rId10" Type="http://schemas.openxmlformats.org/officeDocument/2006/relationships/footer" Target="footer2.xml"/><Relationship Id="rId19" Type="http://schemas.openxmlformats.org/officeDocument/2006/relationships/hyperlink" Target="http://www.gsa.gov/portal/forms/type/TOP" TargetMode="External"/><Relationship Id="rId31" Type="http://schemas.openxmlformats.org/officeDocument/2006/relationships/hyperlink" Target="https://www.sam.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vetbiz.gov" TargetMode="External"/><Relationship Id="rId22" Type="http://schemas.openxmlformats.org/officeDocument/2006/relationships/footer" Target="footer5.xml"/><Relationship Id="rId27" Type="http://schemas.openxmlformats.org/officeDocument/2006/relationships/hyperlink" Target="https://www.state.gov/bureaus-offices/under-secretary-for-arms-control-and-international-security-affairs/bureau-of-arms-control-verification-and-compliance/" TargetMode="External"/><Relationship Id="rId30" Type="http://schemas.openxmlformats.org/officeDocument/2006/relationships/hyperlink" Target="https://dibnet.dod.mil" TargetMode="External"/><Relationship Id="rId35"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65</Pages>
  <Words>24474</Words>
  <Characters>139508</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Hilts, Shane B.</cp:lastModifiedBy>
  <cp:revision>17</cp:revision>
  <dcterms:created xsi:type="dcterms:W3CDTF">2021-02-18T15:26:00Z</dcterms:created>
  <dcterms:modified xsi:type="dcterms:W3CDTF">2021-05-12T17:53:00Z</dcterms:modified>
</cp:coreProperties>
</file>